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tLeast"/>
        <w:jc w:val="center"/>
        <w:rPr>
          <w:rFonts w:ascii="仿宋" w:hAnsi="仿宋" w:eastAsia="仿宋" w:cs="仿宋_GB2312"/>
          <w:b/>
          <w:color w:val="FF0000"/>
          <w:sz w:val="72"/>
          <w:szCs w:val="72"/>
        </w:rPr>
      </w:pPr>
      <w:r>
        <w:rPr>
          <w:rFonts w:hint="eastAsia" w:ascii="仿宋" w:hAnsi="仿宋" w:eastAsia="仿宋" w:cs="仿宋_GB2312"/>
          <w:b/>
          <w:color w:val="FF0000"/>
          <w:sz w:val="72"/>
          <w:szCs w:val="72"/>
        </w:rPr>
        <w:t>中国国际工程咨询协会</w:t>
      </w:r>
    </w:p>
    <w:p>
      <w:pPr>
        <w:adjustRightInd w:val="0"/>
        <w:snapToGrid w:val="0"/>
        <w:spacing w:line="300" w:lineRule="exact"/>
        <w:jc w:val="center"/>
        <w:rPr>
          <w:rFonts w:ascii="仿宋" w:hAnsi="仿宋" w:eastAsia="仿宋" w:cs="仿宋_GB2312"/>
          <w:color w:val="000000"/>
          <w:spacing w:val="-12"/>
          <w:sz w:val="28"/>
          <w:szCs w:val="28"/>
        </w:rPr>
      </w:pPr>
    </w:p>
    <w:p>
      <w:pPr>
        <w:adjustRightInd w:val="0"/>
        <w:snapToGrid w:val="0"/>
        <w:spacing w:line="300" w:lineRule="exact"/>
        <w:jc w:val="center"/>
        <w:rPr>
          <w:rFonts w:ascii="仿宋" w:hAnsi="仿宋" w:eastAsia="仿宋" w:cs="仿宋_GB2312"/>
          <w:color w:val="000000"/>
          <w:spacing w:val="-12"/>
          <w:sz w:val="28"/>
          <w:szCs w:val="28"/>
        </w:rPr>
      </w:pPr>
      <w:r>
        <w:rPr>
          <w:rFonts w:hint="eastAsia" w:ascii="仿宋" w:hAnsi="仿宋" w:eastAsia="仿宋" w:cs="仿宋_GB2312"/>
          <w:color w:val="000000"/>
          <w:spacing w:val="-12"/>
          <w:sz w:val="28"/>
          <w:szCs w:val="28"/>
        </w:rPr>
        <w:t>商咨协字[2020]02号</w:t>
      </w:r>
    </w:p>
    <w:p>
      <w:pPr>
        <w:spacing w:line="440" w:lineRule="exact"/>
        <w:jc w:val="center"/>
        <w:rPr>
          <w:rFonts w:ascii="宋体" w:hAnsi="宋体" w:cs="黑体"/>
          <w:b/>
          <w:sz w:val="30"/>
          <w:szCs w:val="30"/>
        </w:rPr>
      </w:pPr>
      <w:r>
        <w:rPr>
          <w:rFonts w:ascii="宋体" w:hAnsi="宋体"/>
          <w:b/>
          <w:sz w:val="30"/>
          <w:szCs w:val="30"/>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1270</wp:posOffset>
                </wp:positionV>
                <wp:extent cx="6164580" cy="2540"/>
                <wp:effectExtent l="0" t="19050" r="7620" b="3556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64580" cy="2540"/>
                        </a:xfrm>
                        <a:prstGeom prst="line">
                          <a:avLst/>
                        </a:prstGeom>
                        <a:noFill/>
                        <a:ln w="28575" cmpd="sng">
                          <a:solidFill>
                            <a:srgbClr val="FF0000"/>
                          </a:solidFill>
                          <a:round/>
                        </a:ln>
                        <a:effectLst/>
                      </wps:spPr>
                      <wps:bodyPr/>
                    </wps:wsp>
                  </a:graphicData>
                </a:graphic>
              </wp:anchor>
            </w:drawing>
          </mc:Choice>
          <mc:Fallback>
            <w:pict>
              <v:line id="_x0000_s1026" o:spid="_x0000_s1026" o:spt="20" style="position:absolute;left:0pt;margin-left:-1.2pt;margin-top:0.1pt;height:0.2pt;width:485.4pt;z-index:251659264;mso-width-relative:page;mso-height-relative:page;" filled="f" stroked="t" coordsize="21600,21600" o:gfxdata="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QN0ANMAAAAEAQAADwAAAAAAAAAB&#10;ACAAAAAiAAAAZHJzL2Rvd25yZXYueG1sUEsBAhQAFAAAAAgAh07iQHzujs7cAQAAeQMAAA4AAAAA&#10;AAAAAQAgAAAAIgEAAGRycy9lMm9Eb2MueG1sUEsFBgAAAAAGAAYAWQEAAHAFAAAAAA==&#10;">
                <v:fill on="f" focussize="0,0"/>
                <v:stroke weight="2.25pt" color="#FF0000" joinstyle="round"/>
                <v:imagedata o:title=""/>
                <o:lock v:ext="edit" aspectratio="f"/>
              </v:line>
            </w:pict>
          </mc:Fallback>
        </mc:AlternateContent>
      </w:r>
      <w:r>
        <w:rPr>
          <w:rFonts w:hint="eastAsia" w:ascii="宋体" w:hAnsi="宋体"/>
          <w:b/>
          <w:sz w:val="30"/>
          <w:szCs w:val="30"/>
        </w:rPr>
        <w:t>关于举办新形式下“ EPC工程总承包项目全过程实战管理及合同风险防范与履约、索赔暨工程总承包结算要点暨关键岗位专业人才实务专题培训班”的通知</w:t>
      </w:r>
    </w:p>
    <w:p>
      <w:pPr>
        <w:widowControl/>
        <w:spacing w:line="280" w:lineRule="exact"/>
        <w:rPr>
          <w:rFonts w:ascii="仿宋" w:hAnsi="仿宋" w:eastAsia="仿宋" w:cs="宋体"/>
          <w:b/>
          <w:color w:val="000000"/>
          <w:sz w:val="28"/>
          <w:szCs w:val="28"/>
        </w:rPr>
      </w:pPr>
    </w:p>
    <w:p>
      <w:pPr>
        <w:widowControl/>
        <w:spacing w:line="300" w:lineRule="exact"/>
        <w:rPr>
          <w:rFonts w:ascii="仿宋" w:hAnsi="仿宋" w:eastAsia="仿宋" w:cs="宋体"/>
          <w:b/>
          <w:color w:val="000000"/>
          <w:position w:val="-4"/>
          <w:sz w:val="28"/>
          <w:szCs w:val="28"/>
        </w:rPr>
      </w:pPr>
      <w:r>
        <w:rPr>
          <w:rFonts w:hint="eastAsia" w:ascii="仿宋" w:hAnsi="仿宋" w:eastAsia="仿宋" w:cs="宋体"/>
          <w:b/>
          <w:color w:val="000000"/>
          <w:position w:val="-4"/>
          <w:sz w:val="28"/>
          <w:szCs w:val="28"/>
        </w:rPr>
        <w:t>各有关单位：</w:t>
      </w:r>
    </w:p>
    <w:p>
      <w:pPr>
        <w:widowControl/>
        <w:spacing w:line="300" w:lineRule="exact"/>
        <w:ind w:firstLine="560" w:firstLineChars="200"/>
        <w:rPr>
          <w:rFonts w:hint="eastAsia"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EPC工程总承包是当前国际工程承包中一种被普遍采用的承包模式，也是在当前国内建筑市场中被我国政府和现行《建筑法》积极倡导、推广的一种承包模式。EPC工程总承包将设计、采购、施工等各阶段工作深度融合，是一个复杂的系统作业过程，对建筑业管理、建设市场参与主体的技术、管理能力，尤其是资源整合能力提出了更高要求。这种承包模式在中共中央、国务院和相关部委的大推动下，已经全面拓展到包括房地产开发、大型市政基础设施建设等领域。EPC工程总承包模式已经成为我国工程建设行业改革与发展的重要突破口。</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为贯彻落实国务院办公厅《关于促进建筑业持续健康发展的意见》（国办发〔2017〕19号）关于“要完善工程建设组织模式，加快推行工程总承包；优化建筑市场环境，建立统一开放市场，加强承包履约管理。2019年12月23日住建部、国家发改委正式发布的《房屋建筑和市政基础设施项目工程总承包管理办法》（建市规〔2019〕12号），自2020年3月1日起施行。为帮助政府职能部门、建设单位、设计单位、施工单位、监理单位等相关人员学习理解最新政策及EPC工程总承包系列规范和管控方法，分享先进理念与实践经验，掌握合理确定EPC总承包计价与计量、结算方法及各种合同条款应用实务，全面提高项目管理水平，规避项目实施风险，我会决定举办新形式下“ EPC工程总承包项目全过程实战管理及合同风险防范与履约、索赔暨工程总承包结算要点暨关键岗位专业人才实务专题培训班”。</w:t>
      </w:r>
      <w:r>
        <w:rPr>
          <w:rFonts w:hint="eastAsia" w:ascii="仿宋" w:hAnsi="仿宋" w:eastAsia="仿宋" w:cs="宋体"/>
          <w:b/>
          <w:bCs/>
          <w:snapToGrid w:val="0"/>
          <w:color w:val="000000"/>
          <w:kern w:val="20"/>
          <w:position w:val="-4"/>
          <w:sz w:val="28"/>
          <w:szCs w:val="28"/>
        </w:rPr>
        <w:t>由中国国际工程咨询协会主办，</w:t>
      </w:r>
      <w:r>
        <w:rPr>
          <w:rFonts w:hint="eastAsia" w:ascii="仿宋" w:hAnsi="仿宋" w:eastAsia="仿宋"/>
          <w:b/>
          <w:bCs/>
          <w:snapToGrid w:val="0"/>
          <w:color w:val="000000"/>
          <w:kern w:val="20"/>
          <w:position w:val="-4"/>
          <w:sz w:val="28"/>
          <w:szCs w:val="28"/>
        </w:rPr>
        <w:t>北京中科领航教育咨询有限公司</w:t>
      </w:r>
      <w:r>
        <w:rPr>
          <w:rFonts w:hint="eastAsia" w:ascii="仿宋" w:hAnsi="仿宋" w:eastAsia="仿宋" w:cs="宋体"/>
          <w:b/>
          <w:bCs/>
          <w:snapToGrid w:val="0"/>
          <w:color w:val="000000"/>
          <w:kern w:val="20"/>
          <w:position w:val="-4"/>
          <w:sz w:val="28"/>
          <w:szCs w:val="28"/>
        </w:rPr>
        <w:t>承办，</w:t>
      </w:r>
      <w:r>
        <w:rPr>
          <w:rFonts w:hint="eastAsia" w:ascii="仿宋" w:hAnsi="仿宋" w:eastAsia="仿宋" w:cs="宋体"/>
          <w:snapToGrid w:val="0"/>
          <w:color w:val="000000"/>
          <w:kern w:val="20"/>
          <w:position w:val="-4"/>
          <w:sz w:val="28"/>
          <w:szCs w:val="28"/>
        </w:rPr>
        <w:t>请各单位积极组织本单位及下属单位相关人员参加。现将具体事项通知如下：</w:t>
      </w:r>
    </w:p>
    <w:p>
      <w:pPr>
        <w:widowControl/>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一、培训内容</w:t>
      </w:r>
    </w:p>
    <w:p>
      <w:pPr>
        <w:widowControl/>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（一）《房屋建筑和市政基础设施项目工程总承包管理办法》解读及应用</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1、《房屋建筑和市政基础设施项目工程总承包管理办法》起草背景和过程；</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2、《房屋建筑和市政基础设施项目工程总承包管理办法》起草的主要亮点；</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3、《房屋建筑和市政基础设施项目工程总承包管理办法》条款解读；</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4、《房屋建筑和市政基础设施项目工程总承包管理办法》实施后企业面临的问题与对策；</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5、《房屋建筑和市政基础设施项目工程总承包管理办法》中的十五个关键问题。</w:t>
      </w:r>
    </w:p>
    <w:p>
      <w:pPr>
        <w:widowControl/>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（二）住建部新版《建设项目工程总承包合同示范文本》解读及应用</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1、新版建设项目工程总承包合同（示范文本）典型特点；</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2、新版建设项目工程总承包合同（示范文本）使用指南；</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3、新版建设项目工程总承包合同（示范文本）对发包人和承包人的挑战与风险；</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4、新版建设项目工程总承包合同（示范文本）典型风险防范。</w:t>
      </w:r>
    </w:p>
    <w:p>
      <w:pPr>
        <w:widowControl/>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（三）房屋建筑和市政基础设施项目工程总承包计价计量规范（征求意见稿）解读及应用</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1、工程总承包计价计量规范的背景与特点；</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2、工程总承包计价计量规范的结构与编制思想；</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3、总承包其他费的内涵及范围；</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4、发包时机的合理把握；</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5、合同形式的合规界定与应用；</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6、工程计价的基本要求；</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7、投标报价的基本方法与要求；</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8、合同价款调整的方法规定；</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9、合同结算的实施规定；</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10、其他计价计量问题解读；</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11、工程总承包计价计量规范的应用方法；</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12、工程总承包计价与计量规范的风险防范。</w:t>
      </w:r>
    </w:p>
    <w:p>
      <w:pPr>
        <w:widowControl/>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（四）工程总承包项目管理全流程实践</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1、国内外EPC总承包项目管理发展趋势；</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2、工程总承包主要模式适用的项目类型及特点；</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3、工程总承包项目各相关方职责与工作界面；</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4、工程总承包项目管理流程及管控要点； </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5、工程总承包项目决策阶段的管理（包括招标管理）；</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6、工程总承包项目启动、策划阶段管控要点；</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7、工程总承包项目勘察设计阶段的管控要点；</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8、工程总承包项目采购阶段的管控要点；</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9、工程总承包项目施工、试运行阶段的管控要点；</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10、工程总承包项目收尾及关闭、移交阶段的管理；</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11、工程总承包相关问题解答。</w:t>
      </w:r>
    </w:p>
    <w:p>
      <w:pPr>
        <w:widowControl/>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（五）BIM及数字化交付介绍</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1、BIM与数字化交付基本知识介绍；</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2、大力推进BIM对于工程总承包的意义；</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3、BIM与工程总承包数字化交付项目应用实例。</w:t>
      </w:r>
    </w:p>
    <w:p>
      <w:pPr>
        <w:widowControl/>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（六）工程总承包招投标常见问题解析及法律风险管控实务</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1、项目立项可研批复阶段的工程总承包发包可否允许？</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2、必须招标项目采用工程总承包可否直接发包？</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3、工程总承包商的资质要求能否放宽？</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4、工程总承包能否采用固定总价之外的计价方式？</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5、前期设计服务企业是否可以参加工程总承包的投标?</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 邀约与承诺在工程招投标过程中的理解与作用；</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 子公司、分公司使用母公司资质投标法律责任认定；</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 招标文件、投标文件、中标文件、工程合同在招投标过程中的效力的认定及法律原则；</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9、 EPC项目竣工结算管控引导下的招投标策划；</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10、工程量清单错误责任归属；</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11、中标价外设置优惠条件法律效力认定。</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12、EPC项目招标案例分析</w:t>
      </w:r>
    </w:p>
    <w:p>
      <w:pPr>
        <w:widowControl/>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（七）工程总承包合同核心风险识别与防范</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1、EPC工程总承包合同的风险分配；</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2、EPC工程总承包合同的起草；</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3、EPC工程总承包合同条件的适用；</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4、EPC工程总承包合同的核心风险识别与防范：</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5、EPC总承包工程项目管理的难点；</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6、工程总承包招标与投标、中标后开工前合同条款审核；</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7、合同谈判策略及风险关注要点；</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8、发包、再发包、分包阶段合同风险识别防范；</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9、EPC履约工期风险和风险控制；</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10、工程总承包（EPC）工程变更、索赔技巧与风险控制；</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11、工程总承包项目税务风险及防范措施；</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12、EPC工程总承包合同实施典型案例分析。</w:t>
      </w:r>
    </w:p>
    <w:p>
      <w:pPr>
        <w:widowControl/>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（八）EPC工程索赔重点与难点应对</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 工程索赔的合法性基础；</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 工程索赔与概算控制机制安排；</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 可能引发索赔的十五个亮点；</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 十六项能够佐证索赔事件发生的证据固定；</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 构成索赔证据链关键要素；</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 突发性索赔谈判“敞口”的运用；</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7、预案索赔设计构思；</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8、索赔额在工程结算中的运用；</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9、 索赔过程中反索赔的防范关键点；</w:t>
      </w:r>
    </w:p>
    <w:p>
      <w:pPr>
        <w:widowControl/>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（九）EPC工程范围确定依据</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1、“估算控概算、概算控预算”原则在EPC项目中的适用；</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 估算价、预算价、概算价、拦标价、中标价、合同价、结算价、决算价在EPC合同体系中的作用与效力；</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 EPC合同工程范围条款约定不明结算规则；</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 竣工图中未反映的工程变更确定方式；</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 EPC合同工程范围之外工程确定原则；</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 EPC项目结算超概算部分合法性认定原则及救济方式；</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 业主单位防范EPC总包超概算措施安排；</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 EPC合同终止工程范围、内容界定方式与救济。</w:t>
      </w:r>
    </w:p>
    <w:p>
      <w:pPr>
        <w:widowControl/>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（十）EPC工程结算要点及实践</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 建设工程结算新规则；</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 工程结算、期中结算、终止结算、竣工结算的区别；</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 期中结算法律性质分析；</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4、竣工结算所涉内容界定；</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5、工程结算所依据的法律性文件甄别与把控；</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 尚未进行工程结算，业主已经使用建筑物应对策略；</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 挂靠人与被挂靠人之间工程款结算责任承担；</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 多份施工合同均无效工程结算依据确定原则；</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9、 “权利可以放弃、义务必须履行”司法原则在工程竣工结算中的运用。</w:t>
      </w:r>
    </w:p>
    <w:p>
      <w:pPr>
        <w:widowControl/>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（十一）EPC工程结算计量实务</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1、竣工图与合同清单冲突结算依据的认定；</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 竣工图与工程现场实物不同结算依据认定；</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3、工程签证单代签法律效力的认定；</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4、工程签证单拒签的救济方法；</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5、工程量确认法律性文件梳理；</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6、工程量变更突破概算应对方式；</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7、工程变更与违约行为的区别；</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8、承包商拒绝工程变更法律安排。</w:t>
      </w:r>
    </w:p>
    <w:p>
      <w:pPr>
        <w:widowControl/>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二、培训对象</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各地政府建设项目监管部门、工程交易中心、投资项目评审中心；各业主单位从事项目管理、合同管理、工程项目建设、开发、审计等相关部门人员；各建筑施工企业、工程公司、总承包公司、设计院、成套设备公司、国际招标公司、设备材料供应商、律师事务所及各公司的总经理、副总经理、部门经理、项目经理、市场开发、法务专员等相关部门负责人、参与EPC项目管理的所有管理者。</w:t>
      </w:r>
    </w:p>
    <w:p>
      <w:pPr>
        <w:widowControl/>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三、拟邀专家</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国家发改委、住建部、参与《建设项目工程总承包管理规范》、《房屋建筑和市政基础设施项目工程总承包管理办法》等编写的行业专家和国内一流EPC总承包项目管理丰富经验的实战专家现场授课，结合经典实例分析，并进行现场答疑和互动交流。</w:t>
      </w:r>
    </w:p>
    <w:p>
      <w:pPr>
        <w:widowControl/>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四、</w:t>
      </w:r>
      <w:r>
        <w:rPr>
          <w:rFonts w:ascii="仿宋" w:hAnsi="仿宋" w:eastAsia="仿宋" w:cs="宋体"/>
          <w:b/>
          <w:snapToGrid w:val="0"/>
          <w:color w:val="000000"/>
          <w:kern w:val="20"/>
          <w:position w:val="-4"/>
          <w:sz w:val="28"/>
          <w:szCs w:val="28"/>
        </w:rPr>
        <w:t>培训时间及地点</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2020年02月27日—03月02日  （27日全天报到） 海口市</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2020年03月27日—03月31日  （27日全天报到） 厦门市</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2020年04月10日—04月15日  （10日全天报到） 长沙市</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2020年04月23日—04月28日  （23日全天报到） 重庆市</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2020年05月22日—05月27日  （22日全天报到） 贵阳市</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2020年06月05日—06月10日  （05日全天报到） 西安市</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2020年06月19日—06月24日  （19日全天报到） 青岛市</w:t>
      </w:r>
    </w:p>
    <w:p>
      <w:pPr>
        <w:widowControl/>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五、收费标准：</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A:2980元/人（含培训费、资料费、电子课件、场地、会议期间午餐、专家等）。住宿统一安排，费用自理。</w:t>
      </w:r>
    </w:p>
    <w:p>
      <w:pPr>
        <w:widowControl/>
        <w:spacing w:line="300" w:lineRule="exact"/>
        <w:ind w:firstLine="560" w:firstLineChars="200"/>
        <w:rPr>
          <w:rFonts w:hint="eastAsia"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B：3980元/人（含培训、岗位能力证书、资料、电子课件、场地、专家、交流等费用（证书由我会颁发“《项目经理》、《合同经理》、《设计经理》”。</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C.5980元/人（含培训、岗位能力证书、资料、电子课件、场地、专家、食宿、交流等费用（证书由我会颁发“《项目经理》、《合同经理》、《设计经理》”。</w:t>
      </w:r>
    </w:p>
    <w:p>
      <w:pPr>
        <w:widowControl/>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备注：证书报名材料：报名表一份、2寸照电子照片（白底免冠彩照）、身份证复印件一份、学历证书复印件一份。该证书可</w:t>
      </w:r>
      <w:bookmarkStart w:id="0" w:name="_GoBack"/>
      <w:bookmarkEnd w:id="0"/>
      <w:r>
        <w:rPr>
          <w:rFonts w:hint="eastAsia" w:ascii="仿宋" w:hAnsi="仿宋" w:eastAsia="仿宋" w:cs="宋体"/>
          <w:snapToGrid w:val="0"/>
          <w:color w:val="000000"/>
          <w:kern w:val="20"/>
          <w:position w:val="-4"/>
          <w:sz w:val="28"/>
          <w:szCs w:val="28"/>
        </w:rPr>
        <w:t>国培网人才数据库查询</w:t>
      </w:r>
    </w:p>
    <w:p>
      <w:pPr>
        <w:widowControl/>
        <w:spacing w:line="300" w:lineRule="exact"/>
        <w:rPr>
          <w:rFonts w:ascii="仿宋" w:hAnsi="仿宋" w:eastAsia="仿宋" w:cs="宋体"/>
          <w:b/>
          <w:snapToGrid w:val="0"/>
          <w:color w:val="000000"/>
          <w:kern w:val="20"/>
          <w:position w:val="-4"/>
          <w:sz w:val="28"/>
          <w:szCs w:val="28"/>
        </w:rPr>
      </w:pPr>
      <w:r>
        <w:rPr>
          <w:rFonts w:ascii="仿宋" w:hAnsi="仿宋" w:eastAsia="仿宋" w:cs="宋体"/>
          <w:b/>
          <w:snapToGrid w:val="0"/>
          <w:color w:val="000000"/>
          <w:kern w:val="20"/>
          <w:position w:val="-4"/>
          <w:sz w:val="28"/>
          <w:szCs w:val="28"/>
        </w:rPr>
        <w:t>六、</w:t>
      </w:r>
      <w:r>
        <w:rPr>
          <w:rFonts w:hint="eastAsia" w:ascii="仿宋" w:hAnsi="仿宋" w:eastAsia="仿宋" w:cs="宋体"/>
          <w:b/>
          <w:snapToGrid w:val="0"/>
          <w:color w:val="000000"/>
          <w:kern w:val="20"/>
          <w:position w:val="-4"/>
          <w:sz w:val="28"/>
          <w:szCs w:val="28"/>
        </w:rPr>
        <w:t>报名办法</w:t>
      </w:r>
    </w:p>
    <w:p>
      <w:pPr>
        <w:widowControl/>
        <w:spacing w:line="300" w:lineRule="exact"/>
        <w:ind w:firstLine="560" w:firstLineChars="200"/>
        <w:rPr>
          <w:rFonts w:hint="eastAsia"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凡参加培训班的人员，请填写报名回执表；具体培训场所、乘车路线等，于培训前7天发送全体培训人员。</w:t>
      </w:r>
    </w:p>
    <w:p>
      <w:pPr>
        <w:widowControl/>
        <w:spacing w:line="300" w:lineRule="exact"/>
        <w:ind w:firstLine="562" w:firstLineChars="200"/>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报名联系人：聂红军 主任 18211071700（微信） 邮  箱：zqgphwz@126.com</w:t>
      </w:r>
    </w:p>
    <w:p>
      <w:pPr>
        <w:widowControl/>
        <w:spacing w:line="300" w:lineRule="exact"/>
        <w:ind w:firstLine="562" w:firstLineChars="200"/>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 xml:space="preserve">电话（传真）：010-87697580                qq咨询：3177524020   </w:t>
      </w:r>
    </w:p>
    <w:p>
      <w:pPr>
        <w:widowControl/>
        <w:spacing w:line="300" w:lineRule="exact"/>
        <w:ind w:firstLine="562" w:firstLineChars="200"/>
        <w:rPr>
          <w:rFonts w:ascii="仿宋_GB2312" w:hAnsi="宋体" w:eastAsia="仿宋_GB2312" w:cs="宋体"/>
          <w:color w:val="000000"/>
          <w:kern w:val="0"/>
          <w:sz w:val="28"/>
          <w:szCs w:val="28"/>
        </w:rPr>
      </w:pPr>
      <w:r>
        <w:rPr>
          <w:rFonts w:hint="eastAsia" w:asciiTheme="minorEastAsia" w:hAnsiTheme="minorEastAsia" w:eastAsiaTheme="minorEastAsia" w:cstheme="minorEastAsia"/>
          <w:b/>
          <w:bCs/>
          <w:color w:val="000000"/>
          <w:kern w:val="0"/>
          <w:sz w:val="28"/>
          <w:szCs w:val="28"/>
        </w:rPr>
        <w:t>网址查询：http://www.zqgpchina.cn/</w:t>
      </w:r>
      <w:r>
        <w:rPr>
          <w:rFonts w:hint="eastAsia" w:ascii="仿宋_GB2312" w:hAnsi="宋体" w:eastAsia="仿宋_GB2312" w:cs="宋体"/>
          <w:color w:val="000000"/>
          <w:kern w:val="0"/>
          <w:sz w:val="28"/>
          <w:szCs w:val="28"/>
        </w:rPr>
        <w:t xml:space="preserve">  </w:t>
      </w:r>
      <w:r>
        <w:rPr>
          <w:rFonts w:hint="eastAsia" w:ascii="宋体" w:hAnsi="宋体"/>
          <w:sz w:val="28"/>
          <w:szCs w:val="28"/>
        </w:rPr>
        <w:drawing>
          <wp:anchor distT="0" distB="0" distL="114300" distR="114300" simplePos="0" relativeHeight="251662336" behindDoc="1" locked="0" layoutInCell="1" allowOverlap="1">
            <wp:simplePos x="0" y="0"/>
            <wp:positionH relativeFrom="column">
              <wp:posOffset>3682365</wp:posOffset>
            </wp:positionH>
            <wp:positionV relativeFrom="paragraph">
              <wp:posOffset>96520</wp:posOffset>
            </wp:positionV>
            <wp:extent cx="1537970" cy="1529715"/>
            <wp:effectExtent l="0" t="0" r="5080" b="3810"/>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1537970" cy="1529715"/>
                    </a:xfrm>
                    <a:prstGeom prst="rect">
                      <a:avLst/>
                    </a:prstGeom>
                  </pic:spPr>
                </pic:pic>
              </a:graphicData>
            </a:graphic>
          </wp:anchor>
        </w:drawing>
      </w:r>
    </w:p>
    <w:p>
      <w:pPr>
        <w:spacing w:line="300" w:lineRule="exact"/>
        <w:textAlignment w:val="baseline"/>
        <w:rPr>
          <w:rFonts w:hint="eastAsia" w:ascii="仿宋_GB2312" w:hAnsi="宋体" w:eastAsia="仿宋_GB2312" w:cs="宋体"/>
          <w:color w:val="000000"/>
          <w:kern w:val="0"/>
          <w:sz w:val="28"/>
          <w:szCs w:val="28"/>
        </w:rPr>
      </w:pPr>
    </w:p>
    <w:p>
      <w:pPr>
        <w:spacing w:line="300" w:lineRule="exact"/>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附件：报名回执表</w:t>
      </w:r>
    </w:p>
    <w:p>
      <w:pPr>
        <w:ind w:firstLine="5600" w:firstLineChars="2000"/>
        <w:rPr>
          <w:rFonts w:ascii="宋体" w:hAnsi="宋体"/>
          <w:sz w:val="28"/>
          <w:szCs w:val="28"/>
        </w:rPr>
      </w:pPr>
      <w:r>
        <w:rPr>
          <w:rFonts w:hint="eastAsia" w:ascii="宋体" w:hAnsi="宋体"/>
          <w:sz w:val="28"/>
          <w:szCs w:val="28"/>
        </w:rPr>
        <w:t>中国国际工程咨询协会</w:t>
      </w:r>
    </w:p>
    <w:p>
      <w:pPr>
        <w:rPr>
          <w:rFonts w:hint="eastAsia" w:ascii="宋体" w:hAnsi="宋体"/>
          <w:sz w:val="28"/>
          <w:szCs w:val="28"/>
        </w:rPr>
      </w:pPr>
      <w:r>
        <w:rPr>
          <w:rFonts w:hint="eastAsia" w:ascii="宋体" w:hAnsi="宋体"/>
          <w:sz w:val="28"/>
          <w:szCs w:val="28"/>
        </w:rPr>
        <w:t xml:space="preserve">                                         二〇二〇年一月二日</w:t>
      </w:r>
    </w:p>
    <w:p>
      <w:pPr>
        <w:rPr>
          <w:rFonts w:hint="eastAsia" w:ascii="宋体" w:hAnsi="宋体"/>
          <w:sz w:val="28"/>
          <w:szCs w:val="28"/>
        </w:rPr>
      </w:pPr>
    </w:p>
    <w:p>
      <w:pPr>
        <w:widowControl/>
        <w:spacing w:line="360" w:lineRule="exact"/>
        <w:jc w:val="center"/>
        <w:rPr>
          <w:rStyle w:val="7"/>
          <w:rFonts w:hint="eastAsia" w:ascii="宋体" w:hAnsi="宋体" w:cs="宋体"/>
          <w:color w:val="000000"/>
          <w:sz w:val="28"/>
          <w:szCs w:val="28"/>
          <w:lang w:val="zh-CN"/>
        </w:rPr>
      </w:pPr>
      <w:r>
        <w:rPr>
          <w:rFonts w:hint="eastAsia" w:ascii="黑体" w:hAnsi="黑体" w:eastAsia="黑体" w:cs="黑体"/>
          <w:bCs/>
          <w:sz w:val="28"/>
          <w:szCs w:val="28"/>
        </w:rPr>
        <w:t>附件：</w:t>
      </w:r>
      <w:r>
        <w:rPr>
          <w:rFonts w:hint="eastAsia" w:ascii="宋体" w:hAnsi="宋体" w:cs="宋体"/>
          <w:b/>
          <w:bCs/>
          <w:color w:val="000000"/>
          <w:sz w:val="28"/>
          <w:szCs w:val="28"/>
        </w:rPr>
        <w:t>新形式下“ EPC工程总承包项目全过程实战管理及合同风险防范与履约、索赔暨工程总承包结算要点暨关键岗位专业人才实务专题培训班”报名回执表</w:t>
      </w:r>
    </w:p>
    <w:tbl>
      <w:tblPr>
        <w:tblStyle w:val="5"/>
        <w:tblpPr w:leftFromText="180" w:rightFromText="180" w:vertAnchor="page" w:horzAnchor="margin" w:tblpY="24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984"/>
        <w:gridCol w:w="157"/>
        <w:gridCol w:w="269"/>
        <w:gridCol w:w="418"/>
        <w:gridCol w:w="309"/>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spacing w:line="300" w:lineRule="exact"/>
              <w:ind w:right="-147" w:rightChars="-70"/>
              <w:jc w:val="center"/>
              <w:rPr>
                <w:rFonts w:ascii="仿宋_GB2312" w:eastAsia="仿宋_GB2312"/>
                <w:sz w:val="24"/>
              </w:rPr>
            </w:pPr>
            <w:r>
              <w:rPr>
                <w:rFonts w:ascii="仿宋_GB2312" w:eastAsia="仿宋_GB2312"/>
                <w:sz w:val="24"/>
              </w:rPr>
              <w:t>单位名称</w:t>
            </w:r>
          </w:p>
        </w:tc>
        <w:tc>
          <w:tcPr>
            <w:tcW w:w="4959" w:type="dxa"/>
            <w:gridSpan w:val="6"/>
            <w:vAlign w:val="center"/>
          </w:tcPr>
          <w:p>
            <w:pPr>
              <w:spacing w:line="300" w:lineRule="exact"/>
              <w:ind w:right="-147" w:rightChars="-70"/>
              <w:jc w:val="center"/>
              <w:rPr>
                <w:rFonts w:ascii="仿宋_GB2312" w:eastAsia="仿宋_GB2312"/>
                <w:sz w:val="24"/>
              </w:rPr>
            </w:pPr>
          </w:p>
        </w:tc>
        <w:tc>
          <w:tcPr>
            <w:tcW w:w="850" w:type="dxa"/>
            <w:gridSpan w:val="2"/>
            <w:vAlign w:val="center"/>
          </w:tcPr>
          <w:p>
            <w:pPr>
              <w:spacing w:line="300" w:lineRule="exact"/>
              <w:ind w:right="-147" w:rightChars="-70"/>
              <w:rPr>
                <w:rFonts w:ascii="仿宋_GB2312" w:eastAsia="仿宋_GB2312"/>
                <w:sz w:val="24"/>
              </w:rPr>
            </w:pPr>
            <w:r>
              <w:rPr>
                <w:rFonts w:ascii="仿宋_GB2312" w:eastAsia="仿宋_GB2312"/>
                <w:sz w:val="24"/>
              </w:rPr>
              <w:t>邮编</w:t>
            </w:r>
          </w:p>
        </w:tc>
        <w:tc>
          <w:tcPr>
            <w:tcW w:w="2275" w:type="dxa"/>
            <w:gridSpan w:val="2"/>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spacing w:line="300" w:lineRule="exact"/>
              <w:ind w:right="-147" w:rightChars="-70"/>
              <w:jc w:val="center"/>
              <w:rPr>
                <w:rFonts w:ascii="仿宋_GB2312" w:eastAsia="仿宋_GB2312"/>
                <w:sz w:val="24"/>
              </w:rPr>
            </w:pPr>
            <w:r>
              <w:rPr>
                <w:rFonts w:ascii="仿宋_GB2312" w:eastAsia="仿宋_GB2312"/>
                <w:sz w:val="24"/>
              </w:rPr>
              <w:t>单位地址</w:t>
            </w:r>
          </w:p>
        </w:tc>
        <w:tc>
          <w:tcPr>
            <w:tcW w:w="8084" w:type="dxa"/>
            <w:gridSpan w:val="10"/>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spacing w:line="300" w:lineRule="exact"/>
              <w:ind w:right="-147" w:rightChars="-70"/>
              <w:jc w:val="center"/>
              <w:rPr>
                <w:rFonts w:ascii="仿宋_GB2312" w:eastAsia="仿宋_GB2312"/>
                <w:sz w:val="24"/>
              </w:rPr>
            </w:pPr>
            <w:r>
              <w:rPr>
                <w:rFonts w:ascii="仿宋_GB2312" w:eastAsia="仿宋_GB2312"/>
                <w:sz w:val="24"/>
              </w:rPr>
              <w:t>联系人</w:t>
            </w:r>
          </w:p>
        </w:tc>
        <w:tc>
          <w:tcPr>
            <w:tcW w:w="2131" w:type="dxa"/>
            <w:gridSpan w:val="2"/>
            <w:vAlign w:val="center"/>
          </w:tcPr>
          <w:p>
            <w:pPr>
              <w:spacing w:line="300" w:lineRule="exact"/>
              <w:ind w:right="-147" w:rightChars="-70" w:firstLine="960"/>
              <w:rPr>
                <w:rFonts w:ascii="仿宋_GB2312" w:eastAsia="仿宋_GB2312"/>
                <w:sz w:val="24"/>
              </w:rPr>
            </w:pPr>
          </w:p>
        </w:tc>
        <w:tc>
          <w:tcPr>
            <w:tcW w:w="2410" w:type="dxa"/>
            <w:gridSpan w:val="3"/>
            <w:vAlign w:val="center"/>
          </w:tcPr>
          <w:p>
            <w:pPr>
              <w:spacing w:line="300" w:lineRule="exact"/>
              <w:ind w:right="-147" w:rightChars="-70"/>
              <w:jc w:val="center"/>
              <w:rPr>
                <w:rFonts w:ascii="仿宋_GB2312" w:eastAsia="仿宋_GB2312"/>
                <w:sz w:val="24"/>
              </w:rPr>
            </w:pPr>
            <w:r>
              <w:rPr>
                <w:rFonts w:ascii="仿宋_GB2312" w:eastAsia="仿宋_GB2312"/>
                <w:sz w:val="24"/>
              </w:rPr>
              <w:t>职位/岗位</w:t>
            </w:r>
          </w:p>
        </w:tc>
        <w:tc>
          <w:tcPr>
            <w:tcW w:w="3543" w:type="dxa"/>
            <w:gridSpan w:val="5"/>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spacing w:line="300" w:lineRule="exact"/>
              <w:ind w:right="-147" w:rightChars="-70"/>
              <w:jc w:val="center"/>
              <w:rPr>
                <w:rFonts w:ascii="仿宋_GB2312" w:eastAsia="仿宋_GB2312"/>
                <w:sz w:val="24"/>
              </w:rPr>
            </w:pPr>
            <w:r>
              <w:rPr>
                <w:rFonts w:ascii="仿宋_GB2312" w:eastAsia="仿宋_GB2312"/>
                <w:sz w:val="24"/>
              </w:rPr>
              <w:t>办公电话</w:t>
            </w:r>
          </w:p>
        </w:tc>
        <w:tc>
          <w:tcPr>
            <w:tcW w:w="2131" w:type="dxa"/>
            <w:gridSpan w:val="2"/>
            <w:vAlign w:val="center"/>
          </w:tcPr>
          <w:p>
            <w:pPr>
              <w:spacing w:line="300" w:lineRule="exact"/>
              <w:ind w:right="-147" w:rightChars="-70"/>
              <w:rPr>
                <w:rFonts w:ascii="仿宋_GB2312" w:eastAsia="仿宋_GB2312"/>
                <w:sz w:val="24"/>
              </w:rPr>
            </w:pPr>
          </w:p>
        </w:tc>
        <w:tc>
          <w:tcPr>
            <w:tcW w:w="2410" w:type="dxa"/>
            <w:gridSpan w:val="3"/>
            <w:vAlign w:val="center"/>
          </w:tcPr>
          <w:p>
            <w:pPr>
              <w:spacing w:line="300" w:lineRule="exact"/>
              <w:ind w:right="-147" w:rightChars="-70"/>
              <w:jc w:val="center"/>
              <w:rPr>
                <w:rFonts w:ascii="仿宋_GB2312" w:eastAsia="仿宋_GB2312"/>
                <w:sz w:val="24"/>
              </w:rPr>
            </w:pPr>
            <w:r>
              <w:rPr>
                <w:rFonts w:ascii="仿宋_GB2312" w:eastAsia="仿宋_GB2312"/>
                <w:sz w:val="24"/>
              </w:rPr>
              <w:t>手    机</w:t>
            </w:r>
          </w:p>
        </w:tc>
        <w:tc>
          <w:tcPr>
            <w:tcW w:w="3543" w:type="dxa"/>
            <w:gridSpan w:val="5"/>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spacing w:line="300" w:lineRule="exact"/>
              <w:ind w:right="-147" w:rightChars="-70"/>
              <w:jc w:val="center"/>
              <w:rPr>
                <w:rFonts w:ascii="仿宋_GB2312" w:eastAsia="仿宋_GB2312"/>
                <w:sz w:val="24"/>
              </w:rPr>
            </w:pPr>
            <w:r>
              <w:rPr>
                <w:rFonts w:ascii="仿宋_GB2312" w:eastAsia="仿宋_GB2312"/>
                <w:sz w:val="24"/>
              </w:rPr>
              <w:t>传   真</w:t>
            </w:r>
          </w:p>
        </w:tc>
        <w:tc>
          <w:tcPr>
            <w:tcW w:w="2131" w:type="dxa"/>
            <w:gridSpan w:val="2"/>
            <w:vAlign w:val="center"/>
          </w:tcPr>
          <w:p>
            <w:pPr>
              <w:spacing w:line="300" w:lineRule="exact"/>
              <w:ind w:right="-147" w:rightChars="-70"/>
              <w:rPr>
                <w:rFonts w:ascii="仿宋_GB2312" w:eastAsia="仿宋_GB2312"/>
                <w:sz w:val="24"/>
              </w:rPr>
            </w:pPr>
          </w:p>
        </w:tc>
        <w:tc>
          <w:tcPr>
            <w:tcW w:w="2410" w:type="dxa"/>
            <w:gridSpan w:val="3"/>
            <w:vAlign w:val="center"/>
          </w:tcPr>
          <w:p>
            <w:pPr>
              <w:spacing w:line="300" w:lineRule="exact"/>
              <w:ind w:right="-147" w:rightChars="-70"/>
              <w:jc w:val="center"/>
              <w:rPr>
                <w:rFonts w:ascii="仿宋_GB2312" w:eastAsia="仿宋_GB2312"/>
                <w:sz w:val="24"/>
              </w:rPr>
            </w:pPr>
            <w:r>
              <w:rPr>
                <w:rFonts w:ascii="仿宋_GB2312" w:eastAsia="仿宋_GB2312"/>
                <w:sz w:val="24"/>
              </w:rPr>
              <w:t>电子信箱</w:t>
            </w:r>
          </w:p>
        </w:tc>
        <w:tc>
          <w:tcPr>
            <w:tcW w:w="3543" w:type="dxa"/>
            <w:gridSpan w:val="5"/>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spacing w:line="300" w:lineRule="exact"/>
              <w:ind w:right="-147" w:rightChars="-70"/>
              <w:jc w:val="center"/>
              <w:rPr>
                <w:rFonts w:ascii="仿宋_GB2312" w:eastAsia="仿宋_GB2312"/>
                <w:sz w:val="24"/>
              </w:rPr>
            </w:pPr>
            <w:r>
              <w:rPr>
                <w:rFonts w:ascii="仿宋_GB2312" w:eastAsia="仿宋_GB2312"/>
                <w:sz w:val="24"/>
              </w:rPr>
              <w:t>参加培训人员</w:t>
            </w:r>
          </w:p>
        </w:tc>
        <w:tc>
          <w:tcPr>
            <w:tcW w:w="849" w:type="dxa"/>
            <w:vAlign w:val="center"/>
          </w:tcPr>
          <w:p>
            <w:pPr>
              <w:spacing w:line="300" w:lineRule="exact"/>
              <w:ind w:right="-147" w:rightChars="-70"/>
              <w:jc w:val="center"/>
              <w:rPr>
                <w:rFonts w:ascii="仿宋_GB2312" w:eastAsia="仿宋_GB2312"/>
                <w:sz w:val="24"/>
              </w:rPr>
            </w:pPr>
            <w:r>
              <w:rPr>
                <w:rFonts w:ascii="仿宋_GB2312" w:eastAsia="仿宋_GB2312"/>
                <w:sz w:val="24"/>
              </w:rPr>
              <w:t>性别</w:t>
            </w:r>
          </w:p>
        </w:tc>
        <w:tc>
          <w:tcPr>
            <w:tcW w:w="1282" w:type="dxa"/>
            <w:vAlign w:val="center"/>
          </w:tcPr>
          <w:p>
            <w:pPr>
              <w:spacing w:line="300" w:lineRule="exact"/>
              <w:ind w:right="-147" w:rightChars="-70"/>
              <w:jc w:val="center"/>
              <w:rPr>
                <w:rFonts w:ascii="仿宋_GB2312" w:eastAsia="仿宋_GB2312"/>
                <w:sz w:val="24"/>
              </w:rPr>
            </w:pPr>
            <w:r>
              <w:rPr>
                <w:rFonts w:ascii="仿宋_GB2312" w:eastAsia="仿宋_GB2312"/>
                <w:sz w:val="24"/>
              </w:rPr>
              <w:t>职务</w:t>
            </w:r>
          </w:p>
        </w:tc>
        <w:tc>
          <w:tcPr>
            <w:tcW w:w="1984" w:type="dxa"/>
            <w:vAlign w:val="center"/>
          </w:tcPr>
          <w:p>
            <w:pPr>
              <w:spacing w:line="300" w:lineRule="exact"/>
              <w:ind w:right="-147" w:rightChars="-70"/>
              <w:jc w:val="center"/>
              <w:rPr>
                <w:rFonts w:ascii="仿宋_GB2312" w:eastAsia="仿宋_GB2312"/>
                <w:sz w:val="24"/>
              </w:rPr>
            </w:pPr>
            <w:r>
              <w:rPr>
                <w:rFonts w:ascii="仿宋_GB2312" w:eastAsia="仿宋_GB2312"/>
                <w:sz w:val="24"/>
              </w:rPr>
              <w:t>电话</w:t>
            </w:r>
          </w:p>
        </w:tc>
        <w:tc>
          <w:tcPr>
            <w:tcW w:w="1985" w:type="dxa"/>
            <w:gridSpan w:val="6"/>
            <w:vAlign w:val="center"/>
          </w:tcPr>
          <w:p>
            <w:pPr>
              <w:spacing w:line="300" w:lineRule="exact"/>
              <w:ind w:right="-147" w:rightChars="-70"/>
              <w:jc w:val="center"/>
              <w:rPr>
                <w:rFonts w:ascii="仿宋_GB2312" w:eastAsia="仿宋_GB2312"/>
                <w:sz w:val="24"/>
              </w:rPr>
            </w:pPr>
            <w:r>
              <w:rPr>
                <w:rFonts w:ascii="仿宋_GB2312" w:eastAsia="仿宋_GB2312"/>
                <w:sz w:val="24"/>
              </w:rPr>
              <w:t>手机</w:t>
            </w:r>
          </w:p>
        </w:tc>
        <w:tc>
          <w:tcPr>
            <w:tcW w:w="1984" w:type="dxa"/>
            <w:vAlign w:val="center"/>
          </w:tcPr>
          <w:p>
            <w:pPr>
              <w:spacing w:line="300" w:lineRule="exact"/>
              <w:ind w:right="-147" w:rightChars="-70"/>
              <w:jc w:val="center"/>
              <w:rPr>
                <w:rFonts w:ascii="仿宋_GB2312" w:eastAsia="仿宋_GB2312"/>
                <w:sz w:val="24"/>
              </w:rPr>
            </w:pPr>
            <w:r>
              <w:rPr>
                <w:rFonts w:ascii="仿宋_GB2312" w:eastAsia="仿宋_GB2312"/>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00" w:lineRule="exact"/>
              <w:ind w:right="-147" w:rightChars="-70"/>
              <w:rPr>
                <w:rFonts w:ascii="仿宋_GB2312" w:eastAsia="仿宋_GB2312"/>
                <w:sz w:val="24"/>
              </w:rPr>
            </w:pPr>
          </w:p>
        </w:tc>
        <w:tc>
          <w:tcPr>
            <w:tcW w:w="849" w:type="dxa"/>
            <w:vAlign w:val="center"/>
          </w:tcPr>
          <w:p>
            <w:pPr>
              <w:spacing w:line="300" w:lineRule="exact"/>
              <w:ind w:right="-147" w:rightChars="-70"/>
              <w:rPr>
                <w:rFonts w:ascii="仿宋_GB2312" w:eastAsia="仿宋_GB2312"/>
                <w:sz w:val="24"/>
              </w:rPr>
            </w:pPr>
          </w:p>
        </w:tc>
        <w:tc>
          <w:tcPr>
            <w:tcW w:w="1282" w:type="dxa"/>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c>
          <w:tcPr>
            <w:tcW w:w="1985" w:type="dxa"/>
            <w:gridSpan w:val="6"/>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00" w:lineRule="exact"/>
              <w:ind w:right="-147" w:rightChars="-70"/>
              <w:rPr>
                <w:rFonts w:ascii="仿宋_GB2312" w:eastAsia="仿宋_GB2312"/>
                <w:sz w:val="24"/>
              </w:rPr>
            </w:pPr>
          </w:p>
        </w:tc>
        <w:tc>
          <w:tcPr>
            <w:tcW w:w="849" w:type="dxa"/>
            <w:vAlign w:val="center"/>
          </w:tcPr>
          <w:p>
            <w:pPr>
              <w:spacing w:line="300" w:lineRule="exact"/>
              <w:ind w:right="-147" w:rightChars="-70"/>
              <w:rPr>
                <w:rFonts w:ascii="仿宋_GB2312" w:eastAsia="仿宋_GB2312"/>
                <w:sz w:val="24"/>
              </w:rPr>
            </w:pPr>
          </w:p>
        </w:tc>
        <w:tc>
          <w:tcPr>
            <w:tcW w:w="1282" w:type="dxa"/>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c>
          <w:tcPr>
            <w:tcW w:w="1985" w:type="dxa"/>
            <w:gridSpan w:val="6"/>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00" w:lineRule="exact"/>
              <w:ind w:right="-147" w:rightChars="-70"/>
              <w:rPr>
                <w:rFonts w:ascii="仿宋_GB2312" w:eastAsia="仿宋_GB2312"/>
                <w:sz w:val="24"/>
              </w:rPr>
            </w:pPr>
          </w:p>
        </w:tc>
        <w:tc>
          <w:tcPr>
            <w:tcW w:w="849" w:type="dxa"/>
            <w:vAlign w:val="center"/>
          </w:tcPr>
          <w:p>
            <w:pPr>
              <w:spacing w:line="300" w:lineRule="exact"/>
              <w:ind w:right="-147" w:rightChars="-70"/>
              <w:rPr>
                <w:rFonts w:ascii="仿宋_GB2312" w:eastAsia="仿宋_GB2312"/>
                <w:sz w:val="24"/>
              </w:rPr>
            </w:pPr>
          </w:p>
        </w:tc>
        <w:tc>
          <w:tcPr>
            <w:tcW w:w="1282" w:type="dxa"/>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c>
          <w:tcPr>
            <w:tcW w:w="1985" w:type="dxa"/>
            <w:gridSpan w:val="6"/>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00" w:lineRule="exact"/>
              <w:ind w:right="-147" w:rightChars="-70"/>
              <w:rPr>
                <w:rFonts w:ascii="仿宋_GB2312" w:eastAsia="仿宋_GB2312"/>
                <w:sz w:val="24"/>
              </w:rPr>
            </w:pPr>
          </w:p>
        </w:tc>
        <w:tc>
          <w:tcPr>
            <w:tcW w:w="849" w:type="dxa"/>
            <w:vAlign w:val="center"/>
          </w:tcPr>
          <w:p>
            <w:pPr>
              <w:spacing w:line="300" w:lineRule="exact"/>
              <w:ind w:right="-147" w:rightChars="-70"/>
              <w:rPr>
                <w:rFonts w:ascii="仿宋_GB2312" w:eastAsia="仿宋_GB2312"/>
                <w:sz w:val="24"/>
              </w:rPr>
            </w:pPr>
          </w:p>
        </w:tc>
        <w:tc>
          <w:tcPr>
            <w:tcW w:w="1282" w:type="dxa"/>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c>
          <w:tcPr>
            <w:tcW w:w="1985" w:type="dxa"/>
            <w:gridSpan w:val="6"/>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00" w:lineRule="exact"/>
              <w:ind w:right="-147" w:rightChars="-70"/>
              <w:rPr>
                <w:rFonts w:ascii="仿宋_GB2312" w:eastAsia="仿宋_GB2312"/>
                <w:sz w:val="24"/>
              </w:rPr>
            </w:pPr>
          </w:p>
        </w:tc>
        <w:tc>
          <w:tcPr>
            <w:tcW w:w="849" w:type="dxa"/>
            <w:vAlign w:val="center"/>
          </w:tcPr>
          <w:p>
            <w:pPr>
              <w:spacing w:line="300" w:lineRule="exact"/>
              <w:ind w:right="-147" w:rightChars="-70"/>
              <w:rPr>
                <w:rFonts w:ascii="仿宋_GB2312" w:eastAsia="仿宋_GB2312"/>
                <w:sz w:val="24"/>
              </w:rPr>
            </w:pPr>
          </w:p>
        </w:tc>
        <w:tc>
          <w:tcPr>
            <w:tcW w:w="1282" w:type="dxa"/>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c>
          <w:tcPr>
            <w:tcW w:w="1985" w:type="dxa"/>
            <w:gridSpan w:val="6"/>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00" w:lineRule="exact"/>
              <w:ind w:right="-147" w:rightChars="-70"/>
              <w:rPr>
                <w:rFonts w:ascii="仿宋_GB2312" w:eastAsia="仿宋_GB2312"/>
                <w:sz w:val="24"/>
              </w:rPr>
            </w:pPr>
          </w:p>
        </w:tc>
        <w:tc>
          <w:tcPr>
            <w:tcW w:w="849" w:type="dxa"/>
            <w:vAlign w:val="center"/>
          </w:tcPr>
          <w:p>
            <w:pPr>
              <w:spacing w:line="300" w:lineRule="exact"/>
              <w:ind w:right="-147" w:rightChars="-70"/>
              <w:rPr>
                <w:rFonts w:ascii="仿宋_GB2312" w:eastAsia="仿宋_GB2312"/>
                <w:sz w:val="24"/>
              </w:rPr>
            </w:pPr>
          </w:p>
        </w:tc>
        <w:tc>
          <w:tcPr>
            <w:tcW w:w="1282" w:type="dxa"/>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c>
          <w:tcPr>
            <w:tcW w:w="1985" w:type="dxa"/>
            <w:gridSpan w:val="6"/>
            <w:vAlign w:val="center"/>
          </w:tcPr>
          <w:p>
            <w:pPr>
              <w:spacing w:line="300" w:lineRule="exact"/>
              <w:ind w:right="-147" w:rightChars="-70"/>
              <w:rPr>
                <w:rFonts w:ascii="仿宋_GB2312" w:eastAsia="仿宋_GB2312"/>
                <w:sz w:val="24"/>
              </w:rPr>
            </w:pPr>
          </w:p>
        </w:tc>
        <w:tc>
          <w:tcPr>
            <w:tcW w:w="1984"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63" w:type="dxa"/>
            <w:vAlign w:val="center"/>
          </w:tcPr>
          <w:p>
            <w:pPr>
              <w:spacing w:line="300" w:lineRule="exact"/>
              <w:ind w:right="-147" w:rightChars="-70"/>
              <w:jc w:val="center"/>
              <w:rPr>
                <w:rFonts w:ascii="仿宋_GB2312" w:eastAsia="仿宋_GB2312"/>
                <w:b/>
                <w:bCs/>
                <w:sz w:val="24"/>
              </w:rPr>
            </w:pPr>
            <w:r>
              <w:rPr>
                <w:rFonts w:ascii="仿宋_GB2312" w:eastAsia="仿宋_GB2312"/>
                <w:b/>
                <w:bCs/>
                <w:sz w:val="24"/>
              </w:rPr>
              <w:t>是否住宿</w:t>
            </w:r>
          </w:p>
        </w:tc>
        <w:tc>
          <w:tcPr>
            <w:tcW w:w="2131" w:type="dxa"/>
            <w:gridSpan w:val="2"/>
            <w:vAlign w:val="center"/>
          </w:tcPr>
          <w:p>
            <w:pPr>
              <w:widowControl/>
              <w:spacing w:line="300" w:lineRule="exact"/>
              <w:ind w:right="-147" w:rightChars="-70"/>
              <w:rPr>
                <w:rFonts w:ascii="仿宋_GB2312" w:eastAsia="仿宋_GB2312"/>
                <w:sz w:val="24"/>
              </w:rPr>
            </w:pPr>
            <w:r>
              <w:rPr>
                <w:rFonts w:ascii="仿宋_GB2312" w:eastAsia="仿宋_GB2312"/>
                <w:sz w:val="24"/>
              </w:rPr>
              <w:t>□是     □否</w:t>
            </w:r>
          </w:p>
        </w:tc>
        <w:tc>
          <w:tcPr>
            <w:tcW w:w="1984" w:type="dxa"/>
            <w:vAlign w:val="center"/>
          </w:tcPr>
          <w:p>
            <w:pPr>
              <w:widowControl/>
              <w:spacing w:line="300" w:lineRule="exact"/>
              <w:ind w:right="-147" w:rightChars="-70" w:firstLine="240" w:firstLineChars="100"/>
              <w:rPr>
                <w:rFonts w:ascii="仿宋_GB2312" w:eastAsia="仿宋_GB2312"/>
                <w:sz w:val="24"/>
              </w:rPr>
            </w:pPr>
            <w:r>
              <w:rPr>
                <w:rFonts w:ascii="仿宋_GB2312" w:eastAsia="仿宋_GB2312"/>
                <w:sz w:val="24"/>
              </w:rPr>
              <w:t>住宿标准</w:t>
            </w:r>
          </w:p>
        </w:tc>
        <w:tc>
          <w:tcPr>
            <w:tcW w:w="3969" w:type="dxa"/>
            <w:gridSpan w:val="7"/>
          </w:tcPr>
          <w:p>
            <w:pPr>
              <w:widowControl/>
              <w:spacing w:line="300" w:lineRule="exact"/>
              <w:ind w:right="-147" w:rightChars="-70"/>
            </w:pPr>
            <w:r>
              <w:rPr>
                <w:rFonts w:ascii="仿宋_GB2312" w:eastAsia="仿宋_GB2312"/>
                <w:sz w:val="24"/>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spacing w:line="300" w:lineRule="exact"/>
              <w:ind w:right="-147" w:rightChars="-70"/>
              <w:jc w:val="center"/>
              <w:rPr>
                <w:rFonts w:ascii="仿宋_GB2312" w:eastAsia="仿宋_GB2312"/>
                <w:b/>
                <w:bCs/>
                <w:sz w:val="24"/>
              </w:rPr>
            </w:pPr>
            <w:r>
              <w:rPr>
                <w:rFonts w:ascii="仿宋_GB2312" w:eastAsia="仿宋_GB2312"/>
                <w:b/>
                <w:bCs/>
                <w:sz w:val="24"/>
              </w:rPr>
              <w:t>参会地点</w:t>
            </w:r>
          </w:p>
        </w:tc>
        <w:tc>
          <w:tcPr>
            <w:tcW w:w="2131" w:type="dxa"/>
            <w:gridSpan w:val="2"/>
            <w:vAlign w:val="center"/>
          </w:tcPr>
          <w:p>
            <w:pPr>
              <w:spacing w:line="300" w:lineRule="exact"/>
              <w:ind w:right="-147" w:rightChars="-70"/>
              <w:jc w:val="left"/>
              <w:rPr>
                <w:rFonts w:ascii="仿宋_GB2312" w:eastAsia="仿宋_GB2312"/>
                <w:color w:val="FF0000"/>
                <w:sz w:val="24"/>
              </w:rPr>
            </w:pPr>
          </w:p>
        </w:tc>
        <w:tc>
          <w:tcPr>
            <w:tcW w:w="1984" w:type="dxa"/>
            <w:vAlign w:val="center"/>
          </w:tcPr>
          <w:p>
            <w:pPr>
              <w:spacing w:line="300" w:lineRule="exact"/>
              <w:ind w:right="-147" w:rightChars="-70" w:firstLine="241" w:firstLineChars="100"/>
              <w:jc w:val="left"/>
              <w:rPr>
                <w:rFonts w:ascii="仿宋_GB2312" w:eastAsia="仿宋_GB2312"/>
                <w:b/>
                <w:color w:val="000000"/>
                <w:sz w:val="24"/>
              </w:rPr>
            </w:pPr>
            <w:r>
              <w:rPr>
                <w:rFonts w:hint="eastAsia" w:ascii="仿宋_GB2312" w:eastAsia="仿宋_GB2312"/>
                <w:b/>
                <w:color w:val="000000"/>
                <w:sz w:val="24"/>
              </w:rPr>
              <w:t>证书申报</w:t>
            </w:r>
          </w:p>
        </w:tc>
        <w:tc>
          <w:tcPr>
            <w:tcW w:w="3969" w:type="dxa"/>
            <w:gridSpan w:val="7"/>
            <w:vAlign w:val="center"/>
          </w:tcPr>
          <w:p>
            <w:pPr>
              <w:spacing w:line="300" w:lineRule="exact"/>
              <w:ind w:right="-147" w:rightChars="-70"/>
              <w:jc w:val="left"/>
              <w:rPr>
                <w:rFonts w:ascii="仿宋_GB2312" w:eastAsia="仿宋_GB2312"/>
                <w:color w:val="FF0000"/>
                <w:sz w:val="24"/>
              </w:rPr>
            </w:pPr>
            <w:r>
              <w:rPr>
                <w:rFonts w:hint="eastAsia" w:ascii="仿宋_GB2312" w:eastAsia="仿宋_GB2312"/>
                <w:color w:val="000000"/>
                <w:sz w:val="24"/>
              </w:rPr>
              <w:t>项目经理□ 合同经理□设计经理□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spacing w:line="300" w:lineRule="exact"/>
              <w:ind w:right="-147" w:rightChars="-70"/>
              <w:jc w:val="center"/>
              <w:rPr>
                <w:rFonts w:ascii="仿宋_GB2312" w:eastAsia="仿宋_GB2312"/>
                <w:b/>
                <w:bCs/>
                <w:sz w:val="24"/>
              </w:rPr>
            </w:pPr>
            <w:r>
              <w:rPr>
                <w:rFonts w:hint="eastAsia" w:ascii="仿宋_GB2312" w:eastAsia="仿宋_GB2312"/>
                <w:b/>
                <w:bCs/>
                <w:sz w:val="24"/>
              </w:rPr>
              <w:t>标准选项</w:t>
            </w:r>
          </w:p>
        </w:tc>
        <w:tc>
          <w:tcPr>
            <w:tcW w:w="8084" w:type="dxa"/>
            <w:gridSpan w:val="10"/>
            <w:vAlign w:val="center"/>
          </w:tcPr>
          <w:p>
            <w:pPr>
              <w:spacing w:line="300" w:lineRule="exact"/>
              <w:ind w:right="-147" w:rightChars="-70"/>
              <w:jc w:val="left"/>
              <w:rPr>
                <w:rFonts w:ascii="仿宋_GB2312" w:eastAsia="仿宋_GB2312"/>
                <w:color w:val="000000"/>
                <w:sz w:val="24"/>
              </w:rPr>
            </w:pPr>
            <w:r>
              <w:rPr>
                <w:rFonts w:hint="eastAsia" w:ascii="仿宋_GB2312" w:hAnsi="宋体" w:eastAsia="仿宋_GB2312" w:cs="宋体"/>
                <w:b/>
                <w:color w:val="000000"/>
                <w:kern w:val="0"/>
                <w:sz w:val="28"/>
                <w:szCs w:val="28"/>
              </w:rPr>
              <w:t>A</w:t>
            </w:r>
            <w:r>
              <w:rPr>
                <w:rFonts w:hint="eastAsia" w:ascii="仿宋_GB2312" w:hAnsi="宋体" w:eastAsia="仿宋_GB2312" w:cs="宋体"/>
                <w:bCs/>
                <w:color w:val="000000"/>
                <w:kern w:val="0"/>
                <w:sz w:val="28"/>
                <w:szCs w:val="28"/>
              </w:rPr>
              <w:t>:2980元</w:t>
            </w:r>
            <w:r>
              <w:rPr>
                <w:rFonts w:hint="eastAsia" w:ascii="仿宋_GB2312" w:eastAsia="仿宋_GB2312"/>
                <w:color w:val="000000"/>
                <w:sz w:val="24"/>
              </w:rPr>
              <w:t xml:space="preserve">□      </w:t>
            </w:r>
            <w:r>
              <w:rPr>
                <w:rFonts w:hint="eastAsia" w:ascii="仿宋_GB2312" w:hAnsi="宋体" w:eastAsia="仿宋_GB2312" w:cs="宋体"/>
                <w:b/>
                <w:bCs/>
                <w:color w:val="000000"/>
                <w:kern w:val="0"/>
                <w:sz w:val="28"/>
                <w:szCs w:val="28"/>
              </w:rPr>
              <w:t xml:space="preserve"> B</w:t>
            </w:r>
            <w:r>
              <w:rPr>
                <w:rFonts w:hint="eastAsia" w:ascii="仿宋_GB2312" w:hAnsi="宋体" w:eastAsia="仿宋_GB2312" w:cs="宋体"/>
                <w:color w:val="000000"/>
                <w:kern w:val="0"/>
                <w:sz w:val="28"/>
                <w:szCs w:val="28"/>
              </w:rPr>
              <w:t>：3980元</w:t>
            </w:r>
            <w:r>
              <w:rPr>
                <w:rFonts w:hint="eastAsia" w:ascii="仿宋_GB2312" w:eastAsia="仿宋_GB2312"/>
                <w:color w:val="000000"/>
                <w:sz w:val="24"/>
              </w:rPr>
              <w:t xml:space="preserve">□    </w:t>
            </w:r>
            <w:r>
              <w:rPr>
                <w:rFonts w:hint="eastAsia" w:ascii="仿宋_GB2312" w:hAnsi="宋体" w:eastAsia="仿宋_GB2312" w:cs="宋体"/>
                <w:b/>
                <w:bCs/>
                <w:color w:val="000000"/>
                <w:kern w:val="0"/>
                <w:sz w:val="28"/>
                <w:szCs w:val="28"/>
              </w:rPr>
              <w:t xml:space="preserve"> C</w:t>
            </w:r>
            <w:r>
              <w:rPr>
                <w:rFonts w:hint="eastAsia" w:ascii="仿宋_GB2312" w:hAnsi="宋体" w:eastAsia="仿宋_GB2312" w:cs="宋体"/>
                <w:color w:val="000000"/>
                <w:kern w:val="0"/>
                <w:sz w:val="28"/>
                <w:szCs w:val="28"/>
              </w:rPr>
              <w:t>.5980元</w:t>
            </w:r>
            <w:r>
              <w:rPr>
                <w:rFonts w:hint="eastAsia" w:ascii="仿宋_GB2312" w:eastAsia="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spacing w:line="300" w:lineRule="exact"/>
              <w:ind w:right="-147" w:rightChars="-70"/>
              <w:jc w:val="center"/>
              <w:rPr>
                <w:rFonts w:ascii="仿宋_GB2312" w:eastAsia="仿宋_GB2312"/>
                <w:b/>
                <w:bCs/>
                <w:sz w:val="24"/>
              </w:rPr>
            </w:pPr>
            <w:r>
              <w:rPr>
                <w:rFonts w:ascii="仿宋_GB2312" w:eastAsia="仿宋_GB2312"/>
                <w:b/>
                <w:bCs/>
                <w:sz w:val="24"/>
              </w:rPr>
              <w:t>付款方式</w:t>
            </w:r>
          </w:p>
        </w:tc>
        <w:tc>
          <w:tcPr>
            <w:tcW w:w="4272" w:type="dxa"/>
            <w:gridSpan w:val="4"/>
          </w:tcPr>
          <w:p>
            <w:pPr>
              <w:widowControl/>
              <w:spacing w:line="300" w:lineRule="exact"/>
              <w:ind w:right="-147" w:rightChars="-70"/>
              <w:jc w:val="center"/>
              <w:rPr>
                <w:rFonts w:ascii="仿宋_GB2312" w:eastAsia="仿宋_GB2312"/>
                <w:sz w:val="24"/>
              </w:rPr>
            </w:pPr>
            <w:r>
              <w:rPr>
                <w:rFonts w:ascii="仿宋_GB2312" w:eastAsia="仿宋_GB2312"/>
                <w:sz w:val="24"/>
              </w:rPr>
              <w:t xml:space="preserve">□通过银行     □通过网银 </w:t>
            </w:r>
          </w:p>
        </w:tc>
        <w:tc>
          <w:tcPr>
            <w:tcW w:w="996" w:type="dxa"/>
            <w:gridSpan w:val="3"/>
          </w:tcPr>
          <w:p>
            <w:pPr>
              <w:widowControl/>
              <w:spacing w:line="300" w:lineRule="exact"/>
              <w:ind w:right="-147" w:rightChars="-70"/>
              <w:jc w:val="center"/>
              <w:rPr>
                <w:rFonts w:ascii="仿宋_GB2312" w:eastAsia="仿宋_GB2312"/>
                <w:sz w:val="24"/>
              </w:rPr>
            </w:pPr>
            <w:r>
              <w:rPr>
                <w:rFonts w:ascii="仿宋_GB2312" w:eastAsia="仿宋_GB2312"/>
                <w:sz w:val="24"/>
              </w:rPr>
              <w:t>金额</w:t>
            </w:r>
          </w:p>
        </w:tc>
        <w:tc>
          <w:tcPr>
            <w:tcW w:w="2816" w:type="dxa"/>
            <w:gridSpan w:val="3"/>
          </w:tcPr>
          <w:p>
            <w:pPr>
              <w:widowControl/>
              <w:spacing w:line="300" w:lineRule="exact"/>
              <w:ind w:right="-147" w:rightChars="-7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tcPr>
          <w:p>
            <w:pPr>
              <w:spacing w:line="300" w:lineRule="exact"/>
              <w:ind w:right="-147" w:rightChars="-70"/>
              <w:rPr>
                <w:rFonts w:ascii="仿宋_GB2312" w:eastAsia="仿宋_GB2312"/>
                <w:b/>
                <w:bCs/>
                <w:sz w:val="24"/>
              </w:rPr>
            </w:pPr>
          </w:p>
          <w:p>
            <w:pPr>
              <w:spacing w:line="300" w:lineRule="exact"/>
              <w:ind w:right="-147" w:rightChars="-70"/>
              <w:rPr>
                <w:rFonts w:ascii="仿宋_GB2312" w:eastAsia="仿宋_GB2312"/>
                <w:b/>
                <w:bCs/>
                <w:sz w:val="24"/>
              </w:rPr>
            </w:pPr>
            <w:r>
              <w:rPr>
                <w:rFonts w:hint="eastAsia" w:ascii="仿宋_GB2312" w:eastAsia="仿宋_GB2312"/>
                <w:b/>
                <w:bCs/>
                <w:sz w:val="24"/>
              </w:rPr>
              <w:t>汇款方式</w:t>
            </w:r>
          </w:p>
        </w:tc>
        <w:tc>
          <w:tcPr>
            <w:tcW w:w="8084" w:type="dxa"/>
            <w:gridSpan w:val="10"/>
          </w:tcPr>
          <w:p>
            <w:pPr>
              <w:widowControl/>
              <w:spacing w:line="300" w:lineRule="exact"/>
              <w:ind w:right="-147" w:rightChars="-70"/>
              <w:rPr>
                <w:rFonts w:ascii="仿宋_GB2312" w:eastAsia="仿宋_GB2312"/>
                <w:sz w:val="24"/>
              </w:rPr>
            </w:pPr>
            <w:r>
              <w:rPr>
                <w:rFonts w:hint="eastAsia" w:ascii="仿宋_GB2312" w:eastAsia="仿宋_GB2312"/>
                <w:sz w:val="24"/>
              </w:rPr>
              <w:t>户  名: 北京中科领航教育咨询有限公司</w:t>
            </w:r>
          </w:p>
          <w:p>
            <w:pPr>
              <w:widowControl/>
              <w:spacing w:line="300" w:lineRule="exact"/>
              <w:ind w:right="-147" w:rightChars="-70"/>
              <w:rPr>
                <w:rFonts w:ascii="仿宋_GB2312" w:eastAsia="仿宋_GB2312"/>
                <w:sz w:val="24"/>
              </w:rPr>
            </w:pPr>
            <w:r>
              <w:rPr>
                <w:rFonts w:hint="eastAsia" w:ascii="仿宋_GB2312" w:eastAsia="仿宋_GB2312"/>
                <w:sz w:val="24"/>
              </w:rPr>
              <w:t>开户行： 中国工商银行股份有限公司北京半壁店支行</w:t>
            </w:r>
          </w:p>
          <w:p>
            <w:pPr>
              <w:widowControl/>
              <w:spacing w:line="300" w:lineRule="exact"/>
              <w:ind w:right="-147" w:rightChars="-70"/>
              <w:rPr>
                <w:rFonts w:ascii="仿宋_GB2312" w:eastAsia="仿宋_GB2312"/>
                <w:sz w:val="24"/>
              </w:rPr>
            </w:pPr>
            <w:r>
              <w:rPr>
                <w:rFonts w:hint="eastAsia" w:ascii="仿宋_GB2312" w:eastAsia="仿宋_GB2312"/>
                <w:sz w:val="24"/>
              </w:rPr>
              <w:t>账  号：0200247009200076612     行号: 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3" w:type="dxa"/>
            <w:vAlign w:val="center"/>
          </w:tcPr>
          <w:p>
            <w:pPr>
              <w:spacing w:line="300" w:lineRule="exact"/>
              <w:rPr>
                <w:rFonts w:ascii="仿宋_GB2312" w:eastAsia="仿宋_GB2312"/>
                <w:sz w:val="24"/>
              </w:rPr>
            </w:pPr>
            <w:r>
              <w:rPr>
                <w:rFonts w:hint="eastAsia" w:ascii="仿宋" w:hAnsi="仿宋" w:eastAsia="仿宋"/>
                <w:b/>
                <w:bCs/>
                <w:sz w:val="24"/>
                <w:szCs w:val="24"/>
              </w:rPr>
              <w:t>发票类别</w:t>
            </w:r>
          </w:p>
        </w:tc>
        <w:tc>
          <w:tcPr>
            <w:tcW w:w="8084" w:type="dxa"/>
            <w:gridSpan w:val="10"/>
          </w:tcPr>
          <w:p>
            <w:pPr>
              <w:spacing w:line="300" w:lineRule="exact"/>
              <w:rPr>
                <w:rFonts w:ascii="仿宋" w:hAnsi="仿宋" w:eastAsia="仿宋"/>
                <w:b/>
                <w:bCs/>
                <w:sz w:val="24"/>
                <w:szCs w:val="24"/>
              </w:rPr>
            </w:pPr>
            <w:r>
              <w:rPr>
                <w:rFonts w:hint="eastAsia" w:ascii="仿宋" w:hAnsi="仿宋" w:eastAsia="仿宋"/>
                <w:b/>
                <w:bCs/>
                <w:sz w:val="24"/>
                <w:szCs w:val="24"/>
              </w:rPr>
              <w:t>增值税（□普通□专用）发票,开票信息如下：</w:t>
            </w:r>
          </w:p>
          <w:p>
            <w:pPr>
              <w:spacing w:line="300" w:lineRule="exact"/>
              <w:rPr>
                <w:rFonts w:ascii="仿宋" w:hAnsi="仿宋" w:eastAsia="仿宋"/>
                <w:b/>
                <w:bCs/>
                <w:sz w:val="24"/>
                <w:szCs w:val="24"/>
              </w:rPr>
            </w:pPr>
            <w:r>
              <w:rPr>
                <w:rFonts w:hint="eastAsia" w:ascii="仿宋" w:hAnsi="仿宋" w:eastAsia="仿宋"/>
                <w:b/>
                <w:bCs/>
                <w:sz w:val="24"/>
                <w:szCs w:val="24"/>
              </w:rPr>
              <w:t>单 位 名 称：</w:t>
            </w:r>
          </w:p>
          <w:p>
            <w:pPr>
              <w:spacing w:line="300" w:lineRule="exact"/>
              <w:rPr>
                <w:rFonts w:ascii="仿宋" w:hAnsi="仿宋" w:eastAsia="仿宋"/>
                <w:b/>
                <w:bCs/>
                <w:sz w:val="24"/>
                <w:szCs w:val="24"/>
              </w:rPr>
            </w:pPr>
            <w:r>
              <w:rPr>
                <w:rFonts w:hint="eastAsia" w:ascii="仿宋" w:hAnsi="仿宋" w:eastAsia="仿宋"/>
                <w:b/>
                <w:bCs/>
                <w:sz w:val="24"/>
                <w:szCs w:val="24"/>
              </w:rPr>
              <w:t>税       号：</w:t>
            </w:r>
          </w:p>
          <w:p>
            <w:pPr>
              <w:spacing w:line="300" w:lineRule="exact"/>
              <w:rPr>
                <w:rFonts w:ascii="仿宋" w:hAnsi="仿宋" w:eastAsia="仿宋"/>
                <w:b/>
                <w:bCs/>
                <w:sz w:val="24"/>
                <w:szCs w:val="24"/>
              </w:rPr>
            </w:pPr>
            <w:r>
              <w:rPr>
                <w:rFonts w:hint="eastAsia" w:ascii="仿宋" w:hAnsi="仿宋" w:eastAsia="仿宋"/>
                <w:b/>
                <w:bCs/>
                <w:sz w:val="24"/>
                <w:szCs w:val="24"/>
              </w:rPr>
              <w:t>地址、 电话：</w:t>
            </w:r>
          </w:p>
          <w:p>
            <w:pPr>
              <w:spacing w:line="300" w:lineRule="exact"/>
              <w:rPr>
                <w:rFonts w:ascii="仿宋_GB2312" w:eastAsia="仿宋_GB2312"/>
                <w:b/>
                <w:bCs/>
                <w:sz w:val="28"/>
                <w:szCs w:val="28"/>
              </w:rPr>
            </w:pPr>
            <w:r>
              <w:rPr>
                <w:rFonts w:hint="eastAsia" w:ascii="仿宋" w:hAnsi="仿宋" w:eastAsia="仿宋"/>
                <w:b/>
                <w:bCs/>
                <w:sz w:val="24"/>
                <w:szCs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vAlign w:val="center"/>
          </w:tcPr>
          <w:p>
            <w:pPr>
              <w:spacing w:line="300" w:lineRule="exact"/>
              <w:ind w:right="-147" w:rightChars="-70"/>
              <w:jc w:val="center"/>
              <w:rPr>
                <w:rFonts w:ascii="仿宋_GB2312" w:eastAsia="仿宋_GB2312"/>
                <w:b/>
                <w:bCs/>
                <w:sz w:val="24"/>
              </w:rPr>
            </w:pPr>
            <w:r>
              <w:rPr>
                <w:rFonts w:ascii="仿宋_GB2312" w:eastAsia="仿宋_GB2312"/>
                <w:sz w:val="24"/>
              </w:rPr>
              <w:t>备注</w:t>
            </w:r>
          </w:p>
        </w:tc>
        <w:tc>
          <w:tcPr>
            <w:tcW w:w="4541" w:type="dxa"/>
            <w:gridSpan w:val="5"/>
            <w:vAlign w:val="center"/>
          </w:tcPr>
          <w:p>
            <w:pPr>
              <w:spacing w:line="300" w:lineRule="exact"/>
              <w:ind w:right="-147" w:rightChars="-70"/>
              <w:rPr>
                <w:rFonts w:ascii="仿宋_GB2312" w:eastAsia="仿宋_GB2312"/>
                <w:sz w:val="24"/>
              </w:rPr>
            </w:pPr>
            <w:r>
              <w:rPr>
                <w:rFonts w:ascii="仿宋_GB2312" w:eastAsia="仿宋_GB2312"/>
                <w:sz w:val="24"/>
              </w:rPr>
              <w:tab/>
            </w:r>
            <w:r>
              <w:rPr>
                <w:rFonts w:ascii="仿宋_GB2312" w:eastAsia="仿宋_GB2312"/>
                <w:sz w:val="24"/>
              </w:rPr>
              <w:t>请将参会回执回传或E-mail至会务组，在报名3日内将培训费通过银行或邮局等方式付款，会务组确认到款后即发《参会凭证》，其中将详细注明报到时间、地点、等具体安排事项。各参会代表凭证入场。</w:t>
            </w:r>
          </w:p>
        </w:tc>
        <w:tc>
          <w:tcPr>
            <w:tcW w:w="3543" w:type="dxa"/>
            <w:gridSpan w:val="5"/>
            <w:vAlign w:val="center"/>
          </w:tcPr>
          <w:p>
            <w:pPr>
              <w:spacing w:line="300" w:lineRule="exact"/>
              <w:ind w:right="-147" w:rightChars="-70" w:firstLine="1080" w:firstLineChars="450"/>
              <w:rPr>
                <w:rFonts w:ascii="仿宋_GB2312" w:eastAsia="仿宋_GB2312"/>
                <w:sz w:val="24"/>
              </w:rPr>
            </w:pPr>
            <w:r>
              <w:rPr>
                <w:rFonts w:ascii="仿宋_GB2312" w:eastAsia="仿宋_GB2312"/>
                <w:sz w:val="24"/>
              </w:rPr>
              <w:t>单位印章</w:t>
            </w:r>
          </w:p>
          <w:p>
            <w:pPr>
              <w:spacing w:line="300" w:lineRule="exact"/>
              <w:ind w:right="-147" w:rightChars="-70" w:firstLine="240" w:firstLineChars="100"/>
              <w:rPr>
                <w:rFonts w:ascii="仿宋_GB2312" w:eastAsia="仿宋_GB2312"/>
                <w:sz w:val="24"/>
              </w:rPr>
            </w:pPr>
            <w:r>
              <w:rPr>
                <w:rFonts w:hint="eastAsia" w:ascii="仿宋_GB2312" w:eastAsia="仿宋_GB2312"/>
                <w:sz w:val="24"/>
              </w:rPr>
              <w:t>二〇二〇</w:t>
            </w:r>
            <w:r>
              <w:rPr>
                <w:rFonts w:ascii="仿宋_GB2312" w:eastAsia="仿宋_GB2312"/>
                <w:sz w:val="24"/>
              </w:rPr>
              <w:t>年  月  日</w:t>
            </w:r>
          </w:p>
        </w:tc>
      </w:tr>
    </w:tbl>
    <w:p>
      <w:pPr>
        <w:keepNext w:val="0"/>
        <w:keepLines w:val="0"/>
        <w:pageBreakBefore w:val="0"/>
        <w:widowControl/>
        <w:kinsoku/>
        <w:wordWrap/>
        <w:overflowPunct/>
        <w:topLinePunct w:val="0"/>
        <w:autoSpaceDE/>
        <w:autoSpaceDN/>
        <w:bidi w:val="0"/>
        <w:adjustRightInd/>
        <w:snapToGrid/>
        <w:spacing w:line="400" w:lineRule="atLeast"/>
        <w:textAlignment w:val="auto"/>
        <w:rPr>
          <w:rFonts w:hint="eastAsia" w:ascii="仿宋" w:hAnsi="仿宋" w:eastAsia="仿宋" w:cs="仿宋"/>
          <w:b/>
          <w:kern w:val="0"/>
          <w:sz w:val="24"/>
        </w:rPr>
      </w:pPr>
      <w:r>
        <w:rPr>
          <w:rFonts w:hint="eastAsia" w:ascii="仿宋" w:hAnsi="仿宋" w:eastAsia="仿宋" w:cs="仿宋"/>
          <w:b/>
          <w:kern w:val="0"/>
          <w:sz w:val="24"/>
        </w:rPr>
        <w:t>备注：培训班名额有限,请尽早报名，额满为止。报名表加盖印章有效</w:t>
      </w:r>
    </w:p>
    <w:p>
      <w:pPr>
        <w:keepNext w:val="0"/>
        <w:keepLines w:val="0"/>
        <w:pageBreakBefore w:val="0"/>
        <w:widowControl/>
        <w:kinsoku/>
        <w:wordWrap/>
        <w:overflowPunct/>
        <w:topLinePunct w:val="0"/>
        <w:autoSpaceDE/>
        <w:autoSpaceDN/>
        <w:bidi w:val="0"/>
        <w:adjustRightInd/>
        <w:snapToGrid/>
        <w:spacing w:line="400" w:lineRule="atLeast"/>
        <w:textAlignment w:val="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报名联系人：聂红军 主任 18211071700（微信）     邮  箱：zqgphwz@126.com</w:t>
      </w:r>
    </w:p>
    <w:p>
      <w:pPr>
        <w:keepNext w:val="0"/>
        <w:keepLines w:val="0"/>
        <w:pageBreakBefore w:val="0"/>
        <w:widowControl/>
        <w:kinsoku/>
        <w:wordWrap/>
        <w:overflowPunct/>
        <w:topLinePunct w:val="0"/>
        <w:autoSpaceDE/>
        <w:autoSpaceDN/>
        <w:bidi w:val="0"/>
        <w:adjustRightInd/>
        <w:snapToGrid/>
        <w:spacing w:line="400" w:lineRule="atLeast"/>
        <w:textAlignment w:val="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 xml:space="preserve">电话（传真）：010-87697580                      qq咨询：3177524020   </w:t>
      </w:r>
    </w:p>
    <w:p>
      <w:pPr>
        <w:keepNext w:val="0"/>
        <w:keepLines w:val="0"/>
        <w:pageBreakBefore w:val="0"/>
        <w:widowControl/>
        <w:kinsoku/>
        <w:wordWrap/>
        <w:overflowPunct/>
        <w:topLinePunct w:val="0"/>
        <w:autoSpaceDE/>
        <w:autoSpaceDN/>
        <w:bidi w:val="0"/>
        <w:adjustRightInd/>
        <w:snapToGrid/>
        <w:spacing w:line="400" w:lineRule="atLeast"/>
        <w:textAlignment w:val="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 xml:space="preserve">网址查询：http://www.zqgpchina.cn/  </w:t>
      </w:r>
    </w:p>
    <w:sectPr>
      <w:footerReference r:id="rId3" w:type="default"/>
      <w:footerReference r:id="rId4"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5</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97"/>
    <w:rsid w:val="003616B9"/>
    <w:rsid w:val="003E1469"/>
    <w:rsid w:val="0052522F"/>
    <w:rsid w:val="00631097"/>
    <w:rsid w:val="00731AFE"/>
    <w:rsid w:val="007861D8"/>
    <w:rsid w:val="0094792E"/>
    <w:rsid w:val="00970265"/>
    <w:rsid w:val="00C521DD"/>
    <w:rsid w:val="00D16A01"/>
    <w:rsid w:val="00E43D20"/>
    <w:rsid w:val="0C0B5A42"/>
    <w:rsid w:val="1CC1146C"/>
    <w:rsid w:val="1F47044A"/>
    <w:rsid w:val="52F91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uiPriority w:val="0"/>
    <w:pPr>
      <w:ind w:left="100" w:leftChars="2500"/>
    </w:pPr>
  </w:style>
  <w:style w:type="paragraph" w:styleId="3">
    <w:name w:val="footer"/>
    <w:basedOn w:val="1"/>
    <w:semiHidden/>
    <w:qFormat/>
    <w:uiPriority w:val="0"/>
    <w:pPr>
      <w:tabs>
        <w:tab w:val="center" w:pos="4153"/>
        <w:tab w:val="right" w:pos="8306"/>
      </w:tabs>
      <w:snapToGrid w:val="0"/>
      <w:jc w:val="left"/>
    </w:pPr>
    <w:rPr>
      <w:kern w:val="0"/>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b/>
      <w:bCs/>
    </w:rPr>
  </w:style>
  <w:style w:type="character" w:styleId="8">
    <w:name w:val="page number"/>
    <w:basedOn w:val="6"/>
    <w:uiPriority w:val="0"/>
  </w:style>
  <w:style w:type="character" w:customStyle="1" w:styleId="9">
    <w:name w:val="页眉 Char"/>
    <w:basedOn w:val="6"/>
    <w:link w:val="4"/>
    <w:qFormat/>
    <w:uiPriority w:val="0"/>
    <w:rPr>
      <w:kern w:val="2"/>
      <w:sz w:val="18"/>
      <w:szCs w:val="18"/>
    </w:rPr>
  </w:style>
  <w:style w:type="character" w:customStyle="1" w:styleId="10">
    <w:name w:val="日期 Char"/>
    <w:basedOn w:val="6"/>
    <w:link w:val="2"/>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86D9B2-29AD-446F-A663-3EF28F8410E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748</Words>
  <Characters>4269</Characters>
  <Lines>35</Lines>
  <Paragraphs>10</Paragraphs>
  <TotalTime>32</TotalTime>
  <ScaleCrop>false</ScaleCrop>
  <LinksUpToDate>false</LinksUpToDate>
  <CharactersWithSpaces>5007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2020-01-08T04:20:09Z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