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B3E" w:rsidRDefault="00306B3E" w:rsidP="00306B3E">
      <w:pPr>
        <w:pStyle w:val="1"/>
        <w:spacing w:before="62" w:line="480" w:lineRule="auto"/>
        <w:ind w:left="0" w:right="0" w:firstLineChars="500" w:firstLine="1400"/>
        <w:rPr>
          <w:noProof/>
          <w:lang w:val="en-US" w:bidi="ar-SA"/>
        </w:rPr>
      </w:pPr>
      <w:r>
        <w:rPr>
          <w:rFonts w:hint="eastAsia"/>
          <w:noProof/>
          <w:lang w:val="en-US" w:bidi="ar-SA"/>
        </w:rPr>
        <w:drawing>
          <wp:anchor distT="0" distB="0" distL="114300" distR="114300" simplePos="0" relativeHeight="251658240" behindDoc="1" locked="0" layoutInCell="1" allowOverlap="1">
            <wp:simplePos x="0" y="0"/>
            <wp:positionH relativeFrom="column">
              <wp:posOffset>-772903</wp:posOffset>
            </wp:positionH>
            <wp:positionV relativeFrom="paragraph">
              <wp:posOffset>-474633</wp:posOffset>
            </wp:positionV>
            <wp:extent cx="7563569" cy="9383536"/>
            <wp:effectExtent l="19050" t="0" r="0" b="0"/>
            <wp:wrapNone/>
            <wp:docPr id="16" name="图片 16" descr="C:\Users\办公.win7-PC\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办公.win7-PC\Desktop\1.jpg"/>
                    <pic:cNvPicPr>
                      <a:picLocks noChangeAspect="1" noChangeArrowheads="1"/>
                    </pic:cNvPicPr>
                  </pic:nvPicPr>
                  <pic:blipFill>
                    <a:blip r:embed="rId8"/>
                    <a:srcRect/>
                    <a:stretch>
                      <a:fillRect/>
                    </a:stretch>
                  </pic:blipFill>
                  <pic:spPr bwMode="auto">
                    <a:xfrm>
                      <a:off x="0" y="0"/>
                      <a:ext cx="7564952" cy="9385252"/>
                    </a:xfrm>
                    <a:prstGeom prst="rect">
                      <a:avLst/>
                    </a:prstGeom>
                    <a:noFill/>
                    <a:ln w="9525">
                      <a:noFill/>
                      <a:miter lim="800000"/>
                      <a:headEnd/>
                      <a:tailEnd/>
                    </a:ln>
                  </pic:spPr>
                </pic:pic>
              </a:graphicData>
            </a:graphic>
          </wp:anchor>
        </w:drawing>
      </w:r>
    </w:p>
    <w:p w:rsidR="00306B3E" w:rsidRDefault="00306B3E" w:rsidP="00306B3E">
      <w:pPr>
        <w:pStyle w:val="1"/>
        <w:spacing w:before="62" w:line="480" w:lineRule="auto"/>
        <w:ind w:left="0" w:right="0" w:firstLineChars="500" w:firstLine="1400"/>
      </w:pPr>
    </w:p>
    <w:p w:rsidR="00306B3E" w:rsidRDefault="00306B3E" w:rsidP="00306B3E">
      <w:pPr>
        <w:pStyle w:val="1"/>
        <w:spacing w:before="62" w:line="480" w:lineRule="auto"/>
        <w:ind w:left="0" w:right="0" w:firstLineChars="500" w:firstLine="1400"/>
      </w:pPr>
    </w:p>
    <w:p w:rsidR="00306B3E" w:rsidRDefault="00306B3E" w:rsidP="00306B3E">
      <w:pPr>
        <w:pStyle w:val="1"/>
        <w:spacing w:before="62" w:line="480" w:lineRule="auto"/>
        <w:ind w:left="0" w:right="0" w:firstLineChars="500" w:firstLine="1400"/>
      </w:pPr>
    </w:p>
    <w:p w:rsidR="00306B3E" w:rsidRDefault="00306B3E" w:rsidP="00306B3E">
      <w:pPr>
        <w:pStyle w:val="1"/>
        <w:spacing w:before="62" w:line="480" w:lineRule="auto"/>
        <w:ind w:left="0" w:right="0" w:firstLineChars="500" w:firstLine="1400"/>
      </w:pPr>
    </w:p>
    <w:p w:rsidR="00306B3E" w:rsidRDefault="00597CDE" w:rsidP="00306B3E">
      <w:pPr>
        <w:pStyle w:val="1"/>
        <w:spacing w:before="62" w:line="480" w:lineRule="auto"/>
        <w:ind w:left="0" w:right="0" w:firstLineChars="500" w:firstLine="1400"/>
      </w:pPr>
      <w:r w:rsidRPr="00597CDE">
        <w:rPr>
          <w:rFonts w:ascii="微软雅黑" w:eastAsia="微软雅黑" w:hAnsi="微软雅黑"/>
          <w:noProof/>
        </w:rPr>
        <w:pict>
          <v:shapetype id="_x0000_t202" coordsize="21600,21600" o:spt="202" path="m,l,21600r21600,l21600,xe">
            <v:stroke joinstyle="miter"/>
            <v:path gradientshapeok="t" o:connecttype="rect"/>
          </v:shapetype>
          <v:shape id="_x0000_s1026" type="#_x0000_t202" style="position:absolute;left:0;text-align:left;margin-left:141.25pt;margin-top:35.25pt;width:360.2pt;height:239.8pt;z-index:251660288;mso-width-relative:margin;mso-height-relative:margin" strokecolor="white [3212]">
            <v:textbox>
              <w:txbxContent>
                <w:p w:rsidR="009878CF" w:rsidRPr="00134295" w:rsidRDefault="009878CF" w:rsidP="00134295">
                  <w:pPr>
                    <w:spacing w:line="360" w:lineRule="auto"/>
                    <w:rPr>
                      <w:rFonts w:ascii="微软雅黑" w:eastAsia="微软雅黑" w:hAnsi="微软雅黑"/>
                    </w:rPr>
                  </w:pPr>
                  <w:r w:rsidRPr="00134295">
                    <w:rPr>
                      <w:rFonts w:ascii="微软雅黑" w:eastAsia="微软雅黑" w:hAnsi="微软雅黑" w:hint="eastAsia"/>
                    </w:rPr>
                    <w:t xml:space="preserve">     </w:t>
                  </w:r>
                  <w:r w:rsidRPr="00134295">
                    <w:rPr>
                      <w:rFonts w:ascii="微软雅黑" w:eastAsia="微软雅黑" w:hAnsi="微软雅黑"/>
                    </w:rPr>
                    <w:t>2019 年是全面贯彻党的十九大精神的深入之年，是改革开放41周年，是决胜全面建成小康社会、实施“十三五”规划承上启下的关键时期。目前，中国经济已由高速增长阶段转向高质量发展阶段，必须坚持质量第一、效益优先，以供给侧结构性改革为主线，推动经济发展质量变革、效率变革、动力变革，提高全要素生产率，着力加快建设实体经济、科技创新、现代金融、人力资源协同发展的产业体系，着力构建市场机制有效、微观主体有活力、宏观调控有度的经济体制，不断增强我国经济创新力和竞争力。</w:t>
                  </w:r>
                </w:p>
                <w:p w:rsidR="009878CF" w:rsidRPr="00134295" w:rsidRDefault="009878CF" w:rsidP="00134295"/>
              </w:txbxContent>
            </v:textbox>
          </v:shape>
        </w:pict>
      </w:r>
    </w:p>
    <w:p w:rsidR="00306B3E" w:rsidRPr="00306B3E" w:rsidRDefault="00597CDE" w:rsidP="00134295">
      <w:pPr>
        <w:spacing w:before="240"/>
        <w:rPr>
          <w:rFonts w:ascii="微软雅黑" w:eastAsia="微软雅黑" w:hAnsi="微软雅黑"/>
        </w:rPr>
        <w:sectPr w:rsidR="00306B3E" w:rsidRPr="00306B3E" w:rsidSect="00306B3E">
          <w:headerReference w:type="default" r:id="rId9"/>
          <w:footerReference w:type="default" r:id="rId10"/>
          <w:pgSz w:w="11910" w:h="16840"/>
          <w:pgMar w:top="1000" w:right="1260" w:bottom="1140" w:left="1220" w:header="720" w:footer="947" w:gutter="0"/>
          <w:pgNumType w:start="1"/>
          <w:cols w:space="720"/>
        </w:sectPr>
      </w:pPr>
      <w:r w:rsidRPr="00597CDE">
        <w:rPr>
          <w:noProof/>
        </w:rPr>
        <w:pict>
          <v:shape id="_x0000_s1027" type="#_x0000_t202" style="position:absolute;margin-left:-4.9pt;margin-top:265.45pt;width:337.85pt;height:197.65pt;z-index:251662336;mso-width-relative:margin;mso-height-relative:margin" strokecolor="white [3212]">
            <v:textbox style="mso-next-textbox:#_x0000_s1027">
              <w:txbxContent>
                <w:p w:rsidR="009878CF" w:rsidRPr="00134295" w:rsidRDefault="009878CF" w:rsidP="00134295">
                  <w:pPr>
                    <w:spacing w:line="360" w:lineRule="auto"/>
                    <w:rPr>
                      <w:rFonts w:ascii="微软雅黑" w:eastAsia="微软雅黑" w:hAnsi="微软雅黑"/>
                    </w:rPr>
                  </w:pPr>
                  <w:r>
                    <w:rPr>
                      <w:rFonts w:ascii="微软雅黑" w:eastAsia="微软雅黑" w:hAnsi="微软雅黑" w:hint="eastAsia"/>
                    </w:rPr>
                    <w:t xml:space="preserve">    </w:t>
                  </w:r>
                  <w:r w:rsidRPr="00134295">
                    <w:rPr>
                      <w:rFonts w:ascii="微软雅黑" w:eastAsia="微软雅黑" w:hAnsi="微软雅黑"/>
                    </w:rPr>
                    <w:t>置身这样的时代潮流和社会背景，作为经济社会发展最活跃的群体之一，一部分优秀的企业家和其他行业有社会责任感的杰出人士正逐渐从日常事务中解脱出来，期望通过全面、系统地学习金融与投资的相关课程，提高参与和预测经济发展方向的能力，以更广阔的视野在更辽阔的舞台上实现自我超越——成长为国家经济建设的中坚力量。</w:t>
                  </w:r>
                </w:p>
                <w:p w:rsidR="009878CF" w:rsidRPr="00134295" w:rsidRDefault="009878CF" w:rsidP="00134295">
                  <w:pPr>
                    <w:spacing w:line="360" w:lineRule="auto"/>
                    <w:rPr>
                      <w:rFonts w:ascii="微软雅黑" w:eastAsia="微软雅黑" w:hAnsi="微软雅黑"/>
                    </w:rPr>
                  </w:pPr>
                </w:p>
              </w:txbxContent>
            </v:textbox>
          </v:shape>
        </w:pict>
      </w:r>
      <w:r w:rsidR="00306B3E">
        <w:rPr>
          <w:rFonts w:hint="eastAsia"/>
        </w:rPr>
        <w:t xml:space="preserve">  </w:t>
      </w:r>
      <w:r w:rsidR="00306B3E" w:rsidRPr="00306B3E">
        <w:rPr>
          <w:rFonts w:ascii="微软雅黑" w:eastAsia="微软雅黑" w:hAnsi="微软雅黑" w:hint="eastAsia"/>
        </w:rPr>
        <w:t xml:space="preserve">                   </w:t>
      </w:r>
      <w:r w:rsidR="00306B3E">
        <w:rPr>
          <w:rFonts w:ascii="微软雅黑" w:eastAsia="微软雅黑" w:hAnsi="微软雅黑" w:hint="eastAsia"/>
        </w:rPr>
        <w:t xml:space="preserve">             </w:t>
      </w:r>
    </w:p>
    <w:p w:rsidR="00306B3E" w:rsidRPr="00306B3E" w:rsidRDefault="00134295" w:rsidP="00306B3E">
      <w:pPr>
        <w:rPr>
          <w:rFonts w:ascii="微软雅黑" w:eastAsia="微软雅黑" w:hAnsi="微软雅黑"/>
        </w:rPr>
      </w:pPr>
      <w:r>
        <w:rPr>
          <w:rFonts w:ascii="微软雅黑" w:eastAsia="微软雅黑" w:hAnsi="微软雅黑"/>
          <w:noProof/>
          <w:lang w:val="en-US" w:bidi="ar-SA"/>
        </w:rPr>
        <w:lastRenderedPageBreak/>
        <w:drawing>
          <wp:anchor distT="0" distB="0" distL="114300" distR="114300" simplePos="0" relativeHeight="251663360" behindDoc="1" locked="0" layoutInCell="1" allowOverlap="1">
            <wp:simplePos x="0" y="0"/>
            <wp:positionH relativeFrom="column">
              <wp:posOffset>-1905</wp:posOffset>
            </wp:positionH>
            <wp:positionV relativeFrom="paragraph">
              <wp:posOffset>-34925</wp:posOffset>
            </wp:positionV>
            <wp:extent cx="6649085" cy="8755380"/>
            <wp:effectExtent l="19050" t="0" r="0" b="0"/>
            <wp:wrapNone/>
            <wp:docPr id="21" name="图片 20" descr="C:\Users\办公.win7-PC\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办公.win7-PC\Desktop\2.jpg"/>
                    <pic:cNvPicPr>
                      <a:picLocks noChangeAspect="1" noChangeArrowheads="1"/>
                    </pic:cNvPicPr>
                  </pic:nvPicPr>
                  <pic:blipFill>
                    <a:blip r:embed="rId11"/>
                    <a:srcRect/>
                    <a:stretch>
                      <a:fillRect/>
                    </a:stretch>
                  </pic:blipFill>
                  <pic:spPr bwMode="auto">
                    <a:xfrm>
                      <a:off x="0" y="0"/>
                      <a:ext cx="6649085" cy="8755380"/>
                    </a:xfrm>
                    <a:prstGeom prst="rect">
                      <a:avLst/>
                    </a:prstGeom>
                    <a:noFill/>
                    <a:ln w="9525">
                      <a:noFill/>
                      <a:miter lim="800000"/>
                      <a:headEnd/>
                      <a:tailEnd/>
                    </a:ln>
                  </pic:spPr>
                </pic:pic>
              </a:graphicData>
            </a:graphic>
          </wp:anchor>
        </w:drawing>
      </w:r>
    </w:p>
    <w:p w:rsidR="00134295" w:rsidRDefault="00134295" w:rsidP="00306B3E">
      <w:pPr>
        <w:rPr>
          <w:rFonts w:ascii="微软雅黑" w:eastAsia="微软雅黑" w:hAnsi="微软雅黑"/>
        </w:rPr>
      </w:pPr>
    </w:p>
    <w:p w:rsidR="00134295" w:rsidRDefault="00134295" w:rsidP="00306B3E">
      <w:pPr>
        <w:rPr>
          <w:rFonts w:ascii="微软雅黑" w:eastAsia="微软雅黑" w:hAnsi="微软雅黑"/>
        </w:rPr>
      </w:pPr>
    </w:p>
    <w:p w:rsidR="00B95602" w:rsidRDefault="00B95602" w:rsidP="00306B3E">
      <w:pPr>
        <w:rPr>
          <w:rFonts w:ascii="微软雅黑" w:eastAsia="微软雅黑" w:hAnsi="微软雅黑"/>
        </w:rPr>
      </w:pPr>
    </w:p>
    <w:p w:rsidR="00134295" w:rsidRDefault="00597CDE" w:rsidP="00306B3E">
      <w:pPr>
        <w:rPr>
          <w:rFonts w:ascii="微软雅黑" w:eastAsia="微软雅黑" w:hAnsi="微软雅黑"/>
        </w:rPr>
      </w:pPr>
      <w:r w:rsidRPr="00597CDE">
        <w:rPr>
          <w:rFonts w:ascii="微软雅黑" w:eastAsia="微软雅黑" w:hAnsi="微软雅黑"/>
          <w:noProof/>
        </w:rPr>
        <w:pict>
          <v:shape id="_x0000_s1030" type="#_x0000_t202" style="position:absolute;margin-left:102.95pt;margin-top:11pt;width:419.4pt;height:130pt;z-index:251665408;mso-width-relative:margin;mso-height-relative:margin" strokecolor="white [3212]">
            <v:textbox style="mso-next-textbox:#_x0000_s1030">
              <w:txbxContent>
                <w:p w:rsidR="009878CF" w:rsidRPr="00134295" w:rsidRDefault="009878CF" w:rsidP="00134295">
                  <w:pPr>
                    <w:spacing w:line="240" w:lineRule="atLeast"/>
                    <w:rPr>
                      <w:rFonts w:ascii="微软雅黑" w:eastAsia="微软雅黑" w:hAnsi="微软雅黑"/>
                      <w:b/>
                      <w:color w:val="7030A0"/>
                      <w:sz w:val="24"/>
                      <w:szCs w:val="24"/>
                      <w:u w:val="single"/>
                    </w:rPr>
                  </w:pPr>
                  <w:r w:rsidRPr="00134295">
                    <w:rPr>
                      <w:rFonts w:ascii="微软雅黑" w:eastAsia="微软雅黑" w:hAnsi="微软雅黑"/>
                      <w:b/>
                      <w:color w:val="7030A0"/>
                      <w:sz w:val="24"/>
                      <w:szCs w:val="24"/>
                      <w:u w:val="single"/>
                    </w:rPr>
                    <w:t>全面系统与名师授课</w:t>
                  </w:r>
                  <w:r>
                    <w:rPr>
                      <w:rFonts w:ascii="微软雅黑" w:eastAsia="微软雅黑" w:hAnsi="微软雅黑" w:hint="eastAsia"/>
                      <w:b/>
                      <w:color w:val="7030A0"/>
                      <w:sz w:val="24"/>
                      <w:szCs w:val="24"/>
                      <w:u w:val="single"/>
                    </w:rPr>
                    <w:t xml:space="preserve">                                                 </w:t>
                  </w:r>
                </w:p>
                <w:p w:rsidR="009878CF" w:rsidRPr="00134295" w:rsidRDefault="009878CF" w:rsidP="00134295">
                  <w:pPr>
                    <w:spacing w:line="240" w:lineRule="atLeast"/>
                    <w:rPr>
                      <w:rFonts w:ascii="微软雅黑" w:eastAsia="微软雅黑" w:hAnsi="微软雅黑"/>
                    </w:rPr>
                  </w:pPr>
                  <w:r w:rsidRPr="00134295">
                    <w:rPr>
                      <w:rFonts w:ascii="微软雅黑" w:eastAsia="微软雅黑" w:hAnsi="微软雅黑"/>
                    </w:rPr>
                    <w:t>系统、全面的课程设计，最新的前沿知识讲授及案例分析；汇集国家相关部门领导和著名高校的一流学者专家，以及国内外金融领域的顶级实战精英，为学员投融资创新实践打下</w:t>
                  </w:r>
                  <w:r w:rsidRPr="00134295">
                    <w:rPr>
                      <w:rFonts w:ascii="微软雅黑" w:eastAsia="微软雅黑" w:hAnsi="微软雅黑" w:hint="eastAsia"/>
                    </w:rPr>
                    <w:t>坚实基础</w:t>
                  </w:r>
                  <w:r w:rsidRPr="00134295">
                    <w:rPr>
                      <w:rFonts w:ascii="微软雅黑" w:eastAsia="微软雅黑" w:hAnsi="微软雅黑"/>
                    </w:rPr>
                    <w:t>。</w:t>
                  </w:r>
                </w:p>
                <w:p w:rsidR="009878CF" w:rsidRPr="00134295" w:rsidRDefault="009878CF" w:rsidP="00134295"/>
              </w:txbxContent>
            </v:textbox>
          </v:shape>
        </w:pict>
      </w:r>
    </w:p>
    <w:p w:rsidR="00134295" w:rsidRDefault="00134295" w:rsidP="00306B3E">
      <w:pPr>
        <w:rPr>
          <w:rFonts w:ascii="微软雅黑" w:eastAsia="微软雅黑" w:hAnsi="微软雅黑"/>
        </w:rPr>
      </w:pPr>
    </w:p>
    <w:p w:rsidR="00134295" w:rsidRDefault="00134295" w:rsidP="00306B3E">
      <w:pPr>
        <w:rPr>
          <w:rFonts w:ascii="微软雅黑" w:eastAsia="微软雅黑" w:hAnsi="微软雅黑"/>
        </w:rPr>
      </w:pPr>
    </w:p>
    <w:p w:rsidR="00134295" w:rsidRDefault="00134295" w:rsidP="00306B3E">
      <w:pPr>
        <w:rPr>
          <w:rFonts w:ascii="微软雅黑" w:eastAsia="微软雅黑" w:hAnsi="微软雅黑"/>
        </w:rPr>
      </w:pPr>
    </w:p>
    <w:p w:rsidR="00134295" w:rsidRDefault="00597CDE" w:rsidP="00306B3E">
      <w:pPr>
        <w:rPr>
          <w:rFonts w:ascii="微软雅黑" w:eastAsia="微软雅黑" w:hAnsi="微软雅黑"/>
        </w:rPr>
      </w:pPr>
      <w:r w:rsidRPr="00597CDE">
        <w:rPr>
          <w:rFonts w:ascii="微软雅黑" w:eastAsia="微软雅黑" w:hAnsi="微软雅黑"/>
          <w:noProof/>
        </w:rPr>
        <w:pict>
          <v:shape id="_x0000_s1035" type="#_x0000_t202" style="position:absolute;margin-left:100.85pt;margin-top:26.5pt;width:406.2pt;height:111.3pt;z-index:251671552;mso-width-relative:margin;mso-height-relative:margin" strokecolor="white [3212]">
            <v:textbox>
              <w:txbxContent>
                <w:p w:rsidR="009878CF" w:rsidRPr="00134295" w:rsidRDefault="009878CF" w:rsidP="00152150">
                  <w:pPr>
                    <w:rPr>
                      <w:rFonts w:ascii="微软雅黑" w:eastAsia="微软雅黑" w:hAnsi="微软雅黑"/>
                      <w:b/>
                      <w:color w:val="7030A0"/>
                      <w:sz w:val="24"/>
                      <w:szCs w:val="24"/>
                      <w:u w:val="single"/>
                    </w:rPr>
                  </w:pPr>
                  <w:r w:rsidRPr="00152150">
                    <w:rPr>
                      <w:rFonts w:ascii="微软雅黑" w:eastAsia="微软雅黑" w:hAnsi="微软雅黑"/>
                      <w:b/>
                      <w:color w:val="7030A0"/>
                      <w:sz w:val="24"/>
                      <w:szCs w:val="24"/>
                      <w:u w:val="single"/>
                    </w:rPr>
                    <w:t>案例教学与实战教学</w:t>
                  </w:r>
                  <w:r>
                    <w:rPr>
                      <w:rFonts w:ascii="微软雅黑" w:eastAsia="微软雅黑" w:hAnsi="微软雅黑" w:hint="eastAsia"/>
                      <w:b/>
                      <w:color w:val="7030A0"/>
                      <w:sz w:val="24"/>
                      <w:szCs w:val="24"/>
                      <w:u w:val="single"/>
                    </w:rPr>
                    <w:t xml:space="preserve">                                               </w:t>
                  </w:r>
                </w:p>
                <w:p w:rsidR="009878CF" w:rsidRPr="00152150" w:rsidRDefault="009878CF" w:rsidP="00152150">
                  <w:pPr>
                    <w:rPr>
                      <w:rFonts w:ascii="微软雅黑" w:eastAsia="微软雅黑" w:hAnsi="微软雅黑"/>
                    </w:rPr>
                  </w:pPr>
                  <w:r w:rsidRPr="00152150">
                    <w:rPr>
                      <w:rFonts w:ascii="微软雅黑" w:eastAsia="微软雅黑" w:hAnsi="微软雅黑"/>
                    </w:rPr>
                    <w:t>教学内容精选实际案例，突出案例讨论，安排企业参观、现场教学、互动游戏和证券交易所上市模拟等教学方式，探寻资本运作的奥秘。</w:t>
                  </w:r>
                </w:p>
                <w:p w:rsidR="009878CF" w:rsidRPr="00134295" w:rsidRDefault="009878CF" w:rsidP="00134295">
                  <w:pPr>
                    <w:spacing w:line="240" w:lineRule="atLeast"/>
                    <w:rPr>
                      <w:rFonts w:ascii="微软雅黑" w:eastAsia="微软雅黑" w:hAnsi="微软雅黑"/>
                    </w:rPr>
                  </w:pPr>
                  <w:r w:rsidRPr="00134295">
                    <w:rPr>
                      <w:rFonts w:ascii="微软雅黑" w:eastAsia="微软雅黑" w:hAnsi="微软雅黑"/>
                    </w:rPr>
                    <w:t>。</w:t>
                  </w:r>
                </w:p>
                <w:p w:rsidR="009878CF" w:rsidRDefault="009878CF"/>
              </w:txbxContent>
            </v:textbox>
          </v:shape>
        </w:pict>
      </w:r>
    </w:p>
    <w:p w:rsidR="00134295" w:rsidRDefault="00134295" w:rsidP="00306B3E">
      <w:pPr>
        <w:rPr>
          <w:rFonts w:ascii="微软雅黑" w:eastAsia="微软雅黑" w:hAnsi="微软雅黑"/>
        </w:rPr>
      </w:pPr>
    </w:p>
    <w:p w:rsidR="00134295" w:rsidRDefault="00134295" w:rsidP="00306B3E">
      <w:pPr>
        <w:rPr>
          <w:rFonts w:ascii="微软雅黑" w:eastAsia="微软雅黑" w:hAnsi="微软雅黑"/>
        </w:rPr>
      </w:pPr>
    </w:p>
    <w:p w:rsidR="00134295" w:rsidRDefault="00134295" w:rsidP="00306B3E">
      <w:pPr>
        <w:rPr>
          <w:rFonts w:ascii="微软雅黑" w:eastAsia="微软雅黑" w:hAnsi="微软雅黑"/>
        </w:rPr>
      </w:pPr>
    </w:p>
    <w:p w:rsidR="00134295" w:rsidRDefault="00134295" w:rsidP="00306B3E">
      <w:pPr>
        <w:rPr>
          <w:rFonts w:ascii="微软雅黑" w:eastAsia="微软雅黑" w:hAnsi="微软雅黑"/>
        </w:rPr>
      </w:pPr>
    </w:p>
    <w:p w:rsidR="00134295" w:rsidRDefault="00597CDE" w:rsidP="00306B3E">
      <w:pPr>
        <w:rPr>
          <w:rFonts w:ascii="微软雅黑" w:eastAsia="微软雅黑" w:hAnsi="微软雅黑"/>
        </w:rPr>
      </w:pPr>
      <w:r w:rsidRPr="00597CDE">
        <w:rPr>
          <w:rFonts w:ascii="微软雅黑" w:eastAsia="微软雅黑" w:hAnsi="微软雅黑"/>
          <w:noProof/>
        </w:rPr>
        <w:pict>
          <v:shape id="_x0000_s1034" type="#_x0000_t202" style="position:absolute;margin-left:99.55pt;margin-top:17.3pt;width:405.8pt;height:103.25pt;z-index:251669504;mso-width-relative:margin;mso-height-relative:margin" strokecolor="white [3212]">
            <v:textbox>
              <w:txbxContent>
                <w:p w:rsidR="009878CF" w:rsidRPr="00134295" w:rsidRDefault="009878CF" w:rsidP="00152150">
                  <w:pPr>
                    <w:rPr>
                      <w:rFonts w:ascii="微软雅黑" w:eastAsia="微软雅黑" w:hAnsi="微软雅黑"/>
                      <w:b/>
                      <w:color w:val="7030A0"/>
                      <w:sz w:val="24"/>
                      <w:szCs w:val="24"/>
                      <w:u w:val="single"/>
                    </w:rPr>
                  </w:pPr>
                  <w:r w:rsidRPr="00152150">
                    <w:rPr>
                      <w:rFonts w:ascii="微软雅黑" w:eastAsia="微软雅黑" w:hAnsi="微软雅黑"/>
                      <w:b/>
                      <w:color w:val="7030A0"/>
                      <w:sz w:val="24"/>
                      <w:szCs w:val="24"/>
                      <w:u w:val="single"/>
                    </w:rPr>
                    <w:t>资本对接与平台搭建</w:t>
                  </w:r>
                  <w:r>
                    <w:rPr>
                      <w:rFonts w:ascii="微软雅黑" w:eastAsia="微软雅黑" w:hAnsi="微软雅黑" w:hint="eastAsia"/>
                      <w:b/>
                      <w:color w:val="7030A0"/>
                      <w:sz w:val="24"/>
                      <w:szCs w:val="24"/>
                      <w:u w:val="single"/>
                    </w:rPr>
                    <w:t xml:space="preserve">                                               </w:t>
                  </w:r>
                </w:p>
                <w:p w:rsidR="009878CF" w:rsidRPr="00152150" w:rsidRDefault="009878CF">
                  <w:pPr>
                    <w:rPr>
                      <w:rFonts w:ascii="微软雅黑" w:eastAsia="微软雅黑" w:hAnsi="微软雅黑"/>
                    </w:rPr>
                  </w:pPr>
                  <w:r w:rsidRPr="00152150">
                    <w:rPr>
                      <w:rFonts w:ascii="微软雅黑" w:eastAsia="微软雅黑" w:hAnsi="微软雅黑"/>
                    </w:rPr>
                    <w:t>成立私董会，与多家金融机构对接。聚合企业后续发展助力，推动企业快速持续成长</w:t>
                  </w:r>
                  <w:r w:rsidRPr="00152150">
                    <w:rPr>
                      <w:rFonts w:ascii="微软雅黑" w:eastAsia="微软雅黑" w:hAnsi="微软雅黑" w:hint="eastAsia"/>
                    </w:rPr>
                    <w:t>，</w:t>
                  </w:r>
                  <w:r w:rsidRPr="00152150">
                    <w:rPr>
                      <w:rFonts w:ascii="微软雅黑" w:eastAsia="微软雅黑" w:hAnsi="微软雅黑"/>
                    </w:rPr>
                    <w:t>彰显双向的渠道拓展和资本自由。</w:t>
                  </w:r>
                </w:p>
              </w:txbxContent>
            </v:textbox>
          </v:shape>
        </w:pict>
      </w: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152150" w:rsidRDefault="00597CDE" w:rsidP="00306B3E">
      <w:pPr>
        <w:rPr>
          <w:rFonts w:ascii="微软雅黑" w:eastAsia="微软雅黑" w:hAnsi="微软雅黑"/>
        </w:rPr>
      </w:pPr>
      <w:r w:rsidRPr="00597CDE">
        <w:rPr>
          <w:rFonts w:ascii="微软雅黑" w:eastAsia="微软雅黑" w:hAnsi="微软雅黑"/>
          <w:noProof/>
        </w:rPr>
        <w:pict>
          <v:shape id="_x0000_s1032" type="#_x0000_t202" style="position:absolute;margin-left:101.25pt;margin-top:2pt;width:404.1pt;height:125.95pt;z-index:251667456;mso-width-relative:margin;mso-height-relative:margin" strokecolor="white [3212]">
            <v:textbox style="mso-next-textbox:#_x0000_s1032">
              <w:txbxContent>
                <w:p w:rsidR="009878CF" w:rsidRPr="00152150" w:rsidRDefault="009878CF" w:rsidP="00152150">
                  <w:pPr>
                    <w:rPr>
                      <w:rFonts w:ascii="微软雅黑" w:eastAsia="微软雅黑" w:hAnsi="微软雅黑"/>
                    </w:rPr>
                  </w:pPr>
                  <w:r w:rsidRPr="00152150">
                    <w:rPr>
                      <w:rFonts w:ascii="微软雅黑" w:eastAsia="微软雅黑" w:hAnsi="微软雅黑"/>
                      <w:b/>
                      <w:color w:val="7030A0"/>
                      <w:sz w:val="24"/>
                      <w:szCs w:val="24"/>
                      <w:u w:val="single"/>
                    </w:rPr>
                    <w:t>游学考察与课外活动</w:t>
                  </w:r>
                  <w:r w:rsidRPr="00152150">
                    <w:rPr>
                      <w:rFonts w:ascii="微软雅黑" w:eastAsia="微软雅黑" w:hAnsi="微软雅黑" w:hint="eastAsia"/>
                      <w:b/>
                      <w:color w:val="7030A0"/>
                      <w:sz w:val="24"/>
                      <w:szCs w:val="24"/>
                      <w:u w:val="single"/>
                    </w:rPr>
                    <w:t xml:space="preserve">                                </w:t>
                  </w:r>
                  <w:r>
                    <w:rPr>
                      <w:rFonts w:ascii="微软雅黑" w:eastAsia="微软雅黑" w:hAnsi="微软雅黑" w:hint="eastAsia"/>
                      <w:b/>
                      <w:color w:val="7030A0"/>
                      <w:sz w:val="24"/>
                      <w:szCs w:val="24"/>
                      <w:u w:val="single"/>
                    </w:rPr>
                    <w:t xml:space="preserve">        </w:t>
                  </w:r>
                  <w:r w:rsidRPr="00152150">
                    <w:rPr>
                      <w:rFonts w:ascii="微软雅黑" w:eastAsia="微软雅黑" w:hAnsi="微软雅黑" w:hint="eastAsia"/>
                      <w:b/>
                      <w:color w:val="7030A0"/>
                      <w:sz w:val="24"/>
                      <w:szCs w:val="24"/>
                      <w:u w:val="single"/>
                    </w:rPr>
                    <w:t xml:space="preserve">      </w:t>
                  </w:r>
                  <w:r>
                    <w:rPr>
                      <w:rFonts w:ascii="微软雅黑" w:eastAsia="微软雅黑" w:hAnsi="微软雅黑" w:hint="eastAsia"/>
                    </w:rPr>
                    <w:t xml:space="preserve">  </w:t>
                  </w:r>
                  <w:r w:rsidRPr="00152150">
                    <w:rPr>
                      <w:rFonts w:ascii="微软雅黑" w:eastAsia="微软雅黑" w:hAnsi="微软雅黑" w:hint="eastAsia"/>
                    </w:rPr>
                    <w:t xml:space="preserve">      </w:t>
                  </w:r>
                </w:p>
                <w:p w:rsidR="009878CF" w:rsidRPr="00152150" w:rsidRDefault="009878CF" w:rsidP="00152150">
                  <w:pPr>
                    <w:rPr>
                      <w:rFonts w:ascii="微软雅黑" w:eastAsia="微软雅黑" w:hAnsi="微软雅黑"/>
                    </w:rPr>
                  </w:pPr>
                  <w:r w:rsidRPr="00152150">
                    <w:rPr>
                      <w:rFonts w:ascii="微软雅黑" w:eastAsia="微软雅黑" w:hAnsi="微软雅黑"/>
                    </w:rPr>
                    <w:t>课程期间将赴国内外游学考察，全方面促进学员间的了解与沟通，拓展学员投融资视野</w:t>
                  </w:r>
                  <w:r w:rsidRPr="00152150">
                    <w:rPr>
                      <w:rFonts w:ascii="微软雅黑" w:eastAsia="微软雅黑" w:hAnsi="微软雅黑" w:hint="eastAsia"/>
                    </w:rPr>
                    <w:t>，实现优势互补</w:t>
                  </w:r>
                  <w:r w:rsidRPr="00152150">
                    <w:rPr>
                      <w:rFonts w:ascii="微软雅黑" w:eastAsia="微软雅黑" w:hAnsi="微软雅黑"/>
                    </w:rPr>
                    <w:t>，</w:t>
                  </w:r>
                  <w:r w:rsidRPr="00152150">
                    <w:rPr>
                      <w:rFonts w:ascii="微软雅黑" w:eastAsia="微软雅黑" w:hAnsi="微软雅黑" w:hint="eastAsia"/>
                    </w:rPr>
                    <w:t>资源共享</w:t>
                  </w:r>
                  <w:r w:rsidRPr="00152150">
                    <w:rPr>
                      <w:rFonts w:ascii="微软雅黑" w:eastAsia="微软雅黑" w:hAnsi="微软雅黑"/>
                    </w:rPr>
                    <w:t>，真正做到“请进来、走出去”。</w:t>
                  </w:r>
                </w:p>
                <w:p w:rsidR="009878CF" w:rsidRDefault="009878CF">
                  <w:pPr>
                    <w:rPr>
                      <w:rFonts w:ascii="微软雅黑" w:eastAsia="微软雅黑" w:hAnsi="微软雅黑"/>
                    </w:rPr>
                  </w:pPr>
                </w:p>
                <w:p w:rsidR="009878CF" w:rsidRPr="00152150" w:rsidRDefault="009878CF">
                  <w:pPr>
                    <w:rPr>
                      <w:rFonts w:ascii="微软雅黑" w:eastAsia="微软雅黑" w:hAnsi="微软雅黑"/>
                    </w:rPr>
                  </w:pPr>
                </w:p>
              </w:txbxContent>
            </v:textbox>
          </v:shape>
        </w:pict>
      </w: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152150" w:rsidRDefault="00425333" w:rsidP="00306B3E">
      <w:pPr>
        <w:rPr>
          <w:rFonts w:ascii="微软雅黑" w:eastAsia="微软雅黑" w:hAnsi="微软雅黑"/>
        </w:rPr>
      </w:pPr>
      <w:r>
        <w:rPr>
          <w:rFonts w:ascii="微软雅黑" w:eastAsia="微软雅黑" w:hAnsi="微软雅黑"/>
          <w:noProof/>
          <w:lang w:val="en-US" w:bidi="ar-SA"/>
        </w:rPr>
        <w:lastRenderedPageBreak/>
        <w:drawing>
          <wp:anchor distT="0" distB="0" distL="114300" distR="114300" simplePos="0" relativeHeight="251681792" behindDoc="1" locked="0" layoutInCell="1" allowOverlap="1">
            <wp:simplePos x="0" y="0"/>
            <wp:positionH relativeFrom="column">
              <wp:posOffset>17145</wp:posOffset>
            </wp:positionH>
            <wp:positionV relativeFrom="paragraph">
              <wp:posOffset>88900</wp:posOffset>
            </wp:positionV>
            <wp:extent cx="6649085" cy="8807450"/>
            <wp:effectExtent l="19050" t="0" r="0" b="0"/>
            <wp:wrapNone/>
            <wp:docPr id="28" name="图片 25" descr="C:\Users\办公.win7-PC\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办公.win7-PC\Desktop\3.jpg"/>
                    <pic:cNvPicPr>
                      <a:picLocks noChangeAspect="1" noChangeArrowheads="1"/>
                    </pic:cNvPicPr>
                  </pic:nvPicPr>
                  <pic:blipFill>
                    <a:blip r:embed="rId12"/>
                    <a:srcRect/>
                    <a:stretch>
                      <a:fillRect/>
                    </a:stretch>
                  </pic:blipFill>
                  <pic:spPr bwMode="auto">
                    <a:xfrm>
                      <a:off x="0" y="0"/>
                      <a:ext cx="6649085" cy="8807450"/>
                    </a:xfrm>
                    <a:prstGeom prst="rect">
                      <a:avLst/>
                    </a:prstGeom>
                    <a:noFill/>
                    <a:ln w="9525">
                      <a:noFill/>
                      <a:miter lim="800000"/>
                      <a:headEnd/>
                      <a:tailEnd/>
                    </a:ln>
                  </pic:spPr>
                </pic:pic>
              </a:graphicData>
            </a:graphic>
          </wp:anchor>
        </w:drawing>
      </w: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152150" w:rsidRDefault="00597CDE" w:rsidP="00306B3E">
      <w:pPr>
        <w:rPr>
          <w:rFonts w:ascii="微软雅黑" w:eastAsia="微软雅黑" w:hAnsi="微软雅黑"/>
        </w:rPr>
      </w:pPr>
      <w:r w:rsidRPr="00597CDE">
        <w:rPr>
          <w:rFonts w:ascii="微软雅黑" w:eastAsia="微软雅黑" w:hAnsi="微软雅黑"/>
          <w:noProof/>
        </w:rPr>
        <w:pict>
          <v:shape id="_x0000_s1036" type="#_x0000_t202" style="position:absolute;margin-left:178.45pt;margin-top:15.45pt;width:337.75pt;height:36.65pt;z-index:251674624;mso-width-relative:margin;mso-height-relative:margin" strokecolor="white [3212]">
            <v:textbox style="mso-next-textbox:#_x0000_s1036">
              <w:txbxContent>
                <w:p w:rsidR="009878CF" w:rsidRPr="00152150" w:rsidRDefault="009878CF" w:rsidP="00425333">
                  <w:pPr>
                    <w:spacing w:line="384" w:lineRule="auto"/>
                    <w:rPr>
                      <w:rFonts w:ascii="微软雅黑" w:eastAsia="微软雅黑" w:hAnsi="微软雅黑"/>
                      <w:b/>
                      <w:color w:val="7030A0"/>
                      <w:sz w:val="36"/>
                      <w:szCs w:val="36"/>
                    </w:rPr>
                  </w:pPr>
                  <w:r w:rsidRPr="00152150">
                    <w:rPr>
                      <w:rFonts w:ascii="微软雅黑" w:eastAsia="微软雅黑" w:hAnsi="微软雅黑"/>
                      <w:b/>
                      <w:color w:val="7030A0"/>
                      <w:sz w:val="36"/>
                      <w:szCs w:val="36"/>
                    </w:rPr>
                    <w:t>企业董事长、总经理</w:t>
                  </w:r>
                  <w:r w:rsidRPr="00152150">
                    <w:rPr>
                      <w:rFonts w:ascii="微软雅黑" w:eastAsia="微软雅黑" w:hAnsi="微软雅黑" w:hint="eastAsia"/>
                      <w:b/>
                      <w:color w:val="7030A0"/>
                      <w:sz w:val="36"/>
                      <w:szCs w:val="36"/>
                    </w:rPr>
                    <w:t xml:space="preserve">   </w:t>
                  </w:r>
                </w:p>
                <w:p w:rsidR="009878CF" w:rsidRPr="00152150" w:rsidRDefault="009878CF" w:rsidP="00425333">
                  <w:pPr>
                    <w:spacing w:line="480" w:lineRule="auto"/>
                    <w:rPr>
                      <w:rFonts w:ascii="微软雅黑" w:eastAsia="微软雅黑" w:hAnsi="微软雅黑"/>
                      <w:b/>
                      <w:color w:val="7030A0"/>
                      <w:sz w:val="36"/>
                      <w:szCs w:val="36"/>
                    </w:rPr>
                  </w:pPr>
                </w:p>
                <w:p w:rsidR="009878CF" w:rsidRPr="00152150" w:rsidRDefault="009878CF" w:rsidP="00425333">
                  <w:pPr>
                    <w:spacing w:line="360" w:lineRule="auto"/>
                    <w:rPr>
                      <w:rFonts w:ascii="微软雅黑" w:eastAsia="微软雅黑" w:hAnsi="微软雅黑"/>
                      <w:b/>
                      <w:color w:val="7030A0"/>
                      <w:sz w:val="36"/>
                      <w:szCs w:val="36"/>
                    </w:rPr>
                  </w:pPr>
                </w:p>
              </w:txbxContent>
            </v:textbox>
          </v:shape>
        </w:pict>
      </w: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152150" w:rsidRDefault="00597CDE" w:rsidP="00306B3E">
      <w:pPr>
        <w:rPr>
          <w:rFonts w:ascii="微软雅黑" w:eastAsia="微软雅黑" w:hAnsi="微软雅黑"/>
        </w:rPr>
      </w:pPr>
      <w:r w:rsidRPr="00597CDE">
        <w:rPr>
          <w:rFonts w:ascii="微软雅黑" w:eastAsia="微软雅黑" w:hAnsi="微软雅黑"/>
          <w:noProof/>
        </w:rPr>
        <w:pict>
          <v:shape id="_x0000_s1037" type="#_x0000_t202" style="position:absolute;margin-left:188.05pt;margin-top:24.4pt;width:208.95pt;height:39.15pt;z-index:251676672;mso-width-percent:400;mso-height-percent:200;mso-width-percent:400;mso-height-percent:200;mso-width-relative:margin;mso-height-relative:margin" strokecolor="white [3212]">
            <v:textbox style="mso-next-textbox:#_x0000_s1037;mso-fit-shape-to-text:t">
              <w:txbxContent>
                <w:p w:rsidR="009878CF" w:rsidRPr="00425333" w:rsidRDefault="009878CF">
                  <w:pPr>
                    <w:rPr>
                      <w:rFonts w:ascii="微软雅黑" w:eastAsia="微软雅黑" w:hAnsi="微软雅黑"/>
                      <w:b/>
                      <w:color w:val="7030A0"/>
                      <w:sz w:val="36"/>
                      <w:szCs w:val="36"/>
                    </w:rPr>
                  </w:pPr>
                  <w:r w:rsidRPr="00425333">
                    <w:rPr>
                      <w:rFonts w:ascii="微软雅黑" w:eastAsia="微软雅黑" w:hAnsi="微软雅黑"/>
                      <w:b/>
                      <w:color w:val="7030A0"/>
                      <w:sz w:val="36"/>
                      <w:szCs w:val="36"/>
                    </w:rPr>
                    <w:t>机构负责人、机构投资者</w:t>
                  </w:r>
                </w:p>
              </w:txbxContent>
            </v:textbox>
          </v:shape>
        </w:pict>
      </w: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152150" w:rsidRDefault="00597CDE" w:rsidP="00306B3E">
      <w:pPr>
        <w:rPr>
          <w:rFonts w:ascii="微软雅黑" w:eastAsia="微软雅黑" w:hAnsi="微软雅黑"/>
        </w:rPr>
      </w:pPr>
      <w:r w:rsidRPr="00597CDE">
        <w:rPr>
          <w:rFonts w:ascii="微软雅黑" w:eastAsia="微软雅黑" w:hAnsi="微软雅黑"/>
          <w:noProof/>
        </w:rPr>
        <w:pict>
          <v:shape id="_x0000_s1038" type="#_x0000_t202" style="position:absolute;margin-left:199.75pt;margin-top:5.9pt;width:266.9pt;height:39.15pt;z-index:251678720;mso-height-percent:200;mso-height-percent:200;mso-width-relative:margin;mso-height-relative:margin" strokecolor="white [3212]">
            <v:textbox style="mso-next-textbox:#_x0000_s1038;mso-fit-shape-to-text:t">
              <w:txbxContent>
                <w:p w:rsidR="009878CF" w:rsidRPr="00425333" w:rsidRDefault="009878CF">
                  <w:pPr>
                    <w:rPr>
                      <w:rFonts w:ascii="微软雅黑" w:eastAsia="微软雅黑" w:hAnsi="微软雅黑"/>
                      <w:b/>
                      <w:color w:val="7030A0"/>
                      <w:sz w:val="36"/>
                      <w:szCs w:val="36"/>
                    </w:rPr>
                  </w:pPr>
                  <w:r w:rsidRPr="00425333">
                    <w:rPr>
                      <w:rFonts w:ascii="微软雅黑" w:eastAsia="微软雅黑" w:hAnsi="微软雅黑"/>
                      <w:b/>
                      <w:color w:val="7030A0"/>
                      <w:sz w:val="36"/>
                      <w:szCs w:val="36"/>
                    </w:rPr>
                    <w:t>银行业、证券业等相关从业人员</w:t>
                  </w:r>
                </w:p>
              </w:txbxContent>
            </v:textbox>
          </v:shape>
        </w:pict>
      </w:r>
    </w:p>
    <w:p w:rsidR="00152150" w:rsidRDefault="00597CDE" w:rsidP="00306B3E">
      <w:pPr>
        <w:rPr>
          <w:rFonts w:ascii="微软雅黑" w:eastAsia="微软雅黑" w:hAnsi="微软雅黑"/>
        </w:rPr>
      </w:pPr>
      <w:r w:rsidRPr="00597CDE">
        <w:rPr>
          <w:rFonts w:ascii="微软雅黑" w:eastAsia="微软雅黑" w:hAnsi="微软雅黑"/>
          <w:noProof/>
        </w:rPr>
        <w:pict>
          <v:shape id="_x0000_s1039" type="#_x0000_t202" style="position:absolute;margin-left:151.95pt;margin-top:85.3pt;width:355.6pt;height:73.2pt;z-index:251680768;mso-width-relative:margin;mso-height-relative:margin" strokecolor="white [3212]">
            <v:textbox>
              <w:txbxContent>
                <w:p w:rsidR="009878CF" w:rsidRDefault="009878CF" w:rsidP="00425333">
                  <w:pPr>
                    <w:rPr>
                      <w:rFonts w:ascii="微软雅黑" w:eastAsia="微软雅黑" w:hAnsi="微软雅黑"/>
                      <w:b/>
                      <w:color w:val="7030A0"/>
                      <w:sz w:val="36"/>
                      <w:szCs w:val="36"/>
                    </w:rPr>
                  </w:pPr>
                  <w:r w:rsidRPr="00425333">
                    <w:rPr>
                      <w:rFonts w:ascii="微软雅黑" w:eastAsia="微软雅黑" w:hAnsi="微软雅黑"/>
                      <w:b/>
                      <w:color w:val="7030A0"/>
                      <w:sz w:val="36"/>
                      <w:szCs w:val="36"/>
                    </w:rPr>
                    <w:t>具有社会责任感，愿意积极参与社会管理</w:t>
                  </w:r>
                </w:p>
                <w:p w:rsidR="009878CF" w:rsidRPr="00425333" w:rsidRDefault="009878CF" w:rsidP="00425333">
                  <w:pPr>
                    <w:rPr>
                      <w:rFonts w:ascii="微软雅黑" w:eastAsia="微软雅黑" w:hAnsi="微软雅黑"/>
                      <w:b/>
                      <w:color w:val="7030A0"/>
                      <w:sz w:val="36"/>
                      <w:szCs w:val="36"/>
                    </w:rPr>
                  </w:pPr>
                  <w:r w:rsidRPr="00425333">
                    <w:rPr>
                      <w:rFonts w:ascii="微软雅黑" w:eastAsia="微软雅黑" w:hAnsi="微软雅黑"/>
                      <w:b/>
                      <w:color w:val="7030A0"/>
                      <w:sz w:val="36"/>
                      <w:szCs w:val="36"/>
                    </w:rPr>
                    <w:t>的高层次企业家以及其他社会精英人士。</w:t>
                  </w:r>
                </w:p>
                <w:p w:rsidR="009878CF" w:rsidRPr="00425333" w:rsidRDefault="009878CF">
                  <w:pPr>
                    <w:rPr>
                      <w:rFonts w:ascii="微软雅黑" w:eastAsia="微软雅黑" w:hAnsi="微软雅黑"/>
                      <w:b/>
                      <w:color w:val="7030A0"/>
                      <w:sz w:val="36"/>
                      <w:szCs w:val="36"/>
                    </w:rPr>
                  </w:pPr>
                </w:p>
              </w:txbxContent>
            </v:textbox>
          </v:shape>
        </w:pict>
      </w:r>
    </w:p>
    <w:p w:rsidR="00152150" w:rsidRDefault="00597CDE" w:rsidP="00306B3E">
      <w:pPr>
        <w:rPr>
          <w:rFonts w:ascii="微软雅黑" w:eastAsia="微软雅黑" w:hAnsi="微软雅黑"/>
        </w:rPr>
      </w:pPr>
      <w:r w:rsidRPr="00597CDE">
        <w:rPr>
          <w:rFonts w:ascii="微软雅黑" w:eastAsia="微软雅黑" w:hAnsi="微软雅黑"/>
          <w:noProof/>
        </w:rPr>
        <w:lastRenderedPageBreak/>
        <w:pict>
          <v:shape id="_x0000_s1046" type="#_x0000_t202" style="position:absolute;margin-left:91.15pt;margin-top:304.9pt;width:422.65pt;height:85.95pt;z-index:251687936;mso-height-percent:200;mso-height-percent:200;mso-width-relative:margin;mso-height-relative:margin" strokecolor="white [3212]">
            <v:textbox style="mso-fit-shape-to-text:t">
              <w:txbxContent>
                <w:p w:rsidR="009878CF" w:rsidRPr="00A05D6B" w:rsidRDefault="009878CF" w:rsidP="00A05D6B">
                  <w:pPr>
                    <w:rPr>
                      <w:rFonts w:ascii="微软雅黑" w:eastAsia="微软雅黑" w:hAnsi="微软雅黑"/>
                      <w:b/>
                      <w:color w:val="7030A0"/>
                      <w:sz w:val="24"/>
                      <w:szCs w:val="24"/>
                      <w:u w:val="single"/>
                    </w:rPr>
                  </w:pPr>
                  <w:r w:rsidRPr="00A05D6B">
                    <w:rPr>
                      <w:rFonts w:ascii="微软雅黑" w:eastAsia="微软雅黑" w:hAnsi="微软雅黑"/>
                      <w:b/>
                      <w:color w:val="7030A0"/>
                      <w:sz w:val="24"/>
                      <w:szCs w:val="24"/>
                      <w:u w:val="single"/>
                    </w:rPr>
                    <w:t>【证书颁发】</w:t>
                  </w:r>
                  <w:r>
                    <w:rPr>
                      <w:rFonts w:ascii="微软雅黑" w:eastAsia="微软雅黑" w:hAnsi="微软雅黑" w:hint="eastAsia"/>
                      <w:b/>
                      <w:color w:val="7030A0"/>
                      <w:sz w:val="24"/>
                      <w:szCs w:val="24"/>
                      <w:u w:val="single"/>
                    </w:rPr>
                    <w:t xml:space="preserve">                                                       </w:t>
                  </w:r>
                </w:p>
                <w:p w:rsidR="009878CF" w:rsidRPr="00A05D6B" w:rsidRDefault="009878CF" w:rsidP="00A05D6B">
                  <w:pPr>
                    <w:rPr>
                      <w:rFonts w:ascii="微软雅黑" w:eastAsia="微软雅黑" w:hAnsi="微软雅黑"/>
                    </w:rPr>
                  </w:pPr>
                  <w:r w:rsidRPr="00A05D6B">
                    <w:rPr>
                      <w:rFonts w:ascii="微软雅黑" w:eastAsia="微软雅黑" w:hAnsi="微软雅黑"/>
                    </w:rPr>
                    <w:t>学完全部课程并考核合格后，统一颁发结业证书</w:t>
                  </w:r>
                </w:p>
                <w:p w:rsidR="009878CF" w:rsidRPr="00A05D6B" w:rsidRDefault="009878CF" w:rsidP="00A05D6B"/>
              </w:txbxContent>
            </v:textbox>
          </v:shape>
        </w:pict>
      </w:r>
      <w:r w:rsidRPr="00597CDE">
        <w:rPr>
          <w:rFonts w:ascii="微软雅黑" w:eastAsia="微软雅黑" w:hAnsi="微软雅黑"/>
          <w:noProof/>
        </w:rPr>
        <w:pict>
          <v:shape id="_x0000_s1043" type="#_x0000_t202" style="position:absolute;margin-left:87.5pt;margin-top:202.65pt;width:463.9pt;height:113.75pt;z-index:251685888;mso-width-relative:margin;mso-height-relative:margin" strokecolor="white [3212]">
            <v:textbox>
              <w:txbxContent>
                <w:p w:rsidR="009878CF" w:rsidRPr="00A05D6B" w:rsidRDefault="009878CF" w:rsidP="00A05D6B">
                  <w:pPr>
                    <w:rPr>
                      <w:rFonts w:ascii="微软雅黑" w:eastAsia="微软雅黑" w:hAnsi="微软雅黑"/>
                      <w:b/>
                      <w:color w:val="7030A0"/>
                      <w:sz w:val="24"/>
                      <w:szCs w:val="24"/>
                      <w:u w:val="single"/>
                    </w:rPr>
                  </w:pPr>
                  <w:r w:rsidRPr="00A05D6B">
                    <w:rPr>
                      <w:rFonts w:ascii="微软雅黑" w:eastAsia="微软雅黑" w:hAnsi="微软雅黑"/>
                      <w:b/>
                      <w:color w:val="7030A0"/>
                      <w:sz w:val="24"/>
                      <w:szCs w:val="24"/>
                      <w:u w:val="single"/>
                    </w:rPr>
                    <w:t>【学费标准】</w:t>
                  </w:r>
                  <w:r>
                    <w:rPr>
                      <w:rFonts w:ascii="微软雅黑" w:eastAsia="微软雅黑" w:hAnsi="微软雅黑" w:hint="eastAsia"/>
                      <w:b/>
                      <w:color w:val="7030A0"/>
                      <w:sz w:val="24"/>
                      <w:szCs w:val="24"/>
                      <w:u w:val="single"/>
                    </w:rPr>
                    <w:t xml:space="preserve">                                                        </w:t>
                  </w:r>
                </w:p>
                <w:p w:rsidR="009878CF" w:rsidRDefault="009878CF" w:rsidP="00A05D6B">
                  <w:pPr>
                    <w:rPr>
                      <w:rFonts w:ascii="微软雅黑" w:eastAsia="微软雅黑" w:hAnsi="微软雅黑"/>
                    </w:rPr>
                  </w:pPr>
                  <w:r w:rsidRPr="00A05D6B">
                    <w:rPr>
                      <w:rFonts w:ascii="微软雅黑" w:eastAsia="微软雅黑" w:hAnsi="微软雅黑"/>
                    </w:rPr>
                    <w:t>学费：6.8 万元/人</w:t>
                  </w:r>
                  <w:r w:rsidRPr="00A05D6B">
                    <w:rPr>
                      <w:rFonts w:ascii="微软雅黑" w:eastAsia="微软雅黑" w:hAnsi="微软雅黑" w:hint="eastAsia"/>
                    </w:rPr>
                    <w:t>清华、北大校友推荐优惠为4.8万元/</w:t>
                  </w:r>
                  <w:r w:rsidRPr="00A05D6B">
                    <w:rPr>
                      <w:rFonts w:ascii="微软雅黑" w:eastAsia="微软雅黑" w:hAnsi="微软雅黑"/>
                    </w:rPr>
                    <w:t>（含报名费、学费、讲义费等</w:t>
                  </w:r>
                </w:p>
                <w:p w:rsidR="009878CF" w:rsidRPr="00A05D6B" w:rsidRDefault="009878CF" w:rsidP="00A05D6B">
                  <w:pPr>
                    <w:rPr>
                      <w:rFonts w:ascii="微软雅黑" w:eastAsia="微软雅黑" w:hAnsi="微软雅黑"/>
                    </w:rPr>
                  </w:pPr>
                  <w:r w:rsidRPr="00A05D6B">
                    <w:rPr>
                      <w:rFonts w:ascii="微软雅黑" w:eastAsia="微软雅黑" w:hAnsi="微软雅黑"/>
                    </w:rPr>
                    <w:t>费用）食宿由学校协助统一安排</w:t>
                  </w:r>
                  <w:bookmarkStart w:id="0" w:name="_GoBack"/>
                  <w:bookmarkEnd w:id="0"/>
                  <w:r>
                    <w:rPr>
                      <w:rFonts w:ascii="微软雅黑" w:eastAsia="微软雅黑" w:hAnsi="微软雅黑" w:hint="eastAsia"/>
                    </w:rPr>
                    <w:t>。</w:t>
                  </w:r>
                </w:p>
                <w:p w:rsidR="009878CF" w:rsidRPr="00A05D6B" w:rsidRDefault="009878CF">
                  <w:pPr>
                    <w:rPr>
                      <w:rFonts w:ascii="微软雅黑" w:eastAsia="微软雅黑" w:hAnsi="微软雅黑"/>
                    </w:rPr>
                  </w:pPr>
                </w:p>
              </w:txbxContent>
            </v:textbox>
          </v:shape>
        </w:pict>
      </w:r>
      <w:r w:rsidRPr="00597CDE">
        <w:rPr>
          <w:rFonts w:ascii="微软雅黑" w:eastAsia="微软雅黑" w:hAnsi="微软雅黑"/>
          <w:noProof/>
        </w:rPr>
        <w:pict>
          <v:shape id="_x0000_s1041" type="#_x0000_t202" style="position:absolute;margin-left:87.5pt;margin-top:127.5pt;width:463.9pt;height:85.6pt;z-index:251683840;mso-width-relative:margin;mso-height-relative:margin" strokecolor="white [3212]">
            <v:textbox>
              <w:txbxContent>
                <w:p w:rsidR="009878CF" w:rsidRPr="00A05D6B" w:rsidRDefault="009878CF" w:rsidP="00A05D6B">
                  <w:pPr>
                    <w:rPr>
                      <w:rFonts w:ascii="微软雅黑" w:eastAsia="微软雅黑" w:hAnsi="微软雅黑"/>
                    </w:rPr>
                  </w:pPr>
                  <w:r w:rsidRPr="00A05D6B">
                    <w:rPr>
                      <w:rFonts w:ascii="微软雅黑" w:eastAsia="微软雅黑" w:hAnsi="微软雅黑" w:hint="eastAsia"/>
                      <w:b/>
                      <w:color w:val="7030A0"/>
                      <w:sz w:val="24"/>
                      <w:szCs w:val="24"/>
                      <w:u w:val="single"/>
                    </w:rPr>
                    <w:t xml:space="preserve">【学制安排】                               </w:t>
                  </w:r>
                  <w:r>
                    <w:rPr>
                      <w:rFonts w:ascii="微软雅黑" w:eastAsia="微软雅黑" w:hAnsi="微软雅黑" w:hint="eastAsia"/>
                      <w:b/>
                      <w:color w:val="7030A0"/>
                      <w:sz w:val="24"/>
                      <w:szCs w:val="24"/>
                      <w:u w:val="single"/>
                    </w:rPr>
                    <w:t xml:space="preserve">                    </w:t>
                  </w:r>
                  <w:r w:rsidRPr="00A05D6B">
                    <w:rPr>
                      <w:rFonts w:ascii="微软雅黑" w:eastAsia="微软雅黑" w:hAnsi="微软雅黑" w:hint="eastAsia"/>
                      <w:b/>
                      <w:color w:val="7030A0"/>
                      <w:sz w:val="24"/>
                      <w:szCs w:val="24"/>
                      <w:u w:val="single"/>
                    </w:rPr>
                    <w:t xml:space="preserve">     </w:t>
                  </w:r>
                  <w:r>
                    <w:rPr>
                      <w:rFonts w:ascii="微软雅黑" w:eastAsia="微软雅黑" w:hAnsi="微软雅黑" w:hint="eastAsia"/>
                    </w:rPr>
                    <w:t xml:space="preserve"> </w:t>
                  </w:r>
                  <w:r w:rsidRPr="00A05D6B">
                    <w:rPr>
                      <w:rFonts w:ascii="微软雅黑" w:eastAsia="微软雅黑" w:hAnsi="微软雅黑" w:hint="eastAsia"/>
                    </w:rPr>
                    <w:t xml:space="preserve"> </w:t>
                  </w:r>
                </w:p>
                <w:p w:rsidR="009878CF" w:rsidRPr="00A05D6B" w:rsidRDefault="009878CF" w:rsidP="00A05D6B">
                  <w:pPr>
                    <w:rPr>
                      <w:rFonts w:ascii="微软雅黑" w:eastAsia="微软雅黑" w:hAnsi="微软雅黑"/>
                    </w:rPr>
                  </w:pPr>
                  <w:r w:rsidRPr="00A05D6B">
                    <w:rPr>
                      <w:rFonts w:ascii="微软雅黑" w:eastAsia="微软雅黑" w:hAnsi="微软雅黑" w:hint="eastAsia"/>
                    </w:rPr>
                    <w:t>学制一年半，分12阶段授课，每月集中授课2-3天，共计28天。</w:t>
                  </w:r>
                </w:p>
                <w:p w:rsidR="009878CF" w:rsidRDefault="009878CF"/>
              </w:txbxContent>
            </v:textbox>
          </v:shape>
        </w:pict>
      </w:r>
      <w:r w:rsidR="00425333">
        <w:rPr>
          <w:rFonts w:ascii="微软雅黑" w:eastAsia="微软雅黑" w:hAnsi="微软雅黑" w:hint="eastAsia"/>
          <w:noProof/>
          <w:lang w:val="en-US" w:bidi="ar-SA"/>
        </w:rPr>
        <w:drawing>
          <wp:inline distT="0" distB="0" distL="0" distR="0">
            <wp:extent cx="6649168" cy="8738559"/>
            <wp:effectExtent l="19050" t="0" r="0" b="0"/>
            <wp:docPr id="33" name="图片 30" descr="C:\Users\办公.win7-PC\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办公.win7-PC\Desktop\4.jpg"/>
                    <pic:cNvPicPr>
                      <a:picLocks noChangeAspect="1" noChangeArrowheads="1"/>
                    </pic:cNvPicPr>
                  </pic:nvPicPr>
                  <pic:blipFill>
                    <a:blip r:embed="rId13"/>
                    <a:srcRect/>
                    <a:stretch>
                      <a:fillRect/>
                    </a:stretch>
                  </pic:blipFill>
                  <pic:spPr bwMode="auto">
                    <a:xfrm>
                      <a:off x="0" y="0"/>
                      <a:ext cx="6650990" cy="8740954"/>
                    </a:xfrm>
                    <a:prstGeom prst="rect">
                      <a:avLst/>
                    </a:prstGeom>
                    <a:noFill/>
                    <a:ln w="9525">
                      <a:noFill/>
                      <a:miter lim="800000"/>
                      <a:headEnd/>
                      <a:tailEnd/>
                    </a:ln>
                  </pic:spPr>
                </pic:pic>
              </a:graphicData>
            </a:graphic>
          </wp:inline>
        </w:drawing>
      </w:r>
    </w:p>
    <w:p w:rsidR="00152150" w:rsidRDefault="00A05D6B" w:rsidP="00306B3E">
      <w:pPr>
        <w:rPr>
          <w:rFonts w:ascii="微软雅黑" w:eastAsia="微软雅黑" w:hAnsi="微软雅黑"/>
        </w:rPr>
      </w:pPr>
      <w:r>
        <w:rPr>
          <w:rFonts w:ascii="微软雅黑" w:eastAsia="微软雅黑" w:hAnsi="微软雅黑" w:hint="eastAsia"/>
          <w:noProof/>
          <w:lang w:val="en-US" w:bidi="ar-SA"/>
        </w:rPr>
        <w:lastRenderedPageBreak/>
        <w:drawing>
          <wp:anchor distT="0" distB="0" distL="114300" distR="114300" simplePos="0" relativeHeight="251688960" behindDoc="1" locked="0" layoutInCell="1" allowOverlap="1">
            <wp:simplePos x="0" y="0"/>
            <wp:positionH relativeFrom="column">
              <wp:posOffset>188141</wp:posOffset>
            </wp:positionH>
            <wp:positionV relativeFrom="paragraph">
              <wp:posOffset>20152</wp:posOffset>
            </wp:positionV>
            <wp:extent cx="6296648" cy="9685599"/>
            <wp:effectExtent l="19050" t="0" r="8902" b="0"/>
            <wp:wrapNone/>
            <wp:docPr id="34" name="图片 31" descr="C:\Users\办公.win7-PC\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办公.win7-PC\Desktop\5.jpg"/>
                    <pic:cNvPicPr>
                      <a:picLocks noChangeAspect="1" noChangeArrowheads="1"/>
                    </pic:cNvPicPr>
                  </pic:nvPicPr>
                  <pic:blipFill>
                    <a:blip r:embed="rId14"/>
                    <a:srcRect/>
                    <a:stretch>
                      <a:fillRect/>
                    </a:stretch>
                  </pic:blipFill>
                  <pic:spPr bwMode="auto">
                    <a:xfrm>
                      <a:off x="0" y="0"/>
                      <a:ext cx="6296648" cy="9685599"/>
                    </a:xfrm>
                    <a:prstGeom prst="rect">
                      <a:avLst/>
                    </a:prstGeom>
                    <a:noFill/>
                    <a:ln w="9525">
                      <a:noFill/>
                      <a:miter lim="800000"/>
                      <a:headEnd/>
                      <a:tailEnd/>
                    </a:ln>
                  </pic:spPr>
                </pic:pic>
              </a:graphicData>
            </a:graphic>
          </wp:anchor>
        </w:drawing>
      </w: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152150" w:rsidRDefault="00597CDE" w:rsidP="00306B3E">
      <w:pPr>
        <w:rPr>
          <w:rFonts w:ascii="微软雅黑" w:eastAsia="微软雅黑" w:hAnsi="微软雅黑"/>
        </w:rPr>
      </w:pPr>
      <w:r w:rsidRPr="00597CDE">
        <w:rPr>
          <w:rFonts w:ascii="微软雅黑" w:eastAsia="微软雅黑" w:hAnsi="微软雅黑"/>
          <w:noProof/>
        </w:rPr>
        <w:pict>
          <v:shape id="_x0000_s1049" type="#_x0000_t202" style="position:absolute;margin-left:180.2pt;margin-top:253.35pt;width:229.95pt;height:163.2pt;z-index:251693056;mso-position-horizontal-relative:margin;mso-position-vertical-relative:page;mso-width-relative:margin" o:allowincell="f" filled="f" stroked="f">
            <v:textbox style="mso-next-textbox:#_x0000_s1049;mso-fit-shape-to-text:t">
              <w:txbxContent>
                <w:p w:rsidR="009878CF" w:rsidRDefault="009878CF" w:rsidP="00D86C0C">
                  <w:pPr>
                    <w:rPr>
                      <w:rFonts w:ascii="黑体" w:eastAsia="黑体" w:hAnsi="黑体"/>
                      <w:sz w:val="24"/>
                      <w:szCs w:val="24"/>
                    </w:rPr>
                  </w:pPr>
                  <w:r w:rsidRPr="00D86C0C">
                    <w:rPr>
                      <w:rFonts w:ascii="黑体" w:eastAsia="黑体" w:hAnsi="黑体" w:hint="eastAsia"/>
                      <w:sz w:val="24"/>
                      <w:szCs w:val="24"/>
                    </w:rPr>
                    <w:t>国内外宏观经济的形势分析</w:t>
                  </w:r>
                </w:p>
                <w:p w:rsidR="009878CF" w:rsidRDefault="009878CF" w:rsidP="00D86C0C">
                  <w:pPr>
                    <w:rPr>
                      <w:rFonts w:ascii="黑体" w:eastAsia="黑体" w:hAnsi="黑体"/>
                      <w:sz w:val="24"/>
                      <w:szCs w:val="24"/>
                    </w:rPr>
                  </w:pPr>
                  <w:r w:rsidRPr="00D86C0C">
                    <w:rPr>
                      <w:rFonts w:ascii="黑体" w:eastAsia="黑体" w:hAnsi="黑体" w:hint="eastAsia"/>
                      <w:sz w:val="24"/>
                      <w:szCs w:val="24"/>
                    </w:rPr>
                    <w:t>当前我国资本市场融资环境</w:t>
                  </w:r>
                </w:p>
                <w:p w:rsidR="009878CF" w:rsidRDefault="009878CF" w:rsidP="00D86C0C">
                  <w:pPr>
                    <w:rPr>
                      <w:rFonts w:ascii="黑体" w:eastAsia="黑体" w:hAnsi="黑体"/>
                      <w:sz w:val="24"/>
                      <w:szCs w:val="24"/>
                    </w:rPr>
                  </w:pPr>
                  <w:r w:rsidRPr="00D86C0C">
                    <w:rPr>
                      <w:rFonts w:ascii="黑体" w:eastAsia="黑体" w:hAnsi="黑体" w:hint="eastAsia"/>
                      <w:sz w:val="24"/>
                      <w:szCs w:val="24"/>
                    </w:rPr>
                    <w:t>创新资本模式对实业投资</w:t>
                  </w:r>
                </w:p>
                <w:p w:rsidR="009878CF" w:rsidRDefault="009878CF" w:rsidP="00D86C0C">
                  <w:pPr>
                    <w:rPr>
                      <w:rFonts w:ascii="黑体" w:eastAsia="黑体" w:hAnsi="黑体"/>
                      <w:sz w:val="24"/>
                      <w:szCs w:val="24"/>
                    </w:rPr>
                  </w:pPr>
                  <w:r w:rsidRPr="00D86C0C">
                    <w:rPr>
                      <w:rFonts w:ascii="黑体" w:eastAsia="黑体" w:hAnsi="黑体" w:hint="eastAsia"/>
                      <w:sz w:val="24"/>
                      <w:szCs w:val="24"/>
                    </w:rPr>
                    <w:t>资本市场与融资渠道的选择和创新</w:t>
                  </w:r>
                </w:p>
                <w:p w:rsidR="009878CF" w:rsidRDefault="009878CF" w:rsidP="00D86C0C">
                  <w:pPr>
                    <w:rPr>
                      <w:rFonts w:ascii="黑体" w:eastAsia="黑体" w:hAnsi="黑体"/>
                      <w:sz w:val="24"/>
                      <w:szCs w:val="24"/>
                    </w:rPr>
                  </w:pPr>
                </w:p>
                <w:p w:rsidR="009878CF" w:rsidRDefault="009878CF" w:rsidP="00D86C0C">
                  <w:pPr>
                    <w:rPr>
                      <w:rFonts w:ascii="黑体" w:eastAsia="黑体" w:hAnsi="黑体"/>
                      <w:sz w:val="24"/>
                      <w:szCs w:val="24"/>
                    </w:rPr>
                  </w:pPr>
                  <w:r w:rsidRPr="00D86C0C">
                    <w:rPr>
                      <w:rFonts w:ascii="黑体" w:eastAsia="黑体" w:hAnsi="黑体" w:hint="eastAsia"/>
                      <w:sz w:val="24"/>
                      <w:szCs w:val="24"/>
                    </w:rPr>
                    <w:t>粤港澳大湾区发展规划及投资机会分析</w:t>
                  </w:r>
                </w:p>
                <w:p w:rsidR="009878CF" w:rsidRDefault="009878CF" w:rsidP="00D86C0C">
                  <w:pPr>
                    <w:rPr>
                      <w:rFonts w:ascii="黑体" w:eastAsia="黑体" w:hAnsi="黑体"/>
                      <w:sz w:val="24"/>
                      <w:szCs w:val="24"/>
                    </w:rPr>
                  </w:pPr>
                  <w:r w:rsidRPr="00D86C0C">
                    <w:rPr>
                      <w:rFonts w:ascii="黑体" w:eastAsia="黑体" w:hAnsi="黑体" w:hint="eastAsia"/>
                      <w:sz w:val="24"/>
                      <w:szCs w:val="24"/>
                    </w:rPr>
                    <w:t>智能制造行业投资机会分析</w:t>
                  </w:r>
                </w:p>
                <w:p w:rsidR="009878CF" w:rsidRDefault="009878CF" w:rsidP="00D86C0C">
                  <w:pPr>
                    <w:rPr>
                      <w:rFonts w:ascii="黑体" w:eastAsia="黑体" w:hAnsi="黑体"/>
                      <w:sz w:val="24"/>
                      <w:szCs w:val="24"/>
                    </w:rPr>
                  </w:pPr>
                  <w:r w:rsidRPr="00D86C0C">
                    <w:rPr>
                      <w:rFonts w:ascii="黑体" w:eastAsia="黑体" w:hAnsi="黑体" w:hint="eastAsia"/>
                      <w:sz w:val="24"/>
                      <w:szCs w:val="24"/>
                    </w:rPr>
                    <w:t>一带一路投资机会分析</w:t>
                  </w:r>
                </w:p>
                <w:p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雄安新区投资机会分析</w:t>
                  </w:r>
                  <w:r w:rsidRPr="00D86C0C">
                    <w:rPr>
                      <w:rFonts w:ascii="黑体" w:eastAsia="黑体" w:hAnsi="黑体"/>
                      <w:sz w:val="24"/>
                      <w:szCs w:val="24"/>
                    </w:rPr>
                    <w:tab/>
                  </w:r>
                </w:p>
              </w:txbxContent>
            </v:textbox>
            <w10:wrap type="square" anchorx="margin" anchory="page"/>
          </v:shape>
        </w:pict>
      </w:r>
      <w:r w:rsidRPr="00597CDE">
        <w:rPr>
          <w:rFonts w:ascii="微软雅黑" w:eastAsia="微软雅黑" w:hAnsi="微软雅黑"/>
          <w:noProof/>
        </w:rPr>
        <w:pict>
          <v:shape id="_x0000_s1048" type="#_x0000_t202" style="position:absolute;margin-left:53.2pt;margin-top:257.6pt;width:276.8pt;height:132pt;z-index:251691008;mso-position-horizontal-relative:margin;mso-position-vertical-relative:page;mso-width-relative:margin" o:allowincell="f" filled="f" stroked="f">
            <v:textbox style="mso-next-textbox:#_x0000_s1048;mso-fit-shape-to-text:t">
              <w:txbxContent>
                <w:p w:rsidR="009878CF" w:rsidRPr="00A05D6B" w:rsidRDefault="009878CF" w:rsidP="00A05D6B">
                  <w:pPr>
                    <w:spacing w:line="240" w:lineRule="atLeast"/>
                    <w:rPr>
                      <w:rFonts w:ascii="黑体" w:eastAsia="黑体" w:hAnsi="黑体"/>
                      <w:sz w:val="24"/>
                      <w:szCs w:val="24"/>
                    </w:rPr>
                  </w:pPr>
                  <w:r>
                    <w:rPr>
                      <w:rFonts w:ascii="黑体" w:eastAsia="黑体" w:hAnsi="黑体" w:hint="eastAsia"/>
                      <w:sz w:val="24"/>
                      <w:szCs w:val="24"/>
                    </w:rPr>
                    <w:t xml:space="preserve"> </w:t>
                  </w:r>
                  <w:r w:rsidRPr="00A05D6B">
                    <w:rPr>
                      <w:rFonts w:ascii="黑体" w:eastAsia="黑体" w:hAnsi="黑体" w:hint="eastAsia"/>
                      <w:sz w:val="24"/>
                      <w:szCs w:val="24"/>
                    </w:rPr>
                    <w:t>新时期</w:t>
                  </w:r>
                  <w:r w:rsidRPr="00A05D6B">
                    <w:rPr>
                      <w:rFonts w:ascii="黑体" w:eastAsia="黑体" w:hAnsi="黑体"/>
                      <w:sz w:val="24"/>
                      <w:szCs w:val="24"/>
                    </w:rPr>
                    <w:t>我国</w:t>
                  </w:r>
                </w:p>
                <w:p w:rsidR="009878CF" w:rsidRPr="00A05D6B" w:rsidRDefault="009878CF" w:rsidP="00A05D6B">
                  <w:pPr>
                    <w:spacing w:line="240" w:lineRule="atLeast"/>
                    <w:rPr>
                      <w:rFonts w:ascii="黑体" w:eastAsia="黑体" w:hAnsi="黑体"/>
                      <w:sz w:val="24"/>
                      <w:szCs w:val="24"/>
                    </w:rPr>
                  </w:pPr>
                  <w:r>
                    <w:rPr>
                      <w:rFonts w:ascii="黑体" w:eastAsia="黑体" w:hAnsi="黑体" w:hint="eastAsia"/>
                      <w:sz w:val="24"/>
                      <w:szCs w:val="24"/>
                    </w:rPr>
                    <w:t xml:space="preserve"> </w:t>
                  </w:r>
                  <w:r w:rsidRPr="00A05D6B">
                    <w:rPr>
                      <w:rFonts w:ascii="黑体" w:eastAsia="黑体" w:hAnsi="黑体"/>
                      <w:sz w:val="24"/>
                      <w:szCs w:val="24"/>
                    </w:rPr>
                    <w:t>资本市场发</w:t>
                  </w:r>
                </w:p>
                <w:p w:rsidR="009878CF" w:rsidRPr="00A05D6B" w:rsidRDefault="009878CF" w:rsidP="00A05D6B">
                  <w:pPr>
                    <w:spacing w:line="240" w:lineRule="atLeast"/>
                    <w:rPr>
                      <w:rFonts w:ascii="黑体" w:eastAsia="黑体" w:hAnsi="黑体"/>
                      <w:sz w:val="24"/>
                      <w:szCs w:val="24"/>
                    </w:rPr>
                  </w:pPr>
                  <w:r>
                    <w:rPr>
                      <w:rFonts w:ascii="黑体" w:eastAsia="黑体" w:hAnsi="黑体" w:hint="eastAsia"/>
                      <w:sz w:val="24"/>
                      <w:szCs w:val="24"/>
                    </w:rPr>
                    <w:t xml:space="preserve">  </w:t>
                  </w:r>
                  <w:r w:rsidRPr="00A05D6B">
                    <w:rPr>
                      <w:rFonts w:ascii="黑体" w:eastAsia="黑体" w:hAnsi="黑体"/>
                      <w:sz w:val="24"/>
                      <w:szCs w:val="24"/>
                    </w:rPr>
                    <w:t>展新趋势</w:t>
                  </w:r>
                </w:p>
                <w:p w:rsidR="009878CF" w:rsidRPr="00A05D6B" w:rsidRDefault="009878CF" w:rsidP="00A05D6B">
                  <w:pPr>
                    <w:spacing w:line="240" w:lineRule="atLeast"/>
                    <w:rPr>
                      <w:rFonts w:ascii="黑体" w:eastAsia="黑体" w:hAnsi="黑体"/>
                      <w:sz w:val="24"/>
                      <w:szCs w:val="24"/>
                    </w:rPr>
                  </w:pPr>
                </w:p>
                <w:p w:rsidR="009878CF" w:rsidRPr="00A05D6B" w:rsidRDefault="009878CF" w:rsidP="00A05D6B">
                  <w:pPr>
                    <w:spacing w:line="240" w:lineRule="atLeast"/>
                    <w:rPr>
                      <w:rFonts w:ascii="黑体" w:eastAsia="黑体" w:hAnsi="黑体"/>
                      <w:sz w:val="24"/>
                      <w:szCs w:val="24"/>
                    </w:rPr>
                  </w:pPr>
                </w:p>
                <w:p w:rsidR="009878CF" w:rsidRPr="00A05D6B" w:rsidRDefault="009878CF" w:rsidP="00A05D6B">
                  <w:pPr>
                    <w:spacing w:line="240" w:lineRule="atLeast"/>
                    <w:rPr>
                      <w:rFonts w:ascii="黑体" w:eastAsia="黑体" w:hAnsi="黑体"/>
                      <w:sz w:val="24"/>
                      <w:szCs w:val="24"/>
                    </w:rPr>
                  </w:pPr>
                </w:p>
                <w:p w:rsidR="009878CF" w:rsidRPr="00A05D6B" w:rsidRDefault="009878CF" w:rsidP="00A05D6B">
                  <w:pPr>
                    <w:spacing w:line="240" w:lineRule="atLeast"/>
                    <w:rPr>
                      <w:rFonts w:ascii="黑体" w:eastAsia="黑体" w:hAnsi="黑体"/>
                      <w:sz w:val="24"/>
                      <w:szCs w:val="24"/>
                    </w:rPr>
                  </w:pPr>
                  <w:r>
                    <w:rPr>
                      <w:rFonts w:ascii="黑体" w:eastAsia="黑体" w:hAnsi="黑体" w:hint="eastAsia"/>
                      <w:sz w:val="24"/>
                      <w:szCs w:val="24"/>
                    </w:rPr>
                    <w:t xml:space="preserve">  </w:t>
                  </w:r>
                  <w:r w:rsidRPr="00A05D6B">
                    <w:rPr>
                      <w:rFonts w:ascii="黑体" w:eastAsia="黑体" w:hAnsi="黑体"/>
                      <w:sz w:val="24"/>
                      <w:szCs w:val="24"/>
                    </w:rPr>
                    <w:t>投资热点</w:t>
                  </w:r>
                </w:p>
                <w:p w:rsidR="009878CF" w:rsidRPr="00A05D6B" w:rsidRDefault="009878CF" w:rsidP="00A05D6B">
                  <w:pPr>
                    <w:spacing w:line="240" w:lineRule="atLeast"/>
                    <w:rPr>
                      <w:rFonts w:ascii="黑体" w:eastAsia="黑体" w:hAnsi="黑体"/>
                      <w:sz w:val="24"/>
                      <w:szCs w:val="24"/>
                    </w:rPr>
                  </w:pPr>
                  <w:r>
                    <w:rPr>
                      <w:rFonts w:ascii="黑体" w:eastAsia="黑体" w:hAnsi="黑体" w:hint="eastAsia"/>
                      <w:sz w:val="24"/>
                      <w:szCs w:val="24"/>
                    </w:rPr>
                    <w:t xml:space="preserve">    </w:t>
                  </w:r>
                  <w:r w:rsidRPr="00A05D6B">
                    <w:rPr>
                      <w:rFonts w:ascii="黑体" w:eastAsia="黑体" w:hAnsi="黑体"/>
                      <w:sz w:val="24"/>
                      <w:szCs w:val="24"/>
                    </w:rPr>
                    <w:t>解析</w:t>
                  </w:r>
                </w:p>
              </w:txbxContent>
            </v:textbox>
            <w10:wrap type="square" anchorx="margin" anchory="page"/>
          </v:shape>
        </w:pict>
      </w: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597CDE">
      <w:pPr>
        <w:widowControl/>
        <w:autoSpaceDE/>
        <w:autoSpaceDN/>
        <w:spacing w:line="240" w:lineRule="atLeast"/>
        <w:jc w:val="both"/>
        <w:rPr>
          <w:rFonts w:ascii="微软雅黑" w:eastAsia="微软雅黑" w:hAnsi="微软雅黑"/>
        </w:rPr>
      </w:pPr>
      <w:r w:rsidRPr="00597CDE">
        <w:rPr>
          <w:rFonts w:ascii="微软雅黑" w:eastAsia="微软雅黑" w:hAnsi="微软雅黑"/>
          <w:noProof/>
        </w:rPr>
        <w:pict>
          <v:shape id="_x0000_s1051" type="#_x0000_t202" style="position:absolute;left:0;text-align:left;margin-left:53.9pt;margin-top:488.75pt;width:173.05pt;height:334.8pt;z-index:251697152;mso-width-percent:330;mso-position-horizontal-relative:margin;mso-position-vertical-relative:page;mso-width-percent:330;mso-width-relative:margin" o:allowincell="f" filled="f" stroked="f">
            <v:textbox style="mso-next-textbox:#_x0000_s1051;mso-fit-shape-to-text:t">
              <w:txbxContent>
                <w:p w:rsidR="009878CF" w:rsidRDefault="009878CF" w:rsidP="00D86C0C">
                  <w:pPr>
                    <w:rPr>
                      <w:rFonts w:ascii="黑体" w:eastAsia="黑体" w:hAnsi="黑体"/>
                      <w:sz w:val="24"/>
                      <w:szCs w:val="24"/>
                    </w:rPr>
                  </w:pPr>
                  <w:r>
                    <w:rPr>
                      <w:rFonts w:ascii="黑体" w:eastAsia="黑体" w:hAnsi="黑体" w:hint="eastAsia"/>
                      <w:sz w:val="24"/>
                      <w:szCs w:val="24"/>
                    </w:rPr>
                    <w:t xml:space="preserve"> </w:t>
                  </w:r>
                  <w:r w:rsidRPr="00D86C0C">
                    <w:rPr>
                      <w:rFonts w:ascii="黑体" w:eastAsia="黑体" w:hAnsi="黑体" w:hint="eastAsia"/>
                      <w:sz w:val="24"/>
                      <w:szCs w:val="24"/>
                    </w:rPr>
                    <w:t>公司再造与</w:t>
                  </w:r>
                </w:p>
                <w:p w:rsidR="009878CF" w:rsidRDefault="009878CF" w:rsidP="00D86C0C">
                  <w:pPr>
                    <w:rPr>
                      <w:rFonts w:ascii="黑体" w:eastAsia="黑体" w:hAnsi="黑体"/>
                      <w:sz w:val="24"/>
                      <w:szCs w:val="24"/>
                    </w:rPr>
                  </w:pPr>
                  <w:r w:rsidRPr="00D86C0C">
                    <w:rPr>
                      <w:rFonts w:ascii="黑体" w:eastAsia="黑体" w:hAnsi="黑体" w:hint="eastAsia"/>
                      <w:sz w:val="24"/>
                      <w:szCs w:val="24"/>
                    </w:rPr>
                    <w:t>顶层结构设置</w:t>
                  </w:r>
                  <w:r w:rsidRPr="00D86C0C">
                    <w:rPr>
                      <w:rFonts w:ascii="黑体" w:eastAsia="黑体" w:hAnsi="黑体"/>
                      <w:sz w:val="24"/>
                      <w:szCs w:val="24"/>
                    </w:rPr>
                    <w:tab/>
                  </w:r>
                </w:p>
                <w:p w:rsidR="009878CF" w:rsidRDefault="009878CF" w:rsidP="00D86C0C">
                  <w:pPr>
                    <w:rPr>
                      <w:rFonts w:ascii="黑体" w:eastAsia="黑体" w:hAnsi="黑体"/>
                      <w:sz w:val="24"/>
                      <w:szCs w:val="24"/>
                    </w:rPr>
                  </w:pPr>
                </w:p>
                <w:p w:rsidR="009878CF" w:rsidRDefault="009878CF" w:rsidP="00D86C0C">
                  <w:pPr>
                    <w:rPr>
                      <w:rFonts w:ascii="黑体" w:eastAsia="黑体" w:hAnsi="黑体"/>
                      <w:sz w:val="24"/>
                      <w:szCs w:val="24"/>
                    </w:rPr>
                  </w:pPr>
                </w:p>
                <w:p w:rsidR="009878CF" w:rsidRDefault="009878CF" w:rsidP="00D86C0C">
                  <w:pPr>
                    <w:rPr>
                      <w:rFonts w:ascii="黑体" w:eastAsia="黑体" w:hAnsi="黑体"/>
                      <w:sz w:val="24"/>
                      <w:szCs w:val="24"/>
                    </w:rPr>
                  </w:pPr>
                </w:p>
                <w:p w:rsidR="009878CF" w:rsidRPr="00D86C0C" w:rsidRDefault="009878CF" w:rsidP="00D86C0C">
                  <w:pPr>
                    <w:rPr>
                      <w:rFonts w:ascii="黑体" w:eastAsia="黑体" w:hAnsi="黑体"/>
                      <w:sz w:val="24"/>
                      <w:szCs w:val="24"/>
                    </w:rPr>
                  </w:pPr>
                </w:p>
                <w:p w:rsidR="009878CF" w:rsidRDefault="009878CF" w:rsidP="00D86C0C">
                  <w:pPr>
                    <w:rPr>
                      <w:rFonts w:ascii="黑体" w:eastAsia="黑体" w:hAnsi="黑体"/>
                      <w:sz w:val="24"/>
                      <w:szCs w:val="24"/>
                    </w:rPr>
                  </w:pPr>
                  <w:r>
                    <w:rPr>
                      <w:rFonts w:ascii="黑体" w:eastAsia="黑体" w:hAnsi="黑体" w:hint="eastAsia"/>
                      <w:sz w:val="24"/>
                      <w:szCs w:val="24"/>
                    </w:rPr>
                    <w:t xml:space="preserve"> </w:t>
                  </w:r>
                  <w:r w:rsidRPr="00D86C0C">
                    <w:rPr>
                      <w:rFonts w:ascii="黑体" w:eastAsia="黑体" w:hAnsi="黑体"/>
                      <w:sz w:val="24"/>
                      <w:szCs w:val="24"/>
                    </w:rPr>
                    <w:t>企业并购</w:t>
                  </w:r>
                </w:p>
                <w:p w:rsidR="009878CF" w:rsidRDefault="009878CF" w:rsidP="00D86C0C">
                  <w:pPr>
                    <w:rPr>
                      <w:rFonts w:ascii="黑体" w:eastAsia="黑体" w:hAnsi="黑体"/>
                      <w:sz w:val="24"/>
                      <w:szCs w:val="24"/>
                    </w:rPr>
                  </w:pPr>
                  <w:r w:rsidRPr="00D86C0C">
                    <w:rPr>
                      <w:rFonts w:ascii="黑体" w:eastAsia="黑体" w:hAnsi="黑体"/>
                      <w:sz w:val="24"/>
                      <w:szCs w:val="24"/>
                    </w:rPr>
                    <w:t xml:space="preserve">与重组创新 </w:t>
                  </w:r>
                </w:p>
                <w:p w:rsidR="009878CF" w:rsidRDefault="009878CF" w:rsidP="00D86C0C">
                  <w:pPr>
                    <w:rPr>
                      <w:rFonts w:ascii="黑体" w:eastAsia="黑体" w:hAnsi="黑体"/>
                      <w:sz w:val="24"/>
                      <w:szCs w:val="24"/>
                    </w:rPr>
                  </w:pPr>
                </w:p>
                <w:p w:rsidR="009878CF" w:rsidRDefault="009878CF" w:rsidP="00D86C0C">
                  <w:pPr>
                    <w:rPr>
                      <w:rFonts w:ascii="黑体" w:eastAsia="黑体" w:hAnsi="黑体"/>
                      <w:sz w:val="24"/>
                      <w:szCs w:val="24"/>
                    </w:rPr>
                  </w:pPr>
                </w:p>
                <w:p w:rsidR="009878CF" w:rsidRDefault="009878CF" w:rsidP="00D86C0C">
                  <w:pPr>
                    <w:rPr>
                      <w:rFonts w:ascii="黑体" w:eastAsia="黑体" w:hAnsi="黑体"/>
                      <w:sz w:val="24"/>
                      <w:szCs w:val="24"/>
                    </w:rPr>
                  </w:pPr>
                </w:p>
                <w:p w:rsidR="009878CF" w:rsidRPr="00D86C0C" w:rsidRDefault="009878CF" w:rsidP="00D86C0C">
                  <w:pPr>
                    <w:rPr>
                      <w:rFonts w:ascii="黑体" w:eastAsia="黑体" w:hAnsi="黑体"/>
                      <w:sz w:val="24"/>
                      <w:szCs w:val="24"/>
                    </w:rPr>
                  </w:pPr>
                </w:p>
                <w:p w:rsidR="009878CF" w:rsidRDefault="009878CF" w:rsidP="00D86C0C">
                  <w:pPr>
                    <w:rPr>
                      <w:rFonts w:ascii="黑体" w:eastAsia="黑体" w:hAnsi="黑体"/>
                      <w:sz w:val="24"/>
                      <w:szCs w:val="24"/>
                    </w:rPr>
                  </w:pPr>
                  <w:r>
                    <w:rPr>
                      <w:rFonts w:ascii="黑体" w:eastAsia="黑体" w:hAnsi="黑体" w:hint="eastAsia"/>
                      <w:sz w:val="24"/>
                      <w:szCs w:val="24"/>
                    </w:rPr>
                    <w:t xml:space="preserve"> </w:t>
                  </w:r>
                  <w:r w:rsidRPr="00D86C0C">
                    <w:rPr>
                      <w:rFonts w:ascii="黑体" w:eastAsia="黑体" w:hAnsi="黑体"/>
                      <w:sz w:val="24"/>
                      <w:szCs w:val="24"/>
                    </w:rPr>
                    <w:t>企业资本</w:t>
                  </w:r>
                </w:p>
                <w:p w:rsidR="009878CF" w:rsidRDefault="009878CF" w:rsidP="00D86C0C">
                  <w:pPr>
                    <w:rPr>
                      <w:rFonts w:ascii="黑体" w:eastAsia="黑体" w:hAnsi="黑体"/>
                      <w:sz w:val="24"/>
                      <w:szCs w:val="24"/>
                    </w:rPr>
                  </w:pPr>
                  <w:r>
                    <w:rPr>
                      <w:rFonts w:ascii="黑体" w:eastAsia="黑体" w:hAnsi="黑体" w:hint="eastAsia"/>
                      <w:sz w:val="24"/>
                      <w:szCs w:val="24"/>
                    </w:rPr>
                    <w:t xml:space="preserve"> </w:t>
                  </w:r>
                  <w:r w:rsidRPr="00D86C0C">
                    <w:rPr>
                      <w:rFonts w:ascii="黑体" w:eastAsia="黑体" w:hAnsi="黑体"/>
                      <w:sz w:val="24"/>
                      <w:szCs w:val="24"/>
                    </w:rPr>
                    <w:t>运营实务</w:t>
                  </w:r>
                  <w:r w:rsidRPr="00D86C0C">
                    <w:rPr>
                      <w:rFonts w:ascii="黑体" w:eastAsia="黑体" w:hAnsi="黑体"/>
                      <w:sz w:val="24"/>
                      <w:szCs w:val="24"/>
                    </w:rPr>
                    <w:tab/>
                  </w:r>
                </w:p>
                <w:p w:rsidR="009878CF" w:rsidRDefault="009878CF" w:rsidP="00D86C0C">
                  <w:pPr>
                    <w:rPr>
                      <w:rFonts w:ascii="黑体" w:eastAsia="黑体" w:hAnsi="黑体"/>
                      <w:sz w:val="24"/>
                      <w:szCs w:val="24"/>
                    </w:rPr>
                  </w:pPr>
                </w:p>
                <w:p w:rsidR="009878CF" w:rsidRDefault="009878CF" w:rsidP="00D86C0C">
                  <w:pPr>
                    <w:rPr>
                      <w:rFonts w:ascii="黑体" w:eastAsia="黑体" w:hAnsi="黑体"/>
                      <w:sz w:val="24"/>
                      <w:szCs w:val="24"/>
                    </w:rPr>
                  </w:pPr>
                </w:p>
                <w:p w:rsidR="009878CF" w:rsidRPr="00D86C0C" w:rsidRDefault="009878CF" w:rsidP="00D86C0C">
                  <w:pPr>
                    <w:rPr>
                      <w:rFonts w:ascii="黑体" w:eastAsia="黑体" w:hAnsi="黑体"/>
                      <w:sz w:val="24"/>
                      <w:szCs w:val="24"/>
                    </w:rPr>
                  </w:pPr>
                </w:p>
                <w:p w:rsidR="009878CF" w:rsidRDefault="009878CF" w:rsidP="00D86C0C">
                  <w:pPr>
                    <w:rPr>
                      <w:rFonts w:ascii="黑体" w:eastAsia="黑体" w:hAnsi="黑体"/>
                      <w:sz w:val="24"/>
                      <w:szCs w:val="24"/>
                    </w:rPr>
                  </w:pPr>
                  <w:r>
                    <w:rPr>
                      <w:rFonts w:ascii="黑体" w:eastAsia="黑体" w:hAnsi="黑体" w:hint="eastAsia"/>
                      <w:sz w:val="24"/>
                      <w:szCs w:val="24"/>
                    </w:rPr>
                    <w:t xml:space="preserve"> </w:t>
                  </w:r>
                  <w:r w:rsidRPr="00D86C0C">
                    <w:rPr>
                      <w:rFonts w:ascii="黑体" w:eastAsia="黑体" w:hAnsi="黑体"/>
                      <w:sz w:val="24"/>
                      <w:szCs w:val="24"/>
                    </w:rPr>
                    <w:t>企业不同</w:t>
                  </w:r>
                </w:p>
                <w:p w:rsidR="009878CF" w:rsidRDefault="009878CF" w:rsidP="00D86C0C">
                  <w:pPr>
                    <w:rPr>
                      <w:rFonts w:ascii="黑体" w:eastAsia="黑体" w:hAnsi="黑体"/>
                      <w:sz w:val="24"/>
                      <w:szCs w:val="24"/>
                    </w:rPr>
                  </w:pPr>
                  <w:r>
                    <w:rPr>
                      <w:rFonts w:ascii="黑体" w:eastAsia="黑体" w:hAnsi="黑体" w:hint="eastAsia"/>
                      <w:sz w:val="24"/>
                      <w:szCs w:val="24"/>
                    </w:rPr>
                    <w:t xml:space="preserve"> </w:t>
                  </w:r>
                  <w:r w:rsidRPr="00D86C0C">
                    <w:rPr>
                      <w:rFonts w:ascii="黑体" w:eastAsia="黑体" w:hAnsi="黑体"/>
                      <w:sz w:val="24"/>
                      <w:szCs w:val="24"/>
                    </w:rPr>
                    <w:t>阶段股权</w:t>
                  </w:r>
                </w:p>
                <w:p w:rsidR="009878CF" w:rsidRPr="00D86C0C" w:rsidRDefault="009878CF" w:rsidP="00D86C0C">
                  <w:pPr>
                    <w:rPr>
                      <w:rFonts w:ascii="黑体" w:eastAsia="黑体" w:hAnsi="黑体"/>
                      <w:sz w:val="24"/>
                      <w:szCs w:val="24"/>
                    </w:rPr>
                  </w:pPr>
                  <w:r>
                    <w:rPr>
                      <w:rFonts w:ascii="黑体" w:eastAsia="黑体" w:hAnsi="黑体" w:hint="eastAsia"/>
                      <w:sz w:val="24"/>
                      <w:szCs w:val="24"/>
                    </w:rPr>
                    <w:t xml:space="preserve"> </w:t>
                  </w:r>
                  <w:r w:rsidRPr="00D86C0C">
                    <w:rPr>
                      <w:rFonts w:ascii="黑体" w:eastAsia="黑体" w:hAnsi="黑体"/>
                      <w:sz w:val="24"/>
                      <w:szCs w:val="24"/>
                    </w:rPr>
                    <w:t>融资战略</w:t>
                  </w:r>
                </w:p>
                <w:p w:rsidR="009878CF" w:rsidRDefault="009878CF">
                  <w:pPr>
                    <w:rPr>
                      <w:sz w:val="2"/>
                      <w:szCs w:val="2"/>
                    </w:rPr>
                  </w:pPr>
                </w:p>
              </w:txbxContent>
            </v:textbox>
            <w10:wrap type="square" anchorx="margin" anchory="page"/>
          </v:shape>
        </w:pict>
      </w:r>
      <w:r w:rsidRPr="00597CDE">
        <w:rPr>
          <w:rFonts w:ascii="微软雅黑" w:eastAsia="微软雅黑" w:hAnsi="微软雅黑"/>
          <w:noProof/>
        </w:rPr>
        <w:pict>
          <v:shape id="_x0000_s1050" type="#_x0000_t202" style="position:absolute;left:0;text-align:left;margin-left:180.2pt;margin-top:467.6pt;width:224.7pt;height:350.4pt;z-index:251695104;mso-position-horizontal-relative:margin;mso-position-vertical-relative:page;mso-width-relative:margin" o:allowincell="f" filled="f" stroked="f">
            <v:textbox style="mso-next-textbox:#_x0000_s1050;mso-fit-shape-to-text:t">
              <w:txbxContent>
                <w:p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产权制度和企业法人治理结构</w:t>
                  </w:r>
                </w:p>
                <w:p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治理中的股权激励与约束机制</w:t>
                  </w:r>
                </w:p>
                <w:p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公司治理与企业文化</w:t>
                  </w:r>
                </w:p>
                <w:p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国内外公司治理案例分析与研究</w:t>
                  </w:r>
                </w:p>
                <w:p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企业流程重塑与管理讨论</w:t>
                  </w:r>
                </w:p>
                <w:p w:rsidR="009878CF" w:rsidRPr="00D86C0C" w:rsidRDefault="009878CF" w:rsidP="00D86C0C">
                  <w:pPr>
                    <w:rPr>
                      <w:rFonts w:ascii="黑体" w:eastAsia="黑体" w:hAnsi="黑体"/>
                      <w:sz w:val="24"/>
                      <w:szCs w:val="24"/>
                    </w:rPr>
                  </w:pPr>
                </w:p>
                <w:p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企业并购、重组的类型及操作程序</w:t>
                  </w:r>
                </w:p>
                <w:p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并购重组机会识别及方案选择</w:t>
                  </w:r>
                </w:p>
                <w:p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构筑并购的安全网</w:t>
                  </w:r>
                </w:p>
                <w:p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重组方案的实施与绩效</w:t>
                  </w:r>
                </w:p>
                <w:p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企业并购的法律风险控制</w:t>
                  </w:r>
                </w:p>
                <w:p w:rsidR="009878CF" w:rsidRPr="00D86C0C" w:rsidRDefault="009878CF" w:rsidP="00D86C0C">
                  <w:pPr>
                    <w:rPr>
                      <w:rFonts w:ascii="黑体" w:eastAsia="黑体" w:hAnsi="黑体"/>
                      <w:sz w:val="24"/>
                      <w:szCs w:val="24"/>
                    </w:rPr>
                  </w:pPr>
                </w:p>
                <w:p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资本市场融资体制转变</w:t>
                  </w:r>
                </w:p>
                <w:p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资本市场与企业成长</w:t>
                  </w:r>
                </w:p>
                <w:p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资产证券化与融资创新</w:t>
                  </w:r>
                </w:p>
                <w:p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企业间接上市与全流通并购</w:t>
                  </w:r>
                </w:p>
                <w:p w:rsidR="009878CF" w:rsidRPr="00D86C0C" w:rsidRDefault="009878CF" w:rsidP="00D86C0C">
                  <w:pPr>
                    <w:rPr>
                      <w:rFonts w:ascii="黑体" w:eastAsia="黑体" w:hAnsi="黑体"/>
                      <w:sz w:val="24"/>
                      <w:szCs w:val="24"/>
                    </w:rPr>
                  </w:pPr>
                </w:p>
                <w:p w:rsidR="009878CF" w:rsidRDefault="009878CF" w:rsidP="00D86C0C">
                  <w:pPr>
                    <w:rPr>
                      <w:rFonts w:ascii="黑体" w:eastAsia="黑体" w:hAnsi="黑体"/>
                      <w:sz w:val="24"/>
                      <w:szCs w:val="24"/>
                    </w:rPr>
                  </w:pPr>
                </w:p>
                <w:p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行业分析与投资决策</w:t>
                  </w:r>
                </w:p>
                <w:p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融资渠道比较分析及选择</w:t>
                  </w:r>
                </w:p>
                <w:p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融资风险及风险防范控制</w:t>
                  </w:r>
                </w:p>
                <w:p w:rsidR="009878CF" w:rsidRPr="00D86C0C" w:rsidRDefault="009878CF" w:rsidP="00D86C0C">
                  <w:pPr>
                    <w:rPr>
                      <w:rFonts w:ascii="黑体" w:eastAsia="黑体" w:hAnsi="黑体"/>
                      <w:sz w:val="24"/>
                      <w:szCs w:val="24"/>
                    </w:rPr>
                  </w:pPr>
                  <w:r w:rsidRPr="00D86C0C">
                    <w:rPr>
                      <w:rFonts w:ascii="黑体" w:eastAsia="黑体" w:hAnsi="黑体" w:hint="eastAsia"/>
                      <w:sz w:val="24"/>
                      <w:szCs w:val="24"/>
                    </w:rPr>
                    <w:t>如何获得政府资金支持</w:t>
                  </w:r>
                </w:p>
              </w:txbxContent>
            </v:textbox>
            <w10:wrap type="square" anchorx="margin" anchory="page"/>
          </v:shape>
        </w:pict>
      </w:r>
      <w:r w:rsidR="00D86C0C">
        <w:rPr>
          <w:rFonts w:ascii="微软雅黑" w:eastAsia="微软雅黑" w:hAnsi="微软雅黑"/>
        </w:rPr>
        <w:br w:type="page"/>
      </w:r>
    </w:p>
    <w:p w:rsidR="00134295" w:rsidRDefault="00597CDE" w:rsidP="00306B3E">
      <w:pPr>
        <w:rPr>
          <w:rFonts w:ascii="微软雅黑" w:eastAsia="微软雅黑" w:hAnsi="微软雅黑"/>
        </w:rPr>
      </w:pPr>
      <w:r w:rsidRPr="00597CDE">
        <w:rPr>
          <w:rFonts w:ascii="微软雅黑" w:eastAsia="微软雅黑" w:hAnsi="微软雅黑"/>
          <w:noProof/>
        </w:rPr>
        <w:lastRenderedPageBreak/>
        <w:pict>
          <v:shape id="_x0000_s1056" type="#_x0000_t202" style="position:absolute;margin-left:179.3pt;margin-top:92.9pt;width:259.05pt;height:584.4pt;z-index:251700224;mso-position-horizontal-relative:margin;mso-position-vertical-relative:page;mso-width-relative:margin" o:allowincell="f" filled="f" stroked="f">
            <v:textbox style="mso-next-textbox:#_x0000_s1056;mso-fit-shape-to-text:t">
              <w:txbxContent>
                <w:p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国际融资有哪些渠道</w:t>
                  </w:r>
                </w:p>
                <w:p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全球创业板市场</w:t>
                  </w:r>
                </w:p>
                <w:p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国际投融资案例分析</w:t>
                  </w: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Pr="00C55D25" w:rsidRDefault="009878CF" w:rsidP="00C55D25">
                  <w:pPr>
                    <w:rPr>
                      <w:rFonts w:ascii="黑体" w:eastAsia="黑体" w:hAnsi="黑体"/>
                      <w:sz w:val="24"/>
                      <w:szCs w:val="24"/>
                    </w:rPr>
                  </w:pPr>
                </w:p>
                <w:p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竞争情报与财务战略</w:t>
                  </w:r>
                </w:p>
                <w:p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财务信息应用与内部管控</w:t>
                  </w:r>
                </w:p>
                <w:p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投资战略与竞争情报的关系</w:t>
                  </w: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Pr="00C55D25" w:rsidRDefault="009878CF" w:rsidP="00C55D25">
                  <w:pPr>
                    <w:rPr>
                      <w:rFonts w:ascii="黑体" w:eastAsia="黑体" w:hAnsi="黑体"/>
                      <w:sz w:val="24"/>
                      <w:szCs w:val="24"/>
                    </w:rPr>
                  </w:pPr>
                </w:p>
                <w:p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发行债券融资</w:t>
                  </w:r>
                </w:p>
                <w:p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民间借贷融资</w:t>
                  </w:r>
                </w:p>
                <w:p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信用担保融资</w:t>
                  </w:r>
                </w:p>
                <w:p w:rsidR="009878CF" w:rsidRDefault="009878CF" w:rsidP="00C55D25">
                  <w:pPr>
                    <w:rPr>
                      <w:rFonts w:ascii="黑体" w:eastAsia="黑体" w:hAnsi="黑体"/>
                      <w:sz w:val="24"/>
                      <w:szCs w:val="24"/>
                    </w:rPr>
                  </w:pPr>
                  <w:r w:rsidRPr="00C55D25">
                    <w:rPr>
                      <w:rFonts w:ascii="黑体" w:eastAsia="黑体" w:hAnsi="黑体" w:hint="eastAsia"/>
                      <w:sz w:val="24"/>
                      <w:szCs w:val="24"/>
                    </w:rPr>
                    <w:t>金融租赁融资</w:t>
                  </w:r>
                </w:p>
                <w:p w:rsidR="009878CF" w:rsidRDefault="009878CF" w:rsidP="00C55D25">
                  <w:pPr>
                    <w:rPr>
                      <w:rFonts w:ascii="黑体" w:eastAsia="黑体" w:hAnsi="黑体"/>
                      <w:sz w:val="24"/>
                      <w:szCs w:val="24"/>
                    </w:rPr>
                  </w:pPr>
                </w:p>
                <w:p w:rsidR="009878CF" w:rsidRPr="00C55D25" w:rsidRDefault="009878CF" w:rsidP="00C55D25">
                  <w:pPr>
                    <w:rPr>
                      <w:rFonts w:ascii="黑体" w:eastAsia="黑体" w:hAnsi="黑体"/>
                      <w:sz w:val="24"/>
                      <w:szCs w:val="24"/>
                    </w:rPr>
                  </w:pPr>
                </w:p>
                <w:p w:rsidR="009878CF" w:rsidRPr="00C55D25" w:rsidRDefault="009878CF" w:rsidP="00C55D25">
                  <w:pPr>
                    <w:rPr>
                      <w:rFonts w:ascii="黑体" w:eastAsia="黑体" w:hAnsi="黑体"/>
                      <w:sz w:val="24"/>
                      <w:szCs w:val="24"/>
                    </w:rPr>
                  </w:pPr>
                </w:p>
                <w:p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企业投融资的税收管理与风险控制</w:t>
                  </w:r>
                </w:p>
                <w:p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投融资法律风险揭示、评估及防范体系</w:t>
                  </w:r>
                </w:p>
                <w:p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境内企业境外投资、上市法律事务</w:t>
                  </w:r>
                </w:p>
                <w:p w:rsidR="009878CF" w:rsidRDefault="009878CF" w:rsidP="00C55D25">
                  <w:pPr>
                    <w:rPr>
                      <w:rFonts w:ascii="黑体" w:eastAsia="黑体" w:hAnsi="黑体"/>
                      <w:sz w:val="24"/>
                      <w:szCs w:val="24"/>
                    </w:rPr>
                  </w:pPr>
                  <w:r w:rsidRPr="00C55D25">
                    <w:rPr>
                      <w:rFonts w:ascii="黑体" w:eastAsia="黑体" w:hAnsi="黑体" w:hint="eastAsia"/>
                      <w:sz w:val="24"/>
                      <w:szCs w:val="24"/>
                    </w:rPr>
                    <w:t>公司治理和股权转让法律事务</w:t>
                  </w:r>
                </w:p>
                <w:p w:rsidR="009878CF" w:rsidRPr="00C55D25" w:rsidRDefault="009878CF" w:rsidP="00C55D25">
                  <w:pPr>
                    <w:rPr>
                      <w:rFonts w:ascii="黑体" w:eastAsia="黑体" w:hAnsi="黑体"/>
                      <w:sz w:val="24"/>
                      <w:szCs w:val="24"/>
                    </w:rPr>
                  </w:pPr>
                </w:p>
                <w:p w:rsidR="009878CF" w:rsidRPr="00C55D25" w:rsidRDefault="009878CF" w:rsidP="00C55D25">
                  <w:pPr>
                    <w:rPr>
                      <w:rFonts w:ascii="黑体" w:eastAsia="黑体" w:hAnsi="黑体"/>
                      <w:sz w:val="24"/>
                      <w:szCs w:val="24"/>
                    </w:rPr>
                  </w:pPr>
                </w:p>
                <w:p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企业私募股权融资操作实务与流程</w:t>
                  </w:r>
                </w:p>
                <w:p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私募股权基金（</w:t>
                  </w:r>
                  <w:r w:rsidRPr="00C55D25">
                    <w:rPr>
                      <w:rFonts w:ascii="黑体" w:eastAsia="黑体" w:hAnsi="黑体"/>
                      <w:sz w:val="24"/>
                      <w:szCs w:val="24"/>
                    </w:rPr>
                    <w:t>PE）投资策略与投资程序</w:t>
                  </w:r>
                </w:p>
                <w:p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私募股权基金（</w:t>
                  </w:r>
                  <w:r w:rsidRPr="00C55D25">
                    <w:rPr>
                      <w:rFonts w:ascii="黑体" w:eastAsia="黑体" w:hAnsi="黑体"/>
                      <w:sz w:val="24"/>
                      <w:szCs w:val="24"/>
                    </w:rPr>
                    <w:t>PE）的管理模式</w:t>
                  </w:r>
                </w:p>
                <w:p w:rsidR="009878CF" w:rsidRDefault="009878CF" w:rsidP="00C55D25">
                  <w:pPr>
                    <w:rPr>
                      <w:rFonts w:ascii="黑体" w:eastAsia="黑体" w:hAnsi="黑体"/>
                      <w:sz w:val="24"/>
                      <w:szCs w:val="24"/>
                    </w:rPr>
                  </w:pPr>
                  <w:r w:rsidRPr="00C55D25">
                    <w:rPr>
                      <w:rFonts w:ascii="黑体" w:eastAsia="黑体" w:hAnsi="黑体" w:hint="eastAsia"/>
                      <w:sz w:val="24"/>
                      <w:szCs w:val="24"/>
                    </w:rPr>
                    <w:t>私募股权基金（</w:t>
                  </w:r>
                  <w:r w:rsidRPr="00C55D25">
                    <w:rPr>
                      <w:rFonts w:ascii="黑体" w:eastAsia="黑体" w:hAnsi="黑体"/>
                      <w:sz w:val="24"/>
                      <w:szCs w:val="24"/>
                    </w:rPr>
                    <w:t>PE）的退出方式</w:t>
                  </w:r>
                </w:p>
                <w:p w:rsidR="009878CF" w:rsidRDefault="009878CF" w:rsidP="00C55D25">
                  <w:pPr>
                    <w:rPr>
                      <w:rFonts w:ascii="黑体" w:eastAsia="黑体" w:hAnsi="黑体"/>
                      <w:sz w:val="24"/>
                      <w:szCs w:val="24"/>
                    </w:rPr>
                  </w:pPr>
                </w:p>
                <w:p w:rsidR="009878CF" w:rsidRPr="00C55D25" w:rsidRDefault="009878CF" w:rsidP="00C55D25">
                  <w:pPr>
                    <w:rPr>
                      <w:rFonts w:ascii="黑体" w:eastAsia="黑体" w:hAnsi="黑体"/>
                      <w:sz w:val="24"/>
                      <w:szCs w:val="24"/>
                    </w:rPr>
                  </w:pPr>
                </w:p>
                <w:p w:rsidR="009878CF" w:rsidRPr="00C55D25" w:rsidRDefault="009878CF" w:rsidP="00C55D25">
                  <w:pPr>
                    <w:rPr>
                      <w:rFonts w:ascii="黑体" w:eastAsia="黑体" w:hAnsi="黑体"/>
                      <w:sz w:val="24"/>
                      <w:szCs w:val="24"/>
                    </w:rPr>
                  </w:pPr>
                </w:p>
                <w:p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打造经典商业模式</w:t>
                  </w:r>
                </w:p>
                <w:p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产品模式与营销模式</w:t>
                  </w:r>
                </w:p>
                <w:p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产业链模式</w:t>
                  </w:r>
                </w:p>
                <w:p w:rsidR="009878CF" w:rsidRPr="00C55D25" w:rsidRDefault="009878CF" w:rsidP="00C55D25">
                  <w:pPr>
                    <w:rPr>
                      <w:rFonts w:ascii="黑体" w:eastAsia="黑体" w:hAnsi="黑体"/>
                      <w:sz w:val="24"/>
                      <w:szCs w:val="24"/>
                    </w:rPr>
                  </w:pPr>
                  <w:r w:rsidRPr="00C55D25">
                    <w:rPr>
                      <w:rFonts w:ascii="黑体" w:eastAsia="黑体" w:hAnsi="黑体" w:hint="eastAsia"/>
                      <w:sz w:val="24"/>
                      <w:szCs w:val="24"/>
                    </w:rPr>
                    <w:t>信息化模式</w:t>
                  </w:r>
                </w:p>
                <w:p w:rsidR="009878CF" w:rsidRPr="00C55D25" w:rsidRDefault="009878CF" w:rsidP="00C55D25">
                  <w:pPr>
                    <w:rPr>
                      <w:rFonts w:ascii="黑体" w:eastAsia="黑体" w:hAnsi="黑体"/>
                      <w:sz w:val="24"/>
                      <w:szCs w:val="24"/>
                    </w:rPr>
                  </w:pPr>
                </w:p>
              </w:txbxContent>
            </v:textbox>
            <w10:wrap type="square" anchorx="margin" anchory="page"/>
          </v:shape>
        </w:pict>
      </w:r>
      <w:r w:rsidR="00C55D25">
        <w:rPr>
          <w:rFonts w:ascii="微软雅黑" w:eastAsia="微软雅黑" w:hAnsi="微软雅黑"/>
          <w:noProof/>
          <w:lang w:val="en-US" w:bidi="ar-SA"/>
        </w:rPr>
        <w:drawing>
          <wp:anchor distT="0" distB="0" distL="114300" distR="114300" simplePos="0" relativeHeight="251698176" behindDoc="1" locked="0" layoutInCell="1" allowOverlap="1">
            <wp:simplePos x="0" y="0"/>
            <wp:positionH relativeFrom="column">
              <wp:posOffset>146804</wp:posOffset>
            </wp:positionH>
            <wp:positionV relativeFrom="paragraph">
              <wp:posOffset>89164</wp:posOffset>
            </wp:positionV>
            <wp:extent cx="6442135" cy="7737894"/>
            <wp:effectExtent l="19050" t="0" r="0" b="0"/>
            <wp:wrapNone/>
            <wp:docPr id="35" name="图片 32" descr="C:\Users\办公.win7-PC\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办公.win7-PC\Desktop\6.jpg"/>
                    <pic:cNvPicPr>
                      <a:picLocks noChangeAspect="1" noChangeArrowheads="1"/>
                    </pic:cNvPicPr>
                  </pic:nvPicPr>
                  <pic:blipFill>
                    <a:blip r:embed="rId15"/>
                    <a:srcRect/>
                    <a:stretch>
                      <a:fillRect/>
                    </a:stretch>
                  </pic:blipFill>
                  <pic:spPr bwMode="auto">
                    <a:xfrm>
                      <a:off x="0" y="0"/>
                      <a:ext cx="6442135" cy="7737894"/>
                    </a:xfrm>
                    <a:prstGeom prst="rect">
                      <a:avLst/>
                    </a:prstGeom>
                    <a:noFill/>
                    <a:ln w="9525">
                      <a:noFill/>
                      <a:miter lim="800000"/>
                      <a:headEnd/>
                      <a:tailEnd/>
                    </a:ln>
                  </pic:spPr>
                </pic:pic>
              </a:graphicData>
            </a:graphic>
          </wp:anchor>
        </w:drawing>
      </w:r>
    </w:p>
    <w:p w:rsidR="00D86C0C" w:rsidRDefault="00597CDE" w:rsidP="00306B3E">
      <w:pPr>
        <w:rPr>
          <w:rFonts w:ascii="微软雅黑" w:eastAsia="微软雅黑" w:hAnsi="微软雅黑"/>
        </w:rPr>
      </w:pPr>
      <w:r w:rsidRPr="00597CDE">
        <w:rPr>
          <w:rFonts w:ascii="微软雅黑" w:eastAsia="微软雅黑" w:hAnsi="微软雅黑"/>
          <w:noProof/>
        </w:rPr>
        <w:pict>
          <v:shape id="_x0000_s1057" type="#_x0000_t202" style="position:absolute;margin-left:53.05pt;margin-top:107.1pt;width:173.1pt;height:557.9pt;z-index:251702272;mso-width-percent:330;mso-position-horizontal-relative:margin;mso-position-vertical-relative:page;mso-width-percent:330;mso-width-relative:margin" o:allowincell="f" filled="f" stroked="f">
            <v:textbox style="mso-next-textbox:#_x0000_s1057">
              <w:txbxContent>
                <w:p w:rsidR="009878CF" w:rsidRDefault="009878CF" w:rsidP="00C55D25">
                  <w:pPr>
                    <w:rPr>
                      <w:rFonts w:ascii="黑体" w:eastAsia="黑体" w:hAnsi="黑体"/>
                      <w:sz w:val="24"/>
                      <w:szCs w:val="24"/>
                    </w:rPr>
                  </w:pPr>
                  <w:r w:rsidRPr="00C55D25">
                    <w:rPr>
                      <w:rFonts w:ascii="黑体" w:eastAsia="黑体" w:hAnsi="黑体" w:hint="eastAsia"/>
                      <w:sz w:val="24"/>
                      <w:szCs w:val="24"/>
                    </w:rPr>
                    <w:t>国际投融资</w:t>
                  </w:r>
                  <w:r w:rsidRPr="00C55D25">
                    <w:rPr>
                      <w:rFonts w:ascii="黑体" w:eastAsia="黑体" w:hAnsi="黑体"/>
                      <w:sz w:val="24"/>
                      <w:szCs w:val="24"/>
                    </w:rPr>
                    <w:tab/>
                  </w: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r w:rsidRPr="00C55D25">
                    <w:rPr>
                      <w:rFonts w:ascii="黑体" w:eastAsia="黑体" w:hAnsi="黑体"/>
                      <w:sz w:val="24"/>
                      <w:szCs w:val="24"/>
                    </w:rPr>
                    <w:t>竞争环境与</w:t>
                  </w:r>
                </w:p>
                <w:p w:rsidR="009878CF" w:rsidRDefault="009878CF" w:rsidP="00C55D25">
                  <w:pPr>
                    <w:rPr>
                      <w:rFonts w:ascii="黑体" w:eastAsia="黑体" w:hAnsi="黑体"/>
                      <w:sz w:val="24"/>
                      <w:szCs w:val="24"/>
                    </w:rPr>
                  </w:pPr>
                  <w:r w:rsidRPr="00C55D25">
                    <w:rPr>
                      <w:rFonts w:ascii="黑体" w:eastAsia="黑体" w:hAnsi="黑体"/>
                      <w:sz w:val="24"/>
                      <w:szCs w:val="24"/>
                    </w:rPr>
                    <w:t xml:space="preserve">投融资机遇    </w:t>
                  </w: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r w:rsidRPr="00C55D25">
                    <w:rPr>
                      <w:rFonts w:ascii="黑体" w:eastAsia="黑体" w:hAnsi="黑体"/>
                      <w:sz w:val="24"/>
                      <w:szCs w:val="24"/>
                    </w:rPr>
                    <w:t>企业债权融</w:t>
                  </w:r>
                </w:p>
                <w:p w:rsidR="009878CF" w:rsidRDefault="009878CF" w:rsidP="00C55D25">
                  <w:pPr>
                    <w:rPr>
                      <w:rFonts w:ascii="黑体" w:eastAsia="黑体" w:hAnsi="黑体"/>
                      <w:sz w:val="24"/>
                      <w:szCs w:val="24"/>
                    </w:rPr>
                  </w:pPr>
                  <w:r>
                    <w:rPr>
                      <w:rFonts w:ascii="黑体" w:eastAsia="黑体" w:hAnsi="黑体" w:hint="eastAsia"/>
                      <w:sz w:val="24"/>
                      <w:szCs w:val="24"/>
                    </w:rPr>
                    <w:t xml:space="preserve">  </w:t>
                  </w:r>
                  <w:r w:rsidRPr="00C55D25">
                    <w:rPr>
                      <w:rFonts w:ascii="黑体" w:eastAsia="黑体" w:hAnsi="黑体"/>
                      <w:sz w:val="24"/>
                      <w:szCs w:val="24"/>
                    </w:rPr>
                    <w:t>资实务</w:t>
                  </w:r>
                  <w:r w:rsidRPr="00C55D25">
                    <w:rPr>
                      <w:rFonts w:ascii="黑体" w:eastAsia="黑体" w:hAnsi="黑体"/>
                      <w:sz w:val="24"/>
                      <w:szCs w:val="24"/>
                    </w:rPr>
                    <w:tab/>
                  </w: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r w:rsidRPr="00C55D25">
                    <w:rPr>
                      <w:rFonts w:ascii="黑体" w:eastAsia="黑体" w:hAnsi="黑体"/>
                      <w:sz w:val="24"/>
                      <w:szCs w:val="24"/>
                    </w:rPr>
                    <w:t>投融资的财</w:t>
                  </w:r>
                </w:p>
                <w:p w:rsidR="009878CF" w:rsidRDefault="009878CF" w:rsidP="00C55D25">
                  <w:pPr>
                    <w:rPr>
                      <w:rFonts w:ascii="黑体" w:eastAsia="黑体" w:hAnsi="黑体"/>
                      <w:sz w:val="24"/>
                      <w:szCs w:val="24"/>
                    </w:rPr>
                  </w:pPr>
                  <w:r>
                    <w:rPr>
                      <w:rFonts w:ascii="黑体" w:eastAsia="黑体" w:hAnsi="黑体" w:hint="eastAsia"/>
                      <w:sz w:val="24"/>
                      <w:szCs w:val="24"/>
                    </w:rPr>
                    <w:t xml:space="preserve"> </w:t>
                  </w:r>
                  <w:r w:rsidRPr="00C55D25">
                    <w:rPr>
                      <w:rFonts w:ascii="黑体" w:eastAsia="黑体" w:hAnsi="黑体"/>
                      <w:sz w:val="24"/>
                      <w:szCs w:val="24"/>
                    </w:rPr>
                    <w:t>务与法律</w:t>
                  </w:r>
                </w:p>
                <w:p w:rsidR="009878CF" w:rsidRDefault="009878CF" w:rsidP="00C55D25">
                  <w:pPr>
                    <w:rPr>
                      <w:rFonts w:ascii="黑体" w:eastAsia="黑体" w:hAnsi="黑体"/>
                      <w:sz w:val="24"/>
                      <w:szCs w:val="24"/>
                    </w:rPr>
                  </w:pPr>
                  <w:r>
                    <w:rPr>
                      <w:rFonts w:ascii="黑体" w:eastAsia="黑体" w:hAnsi="黑体" w:hint="eastAsia"/>
                      <w:sz w:val="24"/>
                      <w:szCs w:val="24"/>
                    </w:rPr>
                    <w:t xml:space="preserve"> </w:t>
                  </w:r>
                  <w:r w:rsidRPr="00C55D25">
                    <w:rPr>
                      <w:rFonts w:ascii="黑体" w:eastAsia="黑体" w:hAnsi="黑体"/>
                      <w:sz w:val="24"/>
                      <w:szCs w:val="24"/>
                    </w:rPr>
                    <w:t xml:space="preserve">风险防范   </w:t>
                  </w: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r>
                    <w:rPr>
                      <w:rFonts w:ascii="黑体" w:eastAsia="黑体" w:hAnsi="黑体" w:hint="eastAsia"/>
                      <w:sz w:val="24"/>
                      <w:szCs w:val="24"/>
                    </w:rPr>
                    <w:t xml:space="preserve"> </w:t>
                  </w:r>
                  <w:r w:rsidRPr="00C55D25">
                    <w:rPr>
                      <w:rFonts w:ascii="黑体" w:eastAsia="黑体" w:hAnsi="黑体"/>
                      <w:sz w:val="24"/>
                      <w:szCs w:val="24"/>
                    </w:rPr>
                    <w:t>私募股权投</w:t>
                  </w:r>
                </w:p>
                <w:p w:rsidR="009878CF" w:rsidRDefault="009878CF" w:rsidP="00C55D25">
                  <w:pPr>
                    <w:rPr>
                      <w:rFonts w:ascii="黑体" w:eastAsia="黑体" w:hAnsi="黑体"/>
                      <w:sz w:val="24"/>
                      <w:szCs w:val="24"/>
                    </w:rPr>
                  </w:pPr>
                  <w:r>
                    <w:rPr>
                      <w:rFonts w:ascii="黑体" w:eastAsia="黑体" w:hAnsi="黑体" w:hint="eastAsia"/>
                      <w:sz w:val="24"/>
                      <w:szCs w:val="24"/>
                    </w:rPr>
                    <w:t xml:space="preserve"> </w:t>
                  </w:r>
                  <w:r w:rsidRPr="00C55D25">
                    <w:rPr>
                      <w:rFonts w:ascii="黑体" w:eastAsia="黑体" w:hAnsi="黑体"/>
                      <w:sz w:val="24"/>
                      <w:szCs w:val="24"/>
                    </w:rPr>
                    <w:t>资基金（PE）</w:t>
                  </w:r>
                </w:p>
                <w:p w:rsidR="009878CF" w:rsidRDefault="009878CF" w:rsidP="00C55D25">
                  <w:pPr>
                    <w:rPr>
                      <w:rFonts w:ascii="黑体" w:eastAsia="黑体" w:hAnsi="黑体"/>
                      <w:sz w:val="24"/>
                      <w:szCs w:val="24"/>
                    </w:rPr>
                  </w:pPr>
                  <w:r>
                    <w:rPr>
                      <w:rFonts w:ascii="黑体" w:eastAsia="黑体" w:hAnsi="黑体" w:hint="eastAsia"/>
                      <w:sz w:val="24"/>
                      <w:szCs w:val="24"/>
                    </w:rPr>
                    <w:t xml:space="preserve"> </w:t>
                  </w:r>
                  <w:r w:rsidRPr="00C55D25">
                    <w:rPr>
                      <w:rFonts w:ascii="黑体" w:eastAsia="黑体" w:hAnsi="黑体"/>
                      <w:sz w:val="24"/>
                      <w:szCs w:val="24"/>
                    </w:rPr>
                    <w:t>的募投管退</w:t>
                  </w: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r>
                    <w:rPr>
                      <w:rFonts w:ascii="黑体" w:eastAsia="黑体" w:hAnsi="黑体" w:hint="eastAsia"/>
                      <w:sz w:val="24"/>
                      <w:szCs w:val="24"/>
                    </w:rPr>
                    <w:t xml:space="preserve"> </w:t>
                  </w:r>
                  <w:r w:rsidRPr="00C55D25">
                    <w:rPr>
                      <w:rFonts w:ascii="黑体" w:eastAsia="黑体" w:hAnsi="黑体"/>
                      <w:sz w:val="24"/>
                      <w:szCs w:val="24"/>
                    </w:rPr>
                    <w:t>商业模式</w:t>
                  </w:r>
                </w:p>
                <w:p w:rsidR="009878CF" w:rsidRPr="00C55D25" w:rsidRDefault="009878CF" w:rsidP="00C55D25">
                  <w:pPr>
                    <w:rPr>
                      <w:rFonts w:ascii="黑体" w:eastAsia="黑体" w:hAnsi="黑体"/>
                      <w:sz w:val="24"/>
                      <w:szCs w:val="24"/>
                    </w:rPr>
                  </w:pPr>
                  <w:r w:rsidRPr="00C55D25">
                    <w:rPr>
                      <w:rFonts w:ascii="黑体" w:eastAsia="黑体" w:hAnsi="黑体"/>
                      <w:sz w:val="24"/>
                      <w:szCs w:val="24"/>
                    </w:rPr>
                    <w:t>设计与创新</w:t>
                  </w:r>
                </w:p>
              </w:txbxContent>
            </v:textbox>
            <w10:wrap type="square" anchorx="margin" anchory="page"/>
          </v:shape>
        </w:pict>
      </w: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C55D25" w:rsidP="00306B3E">
      <w:pPr>
        <w:rPr>
          <w:rFonts w:ascii="微软雅黑" w:eastAsia="微软雅黑" w:hAnsi="微软雅黑"/>
        </w:rPr>
      </w:pPr>
      <w:r>
        <w:rPr>
          <w:rFonts w:ascii="微软雅黑" w:eastAsia="微软雅黑" w:hAnsi="微软雅黑" w:hint="eastAsia"/>
          <w:noProof/>
          <w:lang w:val="en-US" w:bidi="ar-SA"/>
        </w:rPr>
        <w:lastRenderedPageBreak/>
        <w:drawing>
          <wp:anchor distT="0" distB="0" distL="114300" distR="114300" simplePos="0" relativeHeight="251703296" behindDoc="1" locked="0" layoutInCell="1" allowOverlap="1">
            <wp:simplePos x="0" y="0"/>
            <wp:positionH relativeFrom="column">
              <wp:posOffset>95046</wp:posOffset>
            </wp:positionH>
            <wp:positionV relativeFrom="paragraph">
              <wp:posOffset>20152</wp:posOffset>
            </wp:positionV>
            <wp:extent cx="6469655" cy="8281359"/>
            <wp:effectExtent l="19050" t="0" r="7345" b="0"/>
            <wp:wrapNone/>
            <wp:docPr id="45" name="图片 40" descr="C:\Users\办公.win7-PC\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办公.win7-PC\Desktop\7.jpg"/>
                    <pic:cNvPicPr>
                      <a:picLocks noChangeAspect="1" noChangeArrowheads="1"/>
                    </pic:cNvPicPr>
                  </pic:nvPicPr>
                  <pic:blipFill>
                    <a:blip r:embed="rId16"/>
                    <a:srcRect/>
                    <a:stretch>
                      <a:fillRect/>
                    </a:stretch>
                  </pic:blipFill>
                  <pic:spPr bwMode="auto">
                    <a:xfrm>
                      <a:off x="0" y="0"/>
                      <a:ext cx="6469655" cy="8281359"/>
                    </a:xfrm>
                    <a:prstGeom prst="rect">
                      <a:avLst/>
                    </a:prstGeom>
                    <a:noFill/>
                    <a:ln w="9525">
                      <a:noFill/>
                      <a:miter lim="800000"/>
                      <a:headEnd/>
                      <a:tailEnd/>
                    </a:ln>
                  </pic:spPr>
                </pic:pic>
              </a:graphicData>
            </a:graphic>
          </wp:anchor>
        </w:drawing>
      </w:r>
    </w:p>
    <w:p w:rsidR="00D86C0C" w:rsidRDefault="00D86C0C" w:rsidP="00306B3E">
      <w:pPr>
        <w:rPr>
          <w:rFonts w:ascii="微软雅黑" w:eastAsia="微软雅黑" w:hAnsi="微软雅黑"/>
        </w:rPr>
      </w:pPr>
    </w:p>
    <w:p w:rsidR="00D86C0C" w:rsidRDefault="00597CDE" w:rsidP="00306B3E">
      <w:pPr>
        <w:rPr>
          <w:rFonts w:ascii="微软雅黑" w:eastAsia="微软雅黑" w:hAnsi="微软雅黑"/>
        </w:rPr>
      </w:pPr>
      <w:r w:rsidRPr="00597CDE">
        <w:rPr>
          <w:rFonts w:ascii="微软雅黑" w:eastAsia="微软雅黑" w:hAnsi="微软雅黑"/>
          <w:noProof/>
        </w:rPr>
        <w:pict>
          <v:shape id="_x0000_s1058" type="#_x0000_t202" style="position:absolute;margin-left:187.55pt;margin-top:127.9pt;width:226.65pt;height:490.8pt;z-index:251705344;mso-position-horizontal-relative:margin;mso-position-vertical-relative:page;mso-width-relative:margin" o:allowincell="f" filled="f" stroked="f">
            <v:textbox style="mso-next-textbox:#_x0000_s1058;mso-fit-shape-to-text:t">
              <w:txbxContent>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国内外资本市场新格局与</w:t>
                  </w:r>
                  <w:r w:rsidRPr="007F216D">
                    <w:rPr>
                      <w:rFonts w:ascii="黑体" w:eastAsia="黑体" w:hAnsi="黑体"/>
                      <w:sz w:val="24"/>
                      <w:szCs w:val="24"/>
                    </w:rPr>
                    <w:t xml:space="preserve"> IPO 发展趋势</w:t>
                  </w: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企业上市决策与规划制定</w:t>
                  </w: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企业上市的地点、时机与方式的优化选择</w:t>
                  </w: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国内外主板和创业板上市战略</w:t>
                  </w:r>
                </w:p>
                <w:p w:rsidR="009878CF" w:rsidRDefault="009878CF" w:rsidP="007F216D">
                  <w:pPr>
                    <w:rPr>
                      <w:rFonts w:ascii="黑体" w:eastAsia="黑体" w:hAnsi="黑体"/>
                      <w:sz w:val="24"/>
                      <w:szCs w:val="24"/>
                    </w:rPr>
                  </w:pPr>
                </w:p>
                <w:p w:rsidR="009878CF" w:rsidRPr="007F216D" w:rsidRDefault="009878CF" w:rsidP="007F216D">
                  <w:pPr>
                    <w:rPr>
                      <w:rFonts w:ascii="黑体" w:eastAsia="黑体" w:hAnsi="黑体"/>
                      <w:sz w:val="24"/>
                      <w:szCs w:val="24"/>
                    </w:rPr>
                  </w:pP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如何做好上市前风险投资的引入</w:t>
                  </w: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上市决策与规划制定</w:t>
                  </w: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确定募资前的股权定价与权益分配</w:t>
                  </w: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如何控制资本筹措的成本</w:t>
                  </w: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上市之前与当中的财务审计与法律实务</w:t>
                  </w:r>
                </w:p>
                <w:p w:rsidR="009878CF" w:rsidRPr="007F216D" w:rsidRDefault="009878CF" w:rsidP="007F216D">
                  <w:pPr>
                    <w:rPr>
                      <w:rFonts w:ascii="黑体" w:eastAsia="黑体" w:hAnsi="黑体"/>
                      <w:sz w:val="24"/>
                      <w:szCs w:val="24"/>
                    </w:rPr>
                  </w:pPr>
                </w:p>
                <w:p w:rsidR="009878CF" w:rsidRPr="007F216D" w:rsidRDefault="009878CF" w:rsidP="007F216D">
                  <w:pPr>
                    <w:rPr>
                      <w:rFonts w:ascii="黑体" w:eastAsia="黑体" w:hAnsi="黑体"/>
                      <w:sz w:val="24"/>
                      <w:szCs w:val="24"/>
                    </w:rPr>
                  </w:pP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拟上市企业高管团队包装</w:t>
                  </w: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中小板、创业板、科创板上市流程</w:t>
                  </w: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《创业板上市规则》重点分析</w:t>
                  </w:r>
                </w:p>
                <w:p w:rsidR="009878CF" w:rsidRDefault="009878CF" w:rsidP="007F216D">
                  <w:pPr>
                    <w:rPr>
                      <w:rFonts w:ascii="黑体" w:eastAsia="黑体" w:hAnsi="黑体"/>
                      <w:sz w:val="24"/>
                      <w:szCs w:val="24"/>
                    </w:rPr>
                  </w:pPr>
                  <w:r w:rsidRPr="007F216D">
                    <w:rPr>
                      <w:rFonts w:ascii="黑体" w:eastAsia="黑体" w:hAnsi="黑体" w:hint="eastAsia"/>
                      <w:sz w:val="24"/>
                      <w:szCs w:val="24"/>
                    </w:rPr>
                    <w:t>《科创板上市规则》重点分析</w:t>
                  </w:r>
                </w:p>
                <w:p w:rsidR="009878CF" w:rsidRPr="007F216D" w:rsidRDefault="009878CF" w:rsidP="007F216D">
                  <w:pPr>
                    <w:rPr>
                      <w:rFonts w:ascii="黑体" w:eastAsia="黑体" w:hAnsi="黑体"/>
                      <w:sz w:val="24"/>
                      <w:szCs w:val="24"/>
                    </w:rPr>
                  </w:pPr>
                </w:p>
                <w:p w:rsidR="009878CF" w:rsidRPr="007F216D" w:rsidRDefault="009878CF" w:rsidP="007F216D">
                  <w:pPr>
                    <w:rPr>
                      <w:rFonts w:ascii="黑体" w:eastAsia="黑体" w:hAnsi="黑体"/>
                      <w:sz w:val="24"/>
                      <w:szCs w:val="24"/>
                    </w:rPr>
                  </w:pP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海外资本市场与各国上市利弊分析选择</w:t>
                  </w: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海外上市流程、审批、监管及注意事项</w:t>
                  </w: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海外上市成本收益风险评估</w:t>
                  </w:r>
                </w:p>
                <w:p w:rsidR="009878CF" w:rsidRDefault="009878CF" w:rsidP="007F216D">
                  <w:pPr>
                    <w:rPr>
                      <w:rFonts w:ascii="黑体" w:eastAsia="黑体" w:hAnsi="黑体"/>
                      <w:sz w:val="24"/>
                      <w:szCs w:val="24"/>
                    </w:rPr>
                  </w:pPr>
                  <w:r w:rsidRPr="007F216D">
                    <w:rPr>
                      <w:rFonts w:ascii="黑体" w:eastAsia="黑体" w:hAnsi="黑体" w:hint="eastAsia"/>
                      <w:sz w:val="24"/>
                      <w:szCs w:val="24"/>
                    </w:rPr>
                    <w:t>国内公司境外成功上市实例分析</w:t>
                  </w:r>
                </w:p>
                <w:p w:rsidR="009878CF" w:rsidRDefault="009878CF" w:rsidP="007F216D">
                  <w:pPr>
                    <w:rPr>
                      <w:rFonts w:ascii="黑体" w:eastAsia="黑体" w:hAnsi="黑体"/>
                      <w:sz w:val="24"/>
                      <w:szCs w:val="24"/>
                    </w:rPr>
                  </w:pPr>
                </w:p>
                <w:p w:rsidR="009878CF" w:rsidRPr="007F216D" w:rsidRDefault="009878CF" w:rsidP="007F216D">
                  <w:pPr>
                    <w:rPr>
                      <w:rFonts w:ascii="黑体" w:eastAsia="黑体" w:hAnsi="黑体"/>
                      <w:sz w:val="24"/>
                      <w:szCs w:val="24"/>
                    </w:rPr>
                  </w:pPr>
                </w:p>
                <w:p w:rsidR="009878CF" w:rsidRPr="007F216D" w:rsidRDefault="009878CF" w:rsidP="007F216D">
                  <w:pPr>
                    <w:rPr>
                      <w:rFonts w:ascii="黑体" w:eastAsia="黑体" w:hAnsi="黑体"/>
                      <w:sz w:val="24"/>
                      <w:szCs w:val="24"/>
                    </w:rPr>
                  </w:pP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创业板上市条件与流程</w:t>
                  </w: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财务审计</w:t>
                  </w:r>
                  <w:r w:rsidRPr="007F216D">
                    <w:rPr>
                      <w:rFonts w:ascii="黑体" w:eastAsia="黑体" w:hAnsi="黑体"/>
                      <w:sz w:val="24"/>
                      <w:szCs w:val="24"/>
                    </w:rPr>
                    <w:t>/验资/盈利预测</w:t>
                  </w:r>
                </w:p>
                <w:p w:rsidR="009878CF" w:rsidRDefault="009878CF" w:rsidP="007F216D">
                  <w:pPr>
                    <w:rPr>
                      <w:rFonts w:ascii="黑体" w:eastAsia="黑体" w:hAnsi="黑体"/>
                      <w:sz w:val="24"/>
                      <w:szCs w:val="24"/>
                    </w:rPr>
                  </w:pPr>
                  <w:r w:rsidRPr="007F216D">
                    <w:rPr>
                      <w:rFonts w:ascii="黑体" w:eastAsia="黑体" w:hAnsi="黑体" w:hint="eastAsia"/>
                      <w:sz w:val="24"/>
                      <w:szCs w:val="24"/>
                    </w:rPr>
                    <w:t>已上市企业的再融资</w:t>
                  </w:r>
                </w:p>
                <w:p w:rsidR="009878CF" w:rsidRDefault="009878CF" w:rsidP="007F216D">
                  <w:pPr>
                    <w:rPr>
                      <w:rFonts w:ascii="黑体" w:eastAsia="黑体" w:hAnsi="黑体"/>
                      <w:sz w:val="24"/>
                      <w:szCs w:val="24"/>
                    </w:rPr>
                  </w:pPr>
                </w:p>
                <w:p w:rsidR="009878CF" w:rsidRPr="007F216D" w:rsidRDefault="009878CF" w:rsidP="007F216D">
                  <w:pPr>
                    <w:rPr>
                      <w:rFonts w:ascii="黑体" w:eastAsia="黑体" w:hAnsi="黑体"/>
                      <w:sz w:val="24"/>
                      <w:szCs w:val="24"/>
                    </w:rPr>
                  </w:pPr>
                </w:p>
                <w:p w:rsidR="009878CF" w:rsidRPr="007F216D" w:rsidRDefault="009878CF" w:rsidP="007F216D">
                  <w:pPr>
                    <w:rPr>
                      <w:rFonts w:ascii="黑体" w:eastAsia="黑体" w:hAnsi="黑体"/>
                      <w:sz w:val="24"/>
                      <w:szCs w:val="24"/>
                    </w:rPr>
                  </w:pP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什么样的企业适合科创板上市</w:t>
                  </w: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科创板上市的条件</w:t>
                  </w: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科创板</w:t>
                  </w:r>
                  <w:r w:rsidRPr="007F216D">
                    <w:rPr>
                      <w:rFonts w:ascii="黑体" w:eastAsia="黑体" w:hAnsi="黑体"/>
                      <w:sz w:val="24"/>
                      <w:szCs w:val="24"/>
                    </w:rPr>
                    <w:t>IPO发行的注册程序与常见问题</w:t>
                  </w:r>
                </w:p>
                <w:p w:rsidR="009878CF" w:rsidRPr="007F216D" w:rsidRDefault="009878CF" w:rsidP="007F216D">
                  <w:pPr>
                    <w:rPr>
                      <w:rFonts w:ascii="黑体" w:eastAsia="黑体" w:hAnsi="黑体"/>
                      <w:sz w:val="24"/>
                      <w:szCs w:val="24"/>
                    </w:rPr>
                  </w:pPr>
                </w:p>
              </w:txbxContent>
            </v:textbox>
            <w10:wrap type="square" anchorx="margin" anchory="page"/>
          </v:shape>
        </w:pict>
      </w:r>
      <w:r w:rsidRPr="00597CDE">
        <w:rPr>
          <w:rFonts w:ascii="微软雅黑" w:eastAsia="微软雅黑" w:hAnsi="微软雅黑"/>
          <w:noProof/>
        </w:rPr>
        <w:pict>
          <v:shape id="_x0000_s1059" type="#_x0000_t202" style="position:absolute;margin-left:56.65pt;margin-top:136.65pt;width:173.1pt;height:606.45pt;z-index:251707392;mso-width-percent:330;mso-position-horizontal-relative:margin;mso-position-vertical-relative:page;mso-width-percent:330;mso-width-relative:margin" o:allowincell="f" filled="f" stroked="f">
            <v:textbox style="mso-next-textbox:#_x0000_s1059">
              <w:txbxContent>
                <w:p w:rsidR="009878CF" w:rsidRDefault="009878CF" w:rsidP="00C55D25">
                  <w:pPr>
                    <w:rPr>
                      <w:rFonts w:ascii="黑体" w:eastAsia="黑体" w:hAnsi="黑体"/>
                      <w:sz w:val="24"/>
                      <w:szCs w:val="24"/>
                    </w:rPr>
                  </w:pPr>
                  <w:r w:rsidRPr="00C55D25">
                    <w:rPr>
                      <w:rFonts w:ascii="黑体" w:eastAsia="黑体" w:hAnsi="黑体" w:hint="eastAsia"/>
                      <w:sz w:val="24"/>
                      <w:szCs w:val="24"/>
                    </w:rPr>
                    <w:t>上市前景</w:t>
                  </w:r>
                </w:p>
                <w:p w:rsidR="009878CF" w:rsidRDefault="009878CF" w:rsidP="00C55D25">
                  <w:pPr>
                    <w:rPr>
                      <w:rFonts w:ascii="黑体" w:eastAsia="黑体" w:hAnsi="黑体"/>
                      <w:sz w:val="24"/>
                      <w:szCs w:val="24"/>
                    </w:rPr>
                  </w:pPr>
                  <w:r w:rsidRPr="00C55D25">
                    <w:rPr>
                      <w:rFonts w:ascii="黑体" w:eastAsia="黑体" w:hAnsi="黑体" w:hint="eastAsia"/>
                      <w:sz w:val="24"/>
                      <w:szCs w:val="24"/>
                    </w:rPr>
                    <w:t>分析与战</w:t>
                  </w:r>
                </w:p>
                <w:p w:rsidR="009878CF" w:rsidRDefault="009878CF" w:rsidP="00C55D25">
                  <w:pPr>
                    <w:rPr>
                      <w:rFonts w:ascii="黑体" w:eastAsia="黑体" w:hAnsi="黑体"/>
                      <w:sz w:val="24"/>
                      <w:szCs w:val="24"/>
                    </w:rPr>
                  </w:pPr>
                  <w:r>
                    <w:rPr>
                      <w:rFonts w:ascii="黑体" w:eastAsia="黑体" w:hAnsi="黑体" w:hint="eastAsia"/>
                      <w:sz w:val="24"/>
                      <w:szCs w:val="24"/>
                    </w:rPr>
                    <w:t xml:space="preserve"> </w:t>
                  </w:r>
                  <w:r w:rsidRPr="00C55D25">
                    <w:rPr>
                      <w:rFonts w:ascii="黑体" w:eastAsia="黑体" w:hAnsi="黑体" w:hint="eastAsia"/>
                      <w:sz w:val="24"/>
                      <w:szCs w:val="24"/>
                    </w:rPr>
                    <w:t>略选择</w:t>
                  </w:r>
                  <w:r w:rsidRPr="00C55D25">
                    <w:rPr>
                      <w:rFonts w:ascii="黑体" w:eastAsia="黑体" w:hAnsi="黑体"/>
                      <w:sz w:val="24"/>
                      <w:szCs w:val="24"/>
                    </w:rPr>
                    <w:tab/>
                  </w: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r w:rsidRPr="00C55D25">
                    <w:rPr>
                      <w:rFonts w:ascii="黑体" w:eastAsia="黑体" w:hAnsi="黑体"/>
                      <w:sz w:val="24"/>
                      <w:szCs w:val="24"/>
                    </w:rPr>
                    <w:t>与上市相</w:t>
                  </w:r>
                </w:p>
                <w:p w:rsidR="009878CF" w:rsidRDefault="009878CF" w:rsidP="00C55D25">
                  <w:pPr>
                    <w:rPr>
                      <w:rFonts w:ascii="黑体" w:eastAsia="黑体" w:hAnsi="黑体"/>
                      <w:sz w:val="24"/>
                      <w:szCs w:val="24"/>
                    </w:rPr>
                  </w:pPr>
                  <w:r w:rsidRPr="00C55D25">
                    <w:rPr>
                      <w:rFonts w:ascii="黑体" w:eastAsia="黑体" w:hAnsi="黑体"/>
                      <w:sz w:val="24"/>
                      <w:szCs w:val="24"/>
                    </w:rPr>
                    <w:t>关的创新</w:t>
                  </w:r>
                </w:p>
                <w:p w:rsidR="009878CF" w:rsidRDefault="009878CF" w:rsidP="00C55D25">
                  <w:pPr>
                    <w:rPr>
                      <w:rFonts w:ascii="黑体" w:eastAsia="黑体" w:hAnsi="黑体"/>
                      <w:sz w:val="24"/>
                      <w:szCs w:val="24"/>
                    </w:rPr>
                  </w:pPr>
                  <w:r w:rsidRPr="00C55D25">
                    <w:rPr>
                      <w:rFonts w:ascii="黑体" w:eastAsia="黑体" w:hAnsi="黑体"/>
                      <w:sz w:val="24"/>
                      <w:szCs w:val="24"/>
                    </w:rPr>
                    <w:t xml:space="preserve">资本运作  </w:t>
                  </w: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r w:rsidRPr="00C55D25">
                    <w:rPr>
                      <w:rFonts w:ascii="黑体" w:eastAsia="黑体" w:hAnsi="黑体"/>
                      <w:sz w:val="24"/>
                      <w:szCs w:val="24"/>
                    </w:rPr>
                    <w:t>企业国内</w:t>
                  </w:r>
                </w:p>
                <w:p w:rsidR="009878CF" w:rsidRDefault="009878CF" w:rsidP="00C55D25">
                  <w:pPr>
                    <w:rPr>
                      <w:rFonts w:ascii="黑体" w:eastAsia="黑体" w:hAnsi="黑体"/>
                      <w:sz w:val="24"/>
                      <w:szCs w:val="24"/>
                    </w:rPr>
                  </w:pPr>
                  <w:r>
                    <w:rPr>
                      <w:rFonts w:ascii="黑体" w:eastAsia="黑体" w:hAnsi="黑体" w:hint="eastAsia"/>
                      <w:sz w:val="24"/>
                      <w:szCs w:val="24"/>
                    </w:rPr>
                    <w:t xml:space="preserve">  </w:t>
                  </w:r>
                  <w:r w:rsidRPr="00C55D25">
                    <w:rPr>
                      <w:rFonts w:ascii="黑体" w:eastAsia="黑体" w:hAnsi="黑体"/>
                      <w:sz w:val="24"/>
                      <w:szCs w:val="24"/>
                    </w:rPr>
                    <w:t>上市</w:t>
                  </w:r>
                  <w:r w:rsidRPr="00C55D25">
                    <w:rPr>
                      <w:rFonts w:ascii="黑体" w:eastAsia="黑体" w:hAnsi="黑体"/>
                      <w:sz w:val="24"/>
                      <w:szCs w:val="24"/>
                    </w:rPr>
                    <w:tab/>
                  </w: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r w:rsidRPr="00C55D25">
                    <w:rPr>
                      <w:rFonts w:ascii="黑体" w:eastAsia="黑体" w:hAnsi="黑体"/>
                      <w:sz w:val="24"/>
                      <w:szCs w:val="24"/>
                    </w:rPr>
                    <w:t>企业海外</w:t>
                  </w:r>
                </w:p>
                <w:p w:rsidR="009878CF" w:rsidRDefault="009878CF" w:rsidP="00C55D25">
                  <w:pPr>
                    <w:rPr>
                      <w:rFonts w:ascii="黑体" w:eastAsia="黑体" w:hAnsi="黑体"/>
                      <w:sz w:val="24"/>
                      <w:szCs w:val="24"/>
                    </w:rPr>
                  </w:pPr>
                  <w:r>
                    <w:rPr>
                      <w:rFonts w:ascii="黑体" w:eastAsia="黑体" w:hAnsi="黑体" w:hint="eastAsia"/>
                      <w:sz w:val="24"/>
                      <w:szCs w:val="24"/>
                    </w:rPr>
                    <w:t xml:space="preserve">  </w:t>
                  </w:r>
                  <w:r w:rsidRPr="00C55D25">
                    <w:rPr>
                      <w:rFonts w:ascii="黑体" w:eastAsia="黑体" w:hAnsi="黑体"/>
                      <w:sz w:val="24"/>
                      <w:szCs w:val="24"/>
                    </w:rPr>
                    <w:t xml:space="preserve">上市  </w:t>
                  </w: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r w:rsidRPr="00C55D25">
                    <w:rPr>
                      <w:rFonts w:ascii="黑体" w:eastAsia="黑体" w:hAnsi="黑体"/>
                      <w:sz w:val="24"/>
                      <w:szCs w:val="24"/>
                    </w:rPr>
                    <w:t>创业板上</w:t>
                  </w:r>
                </w:p>
                <w:p w:rsidR="009878CF" w:rsidRDefault="009878CF" w:rsidP="00C55D25">
                  <w:pPr>
                    <w:rPr>
                      <w:rFonts w:ascii="黑体" w:eastAsia="黑体" w:hAnsi="黑体"/>
                      <w:sz w:val="24"/>
                      <w:szCs w:val="24"/>
                    </w:rPr>
                  </w:pPr>
                  <w:r>
                    <w:rPr>
                      <w:rFonts w:ascii="黑体" w:eastAsia="黑体" w:hAnsi="黑体" w:hint="eastAsia"/>
                      <w:sz w:val="24"/>
                      <w:szCs w:val="24"/>
                    </w:rPr>
                    <w:t xml:space="preserve"> </w:t>
                  </w:r>
                  <w:r w:rsidRPr="00C55D25">
                    <w:rPr>
                      <w:rFonts w:ascii="黑体" w:eastAsia="黑体" w:hAnsi="黑体"/>
                      <w:sz w:val="24"/>
                      <w:szCs w:val="24"/>
                    </w:rPr>
                    <w:t>市融资</w:t>
                  </w:r>
                  <w:r w:rsidRPr="00C55D25">
                    <w:rPr>
                      <w:rFonts w:ascii="黑体" w:eastAsia="黑体" w:hAnsi="黑体"/>
                      <w:sz w:val="24"/>
                      <w:szCs w:val="24"/>
                    </w:rPr>
                    <w:tab/>
                  </w: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r w:rsidRPr="00C55D25">
                    <w:rPr>
                      <w:rFonts w:ascii="黑体" w:eastAsia="黑体" w:hAnsi="黑体"/>
                      <w:sz w:val="24"/>
                      <w:szCs w:val="24"/>
                    </w:rPr>
                    <w:t>科创板挂</w:t>
                  </w:r>
                </w:p>
                <w:p w:rsidR="009878CF" w:rsidRDefault="009878CF" w:rsidP="00C55D25">
                  <w:pPr>
                    <w:rPr>
                      <w:rFonts w:ascii="黑体" w:eastAsia="黑体" w:hAnsi="黑体"/>
                      <w:sz w:val="24"/>
                      <w:szCs w:val="24"/>
                    </w:rPr>
                  </w:pPr>
                  <w:r w:rsidRPr="00C55D25">
                    <w:rPr>
                      <w:rFonts w:ascii="黑体" w:eastAsia="黑体" w:hAnsi="黑体"/>
                      <w:sz w:val="24"/>
                      <w:szCs w:val="24"/>
                    </w:rPr>
                    <w:t>牌及融资</w:t>
                  </w:r>
                </w:p>
                <w:p w:rsidR="009878CF" w:rsidRPr="00C55D25" w:rsidRDefault="009878CF" w:rsidP="00C55D25">
                  <w:pPr>
                    <w:rPr>
                      <w:rFonts w:ascii="黑体" w:eastAsia="黑体" w:hAnsi="黑体"/>
                      <w:sz w:val="24"/>
                      <w:szCs w:val="24"/>
                    </w:rPr>
                  </w:pPr>
                  <w:r>
                    <w:rPr>
                      <w:rFonts w:ascii="黑体" w:eastAsia="黑体" w:hAnsi="黑体" w:hint="eastAsia"/>
                      <w:sz w:val="24"/>
                      <w:szCs w:val="24"/>
                    </w:rPr>
                    <w:t xml:space="preserve">  </w:t>
                  </w:r>
                  <w:r w:rsidRPr="00C55D25">
                    <w:rPr>
                      <w:rFonts w:ascii="黑体" w:eastAsia="黑体" w:hAnsi="黑体"/>
                      <w:sz w:val="24"/>
                      <w:szCs w:val="24"/>
                    </w:rPr>
                    <w:t>上市</w:t>
                  </w:r>
                </w:p>
              </w:txbxContent>
            </v:textbox>
            <w10:wrap type="square" anchorx="margin" anchory="page"/>
          </v:shape>
        </w:pict>
      </w: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597CDE" w:rsidP="00306B3E">
      <w:pPr>
        <w:rPr>
          <w:rFonts w:ascii="微软雅黑" w:eastAsia="微软雅黑" w:hAnsi="微软雅黑"/>
        </w:rPr>
      </w:pPr>
      <w:r w:rsidRPr="00597CDE">
        <w:rPr>
          <w:rFonts w:ascii="微软雅黑" w:eastAsia="微软雅黑" w:hAnsi="微软雅黑"/>
          <w:noProof/>
        </w:rPr>
        <w:lastRenderedPageBreak/>
        <w:pict>
          <v:shape id="_x0000_s1060" type="#_x0000_t202" style="position:absolute;margin-left:190.05pt;margin-top:109pt;width:256.4pt;height:553.2pt;z-index:251709440;mso-position-horizontal-relative:margin;mso-position-vertical-relative:page;mso-width-relative:margin" o:allowincell="f" filled="f" stroked="f">
            <v:textbox style="mso-next-textbox:#_x0000_s1060;mso-fit-shape-to-text:t">
              <w:txbxContent>
                <w:p w:rsidR="009878CF" w:rsidRPr="007F216D" w:rsidRDefault="009878CF" w:rsidP="007F216D">
                  <w:pPr>
                    <w:rPr>
                      <w:rFonts w:ascii="黑体" w:eastAsia="黑体" w:hAnsi="黑体"/>
                      <w:sz w:val="24"/>
                      <w:szCs w:val="24"/>
                    </w:rPr>
                  </w:pP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传统金融机构与非金融机构的融资手段</w:t>
                  </w: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中国金融业的改革</w:t>
                  </w:r>
                </w:p>
                <w:p w:rsidR="009878CF" w:rsidRPr="007F216D" w:rsidRDefault="009878CF" w:rsidP="007F216D">
                  <w:pPr>
                    <w:rPr>
                      <w:rFonts w:ascii="黑体" w:eastAsia="黑体" w:hAnsi="黑体"/>
                      <w:sz w:val="24"/>
                      <w:szCs w:val="24"/>
                    </w:rPr>
                  </w:pPr>
                  <w:r w:rsidRPr="007F216D">
                    <w:rPr>
                      <w:rFonts w:ascii="黑体" w:eastAsia="黑体" w:hAnsi="黑体"/>
                      <w:sz w:val="24"/>
                      <w:szCs w:val="24"/>
                    </w:rPr>
                    <w:t>P2P 持续暴雷对金融市场的影响</w:t>
                  </w:r>
                </w:p>
                <w:p w:rsidR="009878CF" w:rsidRDefault="009878CF" w:rsidP="007F216D">
                  <w:pPr>
                    <w:rPr>
                      <w:rFonts w:ascii="黑体" w:eastAsia="黑体" w:hAnsi="黑体"/>
                      <w:sz w:val="24"/>
                      <w:szCs w:val="24"/>
                    </w:rPr>
                  </w:pPr>
                  <w:r w:rsidRPr="007F216D">
                    <w:rPr>
                      <w:rFonts w:ascii="黑体" w:eastAsia="黑体" w:hAnsi="黑体" w:hint="eastAsia"/>
                      <w:sz w:val="24"/>
                      <w:szCs w:val="24"/>
                    </w:rPr>
                    <w:t>中小微企业对第三方支付机构的需求</w:t>
                  </w:r>
                </w:p>
                <w:p w:rsidR="009878CF" w:rsidRDefault="009878CF" w:rsidP="007F216D">
                  <w:pPr>
                    <w:rPr>
                      <w:rFonts w:ascii="黑体" w:eastAsia="黑体" w:hAnsi="黑体"/>
                      <w:sz w:val="24"/>
                      <w:szCs w:val="24"/>
                    </w:rPr>
                  </w:pPr>
                </w:p>
                <w:p w:rsidR="009878CF" w:rsidRPr="007F216D" w:rsidRDefault="009878CF" w:rsidP="007F216D">
                  <w:pPr>
                    <w:rPr>
                      <w:rFonts w:ascii="黑体" w:eastAsia="黑体" w:hAnsi="黑体"/>
                      <w:sz w:val="24"/>
                      <w:szCs w:val="24"/>
                    </w:rPr>
                  </w:pPr>
                </w:p>
                <w:p w:rsidR="009878CF" w:rsidRPr="007F216D" w:rsidRDefault="009878CF" w:rsidP="007F216D">
                  <w:pPr>
                    <w:rPr>
                      <w:rFonts w:ascii="黑体" w:eastAsia="黑体" w:hAnsi="黑体"/>
                      <w:sz w:val="24"/>
                      <w:szCs w:val="24"/>
                    </w:rPr>
                  </w:pP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传统金融借助互联网渠道</w:t>
                  </w: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交互式营销理念下的互联网金融平台</w:t>
                  </w: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供应链金融与互联网金融的融合</w:t>
                  </w:r>
                </w:p>
                <w:p w:rsidR="009878CF" w:rsidRDefault="009878CF" w:rsidP="007F216D">
                  <w:pPr>
                    <w:rPr>
                      <w:rFonts w:ascii="黑体" w:eastAsia="黑体" w:hAnsi="黑体"/>
                      <w:sz w:val="24"/>
                      <w:szCs w:val="24"/>
                    </w:rPr>
                  </w:pPr>
                  <w:r w:rsidRPr="007F216D">
                    <w:rPr>
                      <w:rFonts w:ascii="黑体" w:eastAsia="黑体" w:hAnsi="黑体"/>
                      <w:sz w:val="24"/>
                      <w:szCs w:val="24"/>
                    </w:rPr>
                    <w:t>PPP 模式分析及适用范围</w:t>
                  </w:r>
                </w:p>
                <w:p w:rsidR="009878CF" w:rsidRPr="007F216D" w:rsidRDefault="009878CF" w:rsidP="007F216D">
                  <w:pPr>
                    <w:rPr>
                      <w:rFonts w:ascii="黑体" w:eastAsia="黑体" w:hAnsi="黑体"/>
                      <w:sz w:val="24"/>
                      <w:szCs w:val="24"/>
                    </w:rPr>
                  </w:pPr>
                </w:p>
                <w:p w:rsidR="009878CF" w:rsidRPr="007F216D" w:rsidRDefault="009878CF" w:rsidP="007F216D">
                  <w:pPr>
                    <w:rPr>
                      <w:rFonts w:ascii="黑体" w:eastAsia="黑体" w:hAnsi="黑体"/>
                      <w:sz w:val="24"/>
                      <w:szCs w:val="24"/>
                    </w:rPr>
                  </w:pP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大数据催新金融新产业</w:t>
                  </w: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大数据对组织架构及企业文化的新挑战</w:t>
                  </w: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发挥大数据价值最佳模式探讨</w:t>
                  </w:r>
                </w:p>
                <w:p w:rsidR="009878CF" w:rsidRDefault="009878CF" w:rsidP="007F216D">
                  <w:pPr>
                    <w:rPr>
                      <w:rFonts w:ascii="黑体" w:eastAsia="黑体" w:hAnsi="黑体"/>
                      <w:sz w:val="24"/>
                      <w:szCs w:val="24"/>
                    </w:rPr>
                  </w:pPr>
                  <w:r w:rsidRPr="007F216D">
                    <w:rPr>
                      <w:rFonts w:ascii="黑体" w:eastAsia="黑体" w:hAnsi="黑体" w:hint="eastAsia"/>
                      <w:sz w:val="24"/>
                      <w:szCs w:val="24"/>
                    </w:rPr>
                    <w:t>云计算在互联网金融领域的运营管理模式</w:t>
                  </w:r>
                </w:p>
                <w:p w:rsidR="009878CF" w:rsidRDefault="009878CF" w:rsidP="007F216D">
                  <w:pPr>
                    <w:rPr>
                      <w:rFonts w:ascii="黑体" w:eastAsia="黑体" w:hAnsi="黑体"/>
                      <w:sz w:val="24"/>
                      <w:szCs w:val="24"/>
                    </w:rPr>
                  </w:pPr>
                </w:p>
                <w:p w:rsidR="009878CF" w:rsidRPr="007F216D" w:rsidRDefault="009878CF" w:rsidP="007F216D">
                  <w:pPr>
                    <w:rPr>
                      <w:rFonts w:ascii="黑体" w:eastAsia="黑体" w:hAnsi="黑体"/>
                      <w:sz w:val="24"/>
                      <w:szCs w:val="24"/>
                    </w:rPr>
                  </w:pPr>
                </w:p>
                <w:p w:rsidR="009878CF" w:rsidRPr="007F216D" w:rsidRDefault="009878CF" w:rsidP="007F216D">
                  <w:pPr>
                    <w:rPr>
                      <w:rFonts w:ascii="黑体" w:eastAsia="黑体" w:hAnsi="黑体"/>
                      <w:sz w:val="24"/>
                      <w:szCs w:val="24"/>
                    </w:rPr>
                  </w:pP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中国互联网金融风险现状</w:t>
                  </w: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互联网金融信用体系的搭建</w:t>
                  </w: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互联网金融的监管与风险防范</w:t>
                  </w:r>
                </w:p>
                <w:p w:rsidR="009878CF" w:rsidRDefault="009878CF" w:rsidP="007F216D">
                  <w:pPr>
                    <w:rPr>
                      <w:rFonts w:ascii="黑体" w:eastAsia="黑体" w:hAnsi="黑体"/>
                      <w:sz w:val="24"/>
                      <w:szCs w:val="24"/>
                    </w:rPr>
                  </w:pPr>
                  <w:r w:rsidRPr="007F216D">
                    <w:rPr>
                      <w:rFonts w:ascii="黑体" w:eastAsia="黑体" w:hAnsi="黑体" w:hint="eastAsia"/>
                      <w:sz w:val="24"/>
                      <w:szCs w:val="24"/>
                    </w:rPr>
                    <w:t>企业如何规避互联网金融风险</w:t>
                  </w:r>
                </w:p>
                <w:p w:rsidR="009878CF" w:rsidRDefault="009878CF" w:rsidP="007F216D">
                  <w:pPr>
                    <w:rPr>
                      <w:rFonts w:ascii="黑体" w:eastAsia="黑体" w:hAnsi="黑体"/>
                      <w:sz w:val="24"/>
                      <w:szCs w:val="24"/>
                    </w:rPr>
                  </w:pPr>
                </w:p>
                <w:p w:rsidR="009878CF" w:rsidRDefault="009878CF" w:rsidP="007F216D">
                  <w:pPr>
                    <w:rPr>
                      <w:rFonts w:ascii="黑体" w:eastAsia="黑体" w:hAnsi="黑体"/>
                      <w:sz w:val="24"/>
                      <w:szCs w:val="24"/>
                    </w:rPr>
                  </w:pPr>
                </w:p>
                <w:p w:rsidR="009878CF" w:rsidRDefault="009878CF" w:rsidP="007F216D">
                  <w:pPr>
                    <w:rPr>
                      <w:rFonts w:ascii="黑体" w:eastAsia="黑体" w:hAnsi="黑体"/>
                      <w:sz w:val="24"/>
                      <w:szCs w:val="24"/>
                    </w:rPr>
                  </w:pPr>
                </w:p>
                <w:p w:rsidR="009878CF" w:rsidRDefault="009878CF" w:rsidP="007F216D">
                  <w:pPr>
                    <w:rPr>
                      <w:rFonts w:ascii="黑体" w:eastAsia="黑体" w:hAnsi="黑体"/>
                      <w:sz w:val="24"/>
                      <w:szCs w:val="24"/>
                    </w:rPr>
                  </w:pPr>
                </w:p>
                <w:p w:rsidR="009878CF" w:rsidRPr="007F216D" w:rsidRDefault="009878CF" w:rsidP="007F216D">
                  <w:pPr>
                    <w:rPr>
                      <w:rFonts w:ascii="黑体" w:eastAsia="黑体" w:hAnsi="黑体"/>
                      <w:sz w:val="24"/>
                      <w:szCs w:val="24"/>
                    </w:rPr>
                  </w:pPr>
                </w:p>
                <w:p w:rsidR="009878CF" w:rsidRPr="007F216D" w:rsidRDefault="009878CF" w:rsidP="007F216D">
                  <w:pPr>
                    <w:rPr>
                      <w:rFonts w:ascii="黑体" w:eastAsia="黑体" w:hAnsi="黑体"/>
                      <w:sz w:val="24"/>
                      <w:szCs w:val="24"/>
                    </w:rPr>
                  </w:pP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资产配置的财富管理模式</w:t>
                  </w: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财富管理与收益衡量</w:t>
                  </w: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财富管理规划与综合运用</w:t>
                  </w: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创造财富法律常识与素养</w:t>
                  </w:r>
                </w:p>
                <w:p w:rsidR="009878CF" w:rsidRPr="007F216D" w:rsidRDefault="009878CF" w:rsidP="007F216D">
                  <w:pPr>
                    <w:rPr>
                      <w:rFonts w:ascii="黑体" w:eastAsia="黑体" w:hAnsi="黑体"/>
                      <w:sz w:val="24"/>
                      <w:szCs w:val="24"/>
                    </w:rPr>
                  </w:pPr>
                </w:p>
                <w:p w:rsidR="009878CF" w:rsidRPr="007F216D" w:rsidRDefault="009878CF" w:rsidP="007F216D">
                  <w:pPr>
                    <w:rPr>
                      <w:rFonts w:ascii="黑体" w:eastAsia="黑体" w:hAnsi="黑体"/>
                      <w:sz w:val="24"/>
                      <w:szCs w:val="24"/>
                    </w:rPr>
                  </w:pP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商务演讲与商务谈判</w:t>
                  </w: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商务与社交礼仪</w:t>
                  </w: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项目路演与投融资对接</w:t>
                  </w:r>
                </w:p>
                <w:p w:rsidR="009878CF" w:rsidRPr="007F216D" w:rsidRDefault="009878CF" w:rsidP="007F216D">
                  <w:pPr>
                    <w:rPr>
                      <w:rFonts w:ascii="黑体" w:eastAsia="黑体" w:hAnsi="黑体"/>
                      <w:sz w:val="24"/>
                      <w:szCs w:val="24"/>
                    </w:rPr>
                  </w:pPr>
                  <w:r w:rsidRPr="007F216D">
                    <w:rPr>
                      <w:rFonts w:ascii="黑体" w:eastAsia="黑体" w:hAnsi="黑体" w:hint="eastAsia"/>
                      <w:sz w:val="24"/>
                      <w:szCs w:val="24"/>
                    </w:rPr>
                    <w:t>国学素养与企业家精神</w:t>
                  </w:r>
                </w:p>
              </w:txbxContent>
            </v:textbox>
            <w10:wrap type="square" anchorx="margin" anchory="page"/>
          </v:shape>
        </w:pict>
      </w:r>
      <w:r w:rsidRPr="00597CDE">
        <w:rPr>
          <w:rFonts w:ascii="微软雅黑" w:eastAsia="微软雅黑" w:hAnsi="微软雅黑"/>
          <w:noProof/>
        </w:rPr>
        <w:pict>
          <v:shape id="_x0000_s1061" type="#_x0000_t202" style="position:absolute;margin-left:48.2pt;margin-top:143.5pt;width:173.05pt;height:630.85pt;z-index:251711488;mso-width-percent:330;mso-position-horizontal-relative:margin;mso-position-vertical-relative:page;mso-width-percent:330;mso-width-relative:margin" o:allowincell="f" filled="f" stroked="f">
            <v:textbox style="mso-next-textbox:#_x0000_s1061">
              <w:txbxContent>
                <w:p w:rsidR="009878CF" w:rsidRDefault="009878CF" w:rsidP="007F216D">
                  <w:pPr>
                    <w:rPr>
                      <w:rFonts w:ascii="黑体" w:eastAsia="黑体" w:hAnsi="黑体"/>
                      <w:sz w:val="24"/>
                      <w:szCs w:val="24"/>
                    </w:rPr>
                  </w:pPr>
                  <w:r>
                    <w:rPr>
                      <w:rFonts w:ascii="黑体" w:eastAsia="黑体" w:hAnsi="黑体" w:hint="eastAsia"/>
                      <w:sz w:val="24"/>
                      <w:szCs w:val="24"/>
                    </w:rPr>
                    <w:t xml:space="preserve"> </w:t>
                  </w:r>
                  <w:r w:rsidRPr="007F216D">
                    <w:rPr>
                      <w:rFonts w:ascii="黑体" w:eastAsia="黑体" w:hAnsi="黑体" w:hint="eastAsia"/>
                      <w:sz w:val="24"/>
                      <w:szCs w:val="24"/>
                    </w:rPr>
                    <w:t>互联网金</w:t>
                  </w:r>
                </w:p>
                <w:p w:rsidR="009878CF" w:rsidRDefault="009878CF" w:rsidP="007F216D">
                  <w:pPr>
                    <w:rPr>
                      <w:rFonts w:ascii="黑体" w:eastAsia="黑体" w:hAnsi="黑体"/>
                      <w:sz w:val="24"/>
                      <w:szCs w:val="24"/>
                    </w:rPr>
                  </w:pPr>
                  <w:r>
                    <w:rPr>
                      <w:rFonts w:ascii="黑体" w:eastAsia="黑体" w:hAnsi="黑体" w:hint="eastAsia"/>
                      <w:sz w:val="24"/>
                      <w:szCs w:val="24"/>
                    </w:rPr>
                    <w:t xml:space="preserve">  </w:t>
                  </w:r>
                  <w:r w:rsidRPr="007F216D">
                    <w:rPr>
                      <w:rFonts w:ascii="黑体" w:eastAsia="黑体" w:hAnsi="黑体" w:hint="eastAsia"/>
                      <w:sz w:val="24"/>
                      <w:szCs w:val="24"/>
                    </w:rPr>
                    <w:t>融格局</w:t>
                  </w:r>
                  <w:r w:rsidRPr="007F216D">
                    <w:rPr>
                      <w:rFonts w:ascii="黑体" w:eastAsia="黑体" w:hAnsi="黑体"/>
                      <w:sz w:val="24"/>
                      <w:szCs w:val="24"/>
                    </w:rPr>
                    <w:tab/>
                  </w:r>
                </w:p>
                <w:p w:rsidR="009878CF" w:rsidRDefault="009878CF" w:rsidP="007F216D">
                  <w:pPr>
                    <w:rPr>
                      <w:rFonts w:ascii="黑体" w:eastAsia="黑体" w:hAnsi="黑体"/>
                      <w:sz w:val="24"/>
                      <w:szCs w:val="24"/>
                    </w:rPr>
                  </w:pPr>
                </w:p>
                <w:p w:rsidR="009878CF" w:rsidRDefault="009878CF" w:rsidP="007F216D">
                  <w:pPr>
                    <w:rPr>
                      <w:rFonts w:ascii="黑体" w:eastAsia="黑体" w:hAnsi="黑体"/>
                      <w:sz w:val="24"/>
                      <w:szCs w:val="24"/>
                    </w:rPr>
                  </w:pPr>
                </w:p>
                <w:p w:rsidR="009878CF" w:rsidRDefault="009878CF" w:rsidP="007F216D">
                  <w:pPr>
                    <w:rPr>
                      <w:rFonts w:ascii="黑体" w:eastAsia="黑体" w:hAnsi="黑体"/>
                      <w:sz w:val="24"/>
                      <w:szCs w:val="24"/>
                    </w:rPr>
                  </w:pPr>
                </w:p>
                <w:p w:rsidR="009878CF" w:rsidRDefault="009878CF" w:rsidP="007F216D">
                  <w:pPr>
                    <w:rPr>
                      <w:rFonts w:ascii="黑体" w:eastAsia="黑体" w:hAnsi="黑体"/>
                      <w:sz w:val="24"/>
                      <w:szCs w:val="24"/>
                    </w:rPr>
                  </w:pPr>
                </w:p>
                <w:p w:rsidR="009878CF" w:rsidRDefault="009878CF" w:rsidP="007F216D">
                  <w:pPr>
                    <w:rPr>
                      <w:rFonts w:ascii="黑体" w:eastAsia="黑体" w:hAnsi="黑体"/>
                      <w:sz w:val="24"/>
                      <w:szCs w:val="24"/>
                    </w:rPr>
                  </w:pPr>
                  <w:r>
                    <w:rPr>
                      <w:rFonts w:ascii="黑体" w:eastAsia="黑体" w:hAnsi="黑体" w:hint="eastAsia"/>
                      <w:sz w:val="24"/>
                      <w:szCs w:val="24"/>
                    </w:rPr>
                    <w:t xml:space="preserve"> </w:t>
                  </w:r>
                  <w:r w:rsidRPr="007F216D">
                    <w:rPr>
                      <w:rFonts w:ascii="黑体" w:eastAsia="黑体" w:hAnsi="黑体"/>
                      <w:sz w:val="24"/>
                      <w:szCs w:val="24"/>
                    </w:rPr>
                    <w:t>创新资本</w:t>
                  </w:r>
                </w:p>
                <w:p w:rsidR="009878CF" w:rsidRDefault="009878CF" w:rsidP="007F216D">
                  <w:pPr>
                    <w:rPr>
                      <w:rFonts w:ascii="黑体" w:eastAsia="黑体" w:hAnsi="黑体"/>
                      <w:sz w:val="24"/>
                      <w:szCs w:val="24"/>
                    </w:rPr>
                  </w:pPr>
                  <w:r>
                    <w:rPr>
                      <w:rFonts w:ascii="黑体" w:eastAsia="黑体" w:hAnsi="黑体" w:hint="eastAsia"/>
                      <w:sz w:val="24"/>
                      <w:szCs w:val="24"/>
                    </w:rPr>
                    <w:t xml:space="preserve"> </w:t>
                  </w:r>
                  <w:r w:rsidRPr="007F216D">
                    <w:rPr>
                      <w:rFonts w:ascii="黑体" w:eastAsia="黑体" w:hAnsi="黑体"/>
                      <w:sz w:val="24"/>
                      <w:szCs w:val="24"/>
                    </w:rPr>
                    <w:t xml:space="preserve">模式分析   </w:t>
                  </w:r>
                </w:p>
                <w:p w:rsidR="009878CF" w:rsidRDefault="009878CF" w:rsidP="007F216D">
                  <w:pPr>
                    <w:rPr>
                      <w:rFonts w:ascii="黑体" w:eastAsia="黑体" w:hAnsi="黑体"/>
                      <w:sz w:val="24"/>
                      <w:szCs w:val="24"/>
                    </w:rPr>
                  </w:pPr>
                </w:p>
                <w:p w:rsidR="009878CF" w:rsidRDefault="009878CF" w:rsidP="007F216D">
                  <w:pPr>
                    <w:rPr>
                      <w:rFonts w:ascii="黑体" w:eastAsia="黑体" w:hAnsi="黑体"/>
                      <w:sz w:val="24"/>
                      <w:szCs w:val="24"/>
                    </w:rPr>
                  </w:pPr>
                </w:p>
                <w:p w:rsidR="009878CF" w:rsidRDefault="009878CF" w:rsidP="007F216D">
                  <w:pPr>
                    <w:rPr>
                      <w:rFonts w:ascii="黑体" w:eastAsia="黑体" w:hAnsi="黑体"/>
                      <w:sz w:val="24"/>
                      <w:szCs w:val="24"/>
                    </w:rPr>
                  </w:pPr>
                </w:p>
                <w:p w:rsidR="009878CF" w:rsidRDefault="009878CF" w:rsidP="007F216D">
                  <w:pPr>
                    <w:rPr>
                      <w:rFonts w:ascii="黑体" w:eastAsia="黑体" w:hAnsi="黑体"/>
                      <w:sz w:val="24"/>
                      <w:szCs w:val="24"/>
                    </w:rPr>
                  </w:pPr>
                </w:p>
                <w:p w:rsidR="009878CF" w:rsidRDefault="009878CF" w:rsidP="007F216D">
                  <w:pPr>
                    <w:rPr>
                      <w:rFonts w:ascii="黑体" w:eastAsia="黑体" w:hAnsi="黑体"/>
                      <w:sz w:val="24"/>
                      <w:szCs w:val="24"/>
                    </w:rPr>
                  </w:pPr>
                  <w:r>
                    <w:rPr>
                      <w:rFonts w:ascii="黑体" w:eastAsia="黑体" w:hAnsi="黑体" w:hint="eastAsia"/>
                      <w:sz w:val="24"/>
                      <w:szCs w:val="24"/>
                    </w:rPr>
                    <w:t xml:space="preserve">  </w:t>
                  </w:r>
                  <w:r w:rsidRPr="007F216D">
                    <w:rPr>
                      <w:rFonts w:ascii="黑体" w:eastAsia="黑体" w:hAnsi="黑体"/>
                      <w:sz w:val="24"/>
                      <w:szCs w:val="24"/>
                    </w:rPr>
                    <w:t>大数据、</w:t>
                  </w:r>
                </w:p>
                <w:p w:rsidR="009878CF" w:rsidRDefault="009878CF" w:rsidP="007F216D">
                  <w:pPr>
                    <w:rPr>
                      <w:rFonts w:ascii="黑体" w:eastAsia="黑体" w:hAnsi="黑体"/>
                      <w:sz w:val="24"/>
                      <w:szCs w:val="24"/>
                    </w:rPr>
                  </w:pPr>
                  <w:r>
                    <w:rPr>
                      <w:rFonts w:ascii="黑体" w:eastAsia="黑体" w:hAnsi="黑体" w:hint="eastAsia"/>
                      <w:sz w:val="24"/>
                      <w:szCs w:val="24"/>
                    </w:rPr>
                    <w:t xml:space="preserve">  </w:t>
                  </w:r>
                  <w:r w:rsidRPr="007F216D">
                    <w:rPr>
                      <w:rFonts w:ascii="黑体" w:eastAsia="黑体" w:hAnsi="黑体"/>
                      <w:sz w:val="24"/>
                      <w:szCs w:val="24"/>
                    </w:rPr>
                    <w:t>云计算</w:t>
                  </w:r>
                </w:p>
                <w:p w:rsidR="009878CF" w:rsidRDefault="009878CF" w:rsidP="007F216D">
                  <w:pPr>
                    <w:rPr>
                      <w:rFonts w:ascii="黑体" w:eastAsia="黑体" w:hAnsi="黑体"/>
                      <w:sz w:val="24"/>
                      <w:szCs w:val="24"/>
                    </w:rPr>
                  </w:pPr>
                  <w:r>
                    <w:rPr>
                      <w:rFonts w:ascii="黑体" w:eastAsia="黑体" w:hAnsi="黑体" w:hint="eastAsia"/>
                      <w:sz w:val="24"/>
                      <w:szCs w:val="24"/>
                    </w:rPr>
                    <w:t xml:space="preserve"> </w:t>
                  </w:r>
                  <w:r w:rsidRPr="007F216D">
                    <w:rPr>
                      <w:rFonts w:ascii="黑体" w:eastAsia="黑体" w:hAnsi="黑体"/>
                      <w:sz w:val="24"/>
                      <w:szCs w:val="24"/>
                    </w:rPr>
                    <w:t>与互联网</w:t>
                  </w:r>
                </w:p>
                <w:p w:rsidR="009878CF" w:rsidRDefault="009878CF" w:rsidP="007F216D">
                  <w:pPr>
                    <w:rPr>
                      <w:rFonts w:ascii="黑体" w:eastAsia="黑体" w:hAnsi="黑体"/>
                      <w:sz w:val="24"/>
                      <w:szCs w:val="24"/>
                    </w:rPr>
                  </w:pPr>
                  <w:r>
                    <w:rPr>
                      <w:rFonts w:ascii="黑体" w:eastAsia="黑体" w:hAnsi="黑体" w:hint="eastAsia"/>
                      <w:sz w:val="24"/>
                      <w:szCs w:val="24"/>
                    </w:rPr>
                    <w:t xml:space="preserve">   </w:t>
                  </w:r>
                  <w:r w:rsidRPr="007F216D">
                    <w:rPr>
                      <w:rFonts w:ascii="黑体" w:eastAsia="黑体" w:hAnsi="黑体"/>
                      <w:sz w:val="24"/>
                      <w:szCs w:val="24"/>
                    </w:rPr>
                    <w:t>金融</w:t>
                  </w:r>
                  <w:r w:rsidRPr="007F216D">
                    <w:rPr>
                      <w:rFonts w:ascii="黑体" w:eastAsia="黑体" w:hAnsi="黑体"/>
                      <w:sz w:val="24"/>
                      <w:szCs w:val="24"/>
                    </w:rPr>
                    <w:tab/>
                  </w:r>
                </w:p>
                <w:p w:rsidR="009878CF" w:rsidRDefault="009878CF" w:rsidP="007F216D">
                  <w:pPr>
                    <w:rPr>
                      <w:rFonts w:ascii="黑体" w:eastAsia="黑体" w:hAnsi="黑体"/>
                      <w:sz w:val="24"/>
                      <w:szCs w:val="24"/>
                    </w:rPr>
                  </w:pPr>
                </w:p>
                <w:p w:rsidR="009878CF" w:rsidRDefault="009878CF" w:rsidP="007F216D">
                  <w:pPr>
                    <w:rPr>
                      <w:rFonts w:ascii="黑体" w:eastAsia="黑体" w:hAnsi="黑体"/>
                      <w:sz w:val="24"/>
                      <w:szCs w:val="24"/>
                    </w:rPr>
                  </w:pPr>
                </w:p>
                <w:p w:rsidR="009878CF" w:rsidRDefault="009878CF" w:rsidP="007F216D">
                  <w:pPr>
                    <w:rPr>
                      <w:rFonts w:ascii="黑体" w:eastAsia="黑体" w:hAnsi="黑体"/>
                      <w:sz w:val="24"/>
                      <w:szCs w:val="24"/>
                    </w:rPr>
                  </w:pPr>
                </w:p>
                <w:p w:rsidR="009878CF" w:rsidRDefault="009878CF" w:rsidP="007F216D">
                  <w:pPr>
                    <w:rPr>
                      <w:rFonts w:ascii="黑体" w:eastAsia="黑体" w:hAnsi="黑体"/>
                      <w:sz w:val="24"/>
                      <w:szCs w:val="24"/>
                    </w:rPr>
                  </w:pPr>
                  <w:r w:rsidRPr="007F216D">
                    <w:rPr>
                      <w:rFonts w:ascii="黑体" w:eastAsia="黑体" w:hAnsi="黑体"/>
                      <w:sz w:val="24"/>
                      <w:szCs w:val="24"/>
                    </w:rPr>
                    <w:t>互联网金融</w:t>
                  </w:r>
                </w:p>
                <w:p w:rsidR="009878CF" w:rsidRDefault="009878CF" w:rsidP="007F216D">
                  <w:pPr>
                    <w:rPr>
                      <w:rFonts w:ascii="黑体" w:eastAsia="黑体" w:hAnsi="黑体"/>
                      <w:sz w:val="24"/>
                      <w:szCs w:val="24"/>
                    </w:rPr>
                  </w:pPr>
                  <w:r w:rsidRPr="007F216D">
                    <w:rPr>
                      <w:rFonts w:ascii="黑体" w:eastAsia="黑体" w:hAnsi="黑体"/>
                      <w:sz w:val="24"/>
                      <w:szCs w:val="24"/>
                    </w:rPr>
                    <w:t xml:space="preserve">与风险防范   </w:t>
                  </w:r>
                </w:p>
                <w:p w:rsidR="009878CF" w:rsidRDefault="009878CF" w:rsidP="007F216D">
                  <w:pPr>
                    <w:rPr>
                      <w:rFonts w:ascii="黑体" w:eastAsia="黑体" w:hAnsi="黑体"/>
                      <w:sz w:val="24"/>
                      <w:szCs w:val="24"/>
                    </w:rPr>
                  </w:pPr>
                </w:p>
                <w:p w:rsidR="009878CF" w:rsidRDefault="009878CF" w:rsidP="007F216D">
                  <w:pPr>
                    <w:rPr>
                      <w:rFonts w:ascii="黑体" w:eastAsia="黑体" w:hAnsi="黑体"/>
                      <w:sz w:val="24"/>
                      <w:szCs w:val="24"/>
                    </w:rPr>
                  </w:pPr>
                </w:p>
                <w:p w:rsidR="009878CF" w:rsidRDefault="009878CF" w:rsidP="007F216D">
                  <w:pPr>
                    <w:rPr>
                      <w:rFonts w:ascii="黑体" w:eastAsia="黑体" w:hAnsi="黑体"/>
                      <w:sz w:val="24"/>
                      <w:szCs w:val="24"/>
                    </w:rPr>
                  </w:pPr>
                </w:p>
                <w:p w:rsidR="009878CF" w:rsidRDefault="009878CF" w:rsidP="007F216D">
                  <w:pPr>
                    <w:rPr>
                      <w:rFonts w:ascii="黑体" w:eastAsia="黑体" w:hAnsi="黑体"/>
                      <w:sz w:val="24"/>
                      <w:szCs w:val="24"/>
                    </w:rPr>
                  </w:pPr>
                </w:p>
                <w:p w:rsidR="009878CF" w:rsidRDefault="009878CF" w:rsidP="007F216D">
                  <w:pPr>
                    <w:rPr>
                      <w:rFonts w:ascii="黑体" w:eastAsia="黑体" w:hAnsi="黑体"/>
                      <w:sz w:val="24"/>
                      <w:szCs w:val="24"/>
                    </w:rPr>
                  </w:pPr>
                </w:p>
                <w:p w:rsidR="009878CF" w:rsidRDefault="009878CF" w:rsidP="007F216D">
                  <w:pPr>
                    <w:rPr>
                      <w:rFonts w:ascii="黑体" w:eastAsia="黑体" w:hAnsi="黑体"/>
                      <w:sz w:val="24"/>
                      <w:szCs w:val="24"/>
                    </w:rPr>
                  </w:pPr>
                </w:p>
                <w:p w:rsidR="009878CF" w:rsidRDefault="009878CF" w:rsidP="007F216D">
                  <w:pPr>
                    <w:rPr>
                      <w:rFonts w:ascii="黑体" w:eastAsia="黑体" w:hAnsi="黑体"/>
                      <w:sz w:val="24"/>
                      <w:szCs w:val="24"/>
                    </w:rPr>
                  </w:pPr>
                </w:p>
                <w:p w:rsidR="009878CF" w:rsidRDefault="009878CF" w:rsidP="007F216D">
                  <w:pPr>
                    <w:rPr>
                      <w:rFonts w:ascii="黑体" w:eastAsia="黑体" w:hAnsi="黑体"/>
                      <w:sz w:val="24"/>
                      <w:szCs w:val="24"/>
                    </w:rPr>
                  </w:pPr>
                </w:p>
                <w:p w:rsidR="009878CF" w:rsidRDefault="009878CF" w:rsidP="007F216D">
                  <w:pPr>
                    <w:rPr>
                      <w:rFonts w:ascii="黑体" w:eastAsia="黑体" w:hAnsi="黑体"/>
                      <w:sz w:val="24"/>
                      <w:szCs w:val="24"/>
                    </w:rPr>
                  </w:pPr>
                  <w:r>
                    <w:rPr>
                      <w:rFonts w:ascii="黑体" w:eastAsia="黑体" w:hAnsi="黑体" w:hint="eastAsia"/>
                      <w:sz w:val="24"/>
                      <w:szCs w:val="24"/>
                    </w:rPr>
                    <w:t xml:space="preserve"> </w:t>
                  </w:r>
                  <w:r w:rsidRPr="007F216D">
                    <w:rPr>
                      <w:rFonts w:ascii="黑体" w:eastAsia="黑体" w:hAnsi="黑体"/>
                      <w:sz w:val="24"/>
                      <w:szCs w:val="24"/>
                    </w:rPr>
                    <w:t>财富管理</w:t>
                  </w:r>
                </w:p>
                <w:p w:rsidR="009878CF" w:rsidRDefault="009878CF" w:rsidP="007F216D">
                  <w:pPr>
                    <w:rPr>
                      <w:rFonts w:ascii="黑体" w:eastAsia="黑体" w:hAnsi="黑体"/>
                      <w:sz w:val="24"/>
                      <w:szCs w:val="24"/>
                    </w:rPr>
                  </w:pPr>
                  <w:r w:rsidRPr="007F216D">
                    <w:rPr>
                      <w:rFonts w:ascii="黑体" w:eastAsia="黑体" w:hAnsi="黑体"/>
                      <w:sz w:val="24"/>
                      <w:szCs w:val="24"/>
                    </w:rPr>
                    <w:t>架构与流程</w:t>
                  </w:r>
                  <w:r w:rsidRPr="007F216D">
                    <w:rPr>
                      <w:rFonts w:ascii="黑体" w:eastAsia="黑体" w:hAnsi="黑体"/>
                      <w:sz w:val="24"/>
                      <w:szCs w:val="24"/>
                    </w:rPr>
                    <w:tab/>
                  </w:r>
                </w:p>
                <w:p w:rsidR="009878CF" w:rsidRDefault="009878CF" w:rsidP="007F216D">
                  <w:pPr>
                    <w:rPr>
                      <w:rFonts w:ascii="黑体" w:eastAsia="黑体" w:hAnsi="黑体"/>
                      <w:sz w:val="24"/>
                      <w:szCs w:val="24"/>
                    </w:rPr>
                  </w:pPr>
                </w:p>
                <w:p w:rsidR="009878CF" w:rsidRDefault="009878CF" w:rsidP="007F216D">
                  <w:pPr>
                    <w:rPr>
                      <w:rFonts w:ascii="黑体" w:eastAsia="黑体" w:hAnsi="黑体"/>
                      <w:sz w:val="24"/>
                      <w:szCs w:val="24"/>
                    </w:rPr>
                  </w:pPr>
                </w:p>
                <w:p w:rsidR="009878CF" w:rsidRDefault="009878CF" w:rsidP="007F216D">
                  <w:pPr>
                    <w:rPr>
                      <w:rFonts w:ascii="黑体" w:eastAsia="黑体" w:hAnsi="黑体"/>
                      <w:sz w:val="24"/>
                      <w:szCs w:val="24"/>
                    </w:rPr>
                  </w:pPr>
                </w:p>
                <w:p w:rsidR="009878CF" w:rsidRDefault="009878CF" w:rsidP="007F216D">
                  <w:pPr>
                    <w:rPr>
                      <w:rFonts w:ascii="黑体" w:eastAsia="黑体" w:hAnsi="黑体"/>
                      <w:sz w:val="24"/>
                      <w:szCs w:val="24"/>
                    </w:rPr>
                  </w:pPr>
                </w:p>
                <w:p w:rsidR="009878CF" w:rsidRDefault="009878CF" w:rsidP="007F216D">
                  <w:pPr>
                    <w:rPr>
                      <w:rFonts w:ascii="黑体" w:eastAsia="黑体" w:hAnsi="黑体"/>
                      <w:sz w:val="24"/>
                      <w:szCs w:val="24"/>
                    </w:rPr>
                  </w:pPr>
                  <w:r w:rsidRPr="007F216D">
                    <w:rPr>
                      <w:rFonts w:ascii="黑体" w:eastAsia="黑体" w:hAnsi="黑体"/>
                      <w:sz w:val="24"/>
                      <w:szCs w:val="24"/>
                    </w:rPr>
                    <w:t>文化自信与</w:t>
                  </w:r>
                </w:p>
                <w:p w:rsidR="009878CF" w:rsidRPr="007F216D" w:rsidRDefault="009878CF" w:rsidP="007F216D">
                  <w:pPr>
                    <w:rPr>
                      <w:rFonts w:ascii="黑体" w:eastAsia="黑体" w:hAnsi="黑体"/>
                      <w:sz w:val="24"/>
                      <w:szCs w:val="24"/>
                    </w:rPr>
                  </w:pPr>
                  <w:r w:rsidRPr="007F216D">
                    <w:rPr>
                      <w:rFonts w:ascii="黑体" w:eastAsia="黑体" w:hAnsi="黑体"/>
                      <w:sz w:val="24"/>
                      <w:szCs w:val="24"/>
                    </w:rPr>
                    <w:t>企业家修养</w:t>
                  </w:r>
                </w:p>
              </w:txbxContent>
            </v:textbox>
            <w10:wrap type="square" anchorx="margin" anchory="page"/>
          </v:shape>
        </w:pict>
      </w:r>
      <w:r w:rsidR="007F216D">
        <w:rPr>
          <w:rFonts w:ascii="微软雅黑" w:eastAsia="微软雅黑" w:hAnsi="微软雅黑" w:hint="eastAsia"/>
          <w:noProof/>
          <w:lang w:val="en-US" w:bidi="ar-SA"/>
        </w:rPr>
        <w:drawing>
          <wp:inline distT="0" distB="0" distL="0" distR="0">
            <wp:extent cx="6650990" cy="9066530"/>
            <wp:effectExtent l="19050" t="0" r="0" b="0"/>
            <wp:docPr id="46" name="图片 41" descr="C:\Users\办公.win7-PC\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办公.win7-PC\Desktop\8.jpg"/>
                    <pic:cNvPicPr>
                      <a:picLocks noChangeAspect="1" noChangeArrowheads="1"/>
                    </pic:cNvPicPr>
                  </pic:nvPicPr>
                  <pic:blipFill>
                    <a:blip r:embed="rId17"/>
                    <a:srcRect/>
                    <a:stretch>
                      <a:fillRect/>
                    </a:stretch>
                  </pic:blipFill>
                  <pic:spPr bwMode="auto">
                    <a:xfrm>
                      <a:off x="0" y="0"/>
                      <a:ext cx="6650990" cy="9066530"/>
                    </a:xfrm>
                    <a:prstGeom prst="rect">
                      <a:avLst/>
                    </a:prstGeom>
                    <a:noFill/>
                    <a:ln w="9525">
                      <a:noFill/>
                      <a:miter lim="800000"/>
                      <a:headEnd/>
                      <a:tailEnd/>
                    </a:ln>
                  </pic:spPr>
                </pic:pic>
              </a:graphicData>
            </a:graphic>
          </wp:inline>
        </w:drawing>
      </w:r>
    </w:p>
    <w:p w:rsidR="007F216D" w:rsidRDefault="007F216D" w:rsidP="00306B3E">
      <w:pPr>
        <w:rPr>
          <w:rFonts w:ascii="微软雅黑" w:eastAsia="微软雅黑" w:hAnsi="微软雅黑"/>
        </w:rPr>
      </w:pPr>
    </w:p>
    <w:p w:rsidR="007F216D" w:rsidRDefault="00F20F06" w:rsidP="00306B3E">
      <w:pPr>
        <w:rPr>
          <w:rFonts w:ascii="微软雅黑" w:eastAsia="微软雅黑" w:hAnsi="微软雅黑"/>
        </w:rPr>
      </w:pPr>
      <w:r>
        <w:rPr>
          <w:rFonts w:ascii="微软雅黑" w:eastAsia="微软雅黑" w:hAnsi="微软雅黑" w:hint="eastAsia"/>
          <w:noProof/>
          <w:lang w:val="en-US" w:bidi="ar-SA"/>
        </w:rPr>
        <w:drawing>
          <wp:anchor distT="0" distB="0" distL="114300" distR="114300" simplePos="0" relativeHeight="251714560" behindDoc="1" locked="0" layoutInCell="1" allowOverlap="1">
            <wp:simplePos x="0" y="0"/>
            <wp:positionH relativeFrom="column">
              <wp:posOffset>17409</wp:posOffset>
            </wp:positionH>
            <wp:positionV relativeFrom="paragraph">
              <wp:posOffset>89739</wp:posOffset>
            </wp:positionV>
            <wp:extent cx="6649168" cy="7936302"/>
            <wp:effectExtent l="19050" t="0" r="0" b="0"/>
            <wp:wrapNone/>
            <wp:docPr id="48" name="图片 43" descr="C:\Users\办公.win7-PC\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办公.win7-PC\Desktop\9.jpg"/>
                    <pic:cNvPicPr>
                      <a:picLocks noChangeAspect="1" noChangeArrowheads="1"/>
                    </pic:cNvPicPr>
                  </pic:nvPicPr>
                  <pic:blipFill>
                    <a:blip r:embed="rId18"/>
                    <a:srcRect/>
                    <a:stretch>
                      <a:fillRect/>
                    </a:stretch>
                  </pic:blipFill>
                  <pic:spPr bwMode="auto">
                    <a:xfrm>
                      <a:off x="0" y="0"/>
                      <a:ext cx="6649168" cy="7936302"/>
                    </a:xfrm>
                    <a:prstGeom prst="rect">
                      <a:avLst/>
                    </a:prstGeom>
                    <a:noFill/>
                    <a:ln w="9525">
                      <a:noFill/>
                      <a:miter lim="800000"/>
                      <a:headEnd/>
                      <a:tailEnd/>
                    </a:ln>
                  </pic:spPr>
                </pic:pic>
              </a:graphicData>
            </a:graphic>
          </wp:anchor>
        </w:drawing>
      </w: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597CDE" w:rsidP="00306B3E">
      <w:pPr>
        <w:rPr>
          <w:rFonts w:ascii="微软雅黑" w:eastAsia="微软雅黑" w:hAnsi="微软雅黑"/>
        </w:rPr>
      </w:pPr>
      <w:r w:rsidRPr="00597CDE">
        <w:rPr>
          <w:rFonts w:ascii="微软雅黑" w:eastAsia="微软雅黑" w:hAnsi="微软雅黑"/>
          <w:noProof/>
        </w:rPr>
        <w:pict>
          <v:shape id="_x0000_s1064" type="#_x0000_t202" style="position:absolute;margin-left:244.8pt;margin-top:273.25pt;width:173.1pt;height:54pt;z-index:251716608;mso-width-percent:330;mso-position-horizontal-relative:margin;mso-position-vertical-relative:page;mso-width-percent:330;mso-width-relative:margin" o:allowincell="f" filled="f" stroked="f">
            <v:textbox style="mso-next-textbox:#_x0000_s1064;mso-fit-shape-to-text:t">
              <w:txbxContent>
                <w:p w:rsidR="009878CF" w:rsidRPr="00704B1B" w:rsidRDefault="009878CF">
                  <w:pPr>
                    <w:jc w:val="center"/>
                    <w:rPr>
                      <w:rFonts w:ascii="黑体" w:eastAsia="黑体" w:hAnsi="黑体"/>
                      <w:b/>
                      <w:color w:val="7030A0"/>
                      <w:spacing w:val="24"/>
                      <w:sz w:val="48"/>
                      <w:szCs w:val="48"/>
                    </w:rPr>
                  </w:pPr>
                  <w:r w:rsidRPr="00704B1B">
                    <w:rPr>
                      <w:rFonts w:ascii="黑体" w:eastAsia="黑体" w:hAnsi="黑体" w:cs="Wingdings 2" w:hint="eastAsia"/>
                      <w:b/>
                      <w:color w:val="7030A0"/>
                      <w:sz w:val="48"/>
                      <w:szCs w:val="48"/>
                    </w:rPr>
                    <w:t>师资构成</w:t>
                  </w:r>
                </w:p>
                <w:p w:rsidR="009878CF" w:rsidRDefault="009878CF">
                  <w:pPr>
                    <w:rPr>
                      <w:sz w:val="2"/>
                      <w:szCs w:val="2"/>
                    </w:rPr>
                  </w:pPr>
                </w:p>
              </w:txbxContent>
            </v:textbox>
            <w10:wrap type="square" anchorx="margin" anchory="page"/>
          </v:shape>
        </w:pict>
      </w:r>
      <w:r w:rsidRPr="00597CDE">
        <w:rPr>
          <w:rFonts w:ascii="微软雅黑" w:eastAsia="微软雅黑" w:hAnsi="微软雅黑"/>
          <w:noProof/>
        </w:rPr>
        <w:pict>
          <v:shape id="_x0000_s1063" type="#_x0000_t202" style="position:absolute;margin-left:106.85pt;margin-top:273.25pt;width:429.65pt;height:194.4pt;z-index:251713536;mso-position-horizontal-relative:margin;mso-position-vertical-relative:page;mso-width-relative:margin" o:allowincell="f" filled="f" stroked="f">
            <v:textbox style="mso-next-textbox:#_x0000_s1063;mso-fit-shape-to-text:t">
              <w:txbxContent>
                <w:p w:rsidR="009878CF" w:rsidRPr="00F20F06" w:rsidRDefault="009878CF" w:rsidP="00F20F06">
                  <w:pPr>
                    <w:rPr>
                      <w:rFonts w:ascii="黑体" w:eastAsia="黑体" w:hAnsi="黑体"/>
                      <w:sz w:val="24"/>
                      <w:szCs w:val="24"/>
                    </w:rPr>
                  </w:pPr>
                  <w:r w:rsidRPr="00F20F06">
                    <w:rPr>
                      <w:rFonts w:ascii="黑体" w:eastAsia="黑体" w:hAnsi="黑体"/>
                      <w:sz w:val="24"/>
                      <w:szCs w:val="24"/>
                    </w:rPr>
                    <w:t>清华大学教授</w:t>
                  </w:r>
                </w:p>
                <w:p w:rsidR="009878CF" w:rsidRPr="00F20F06" w:rsidRDefault="009878CF" w:rsidP="00F20F06">
                  <w:pPr>
                    <w:rPr>
                      <w:rFonts w:ascii="黑体" w:eastAsia="黑体" w:hAnsi="黑体"/>
                      <w:sz w:val="24"/>
                      <w:szCs w:val="24"/>
                    </w:rPr>
                  </w:pPr>
                  <w:r w:rsidRPr="00F20F06">
                    <w:rPr>
                      <w:rFonts w:ascii="黑体" w:eastAsia="黑体" w:hAnsi="黑体"/>
                      <w:sz w:val="24"/>
                      <w:szCs w:val="24"/>
                    </w:rPr>
                    <w:t>知名经济学家</w:t>
                  </w:r>
                </w:p>
                <w:p w:rsidR="009878CF" w:rsidRDefault="009878CF" w:rsidP="00F20F06">
                  <w:pPr>
                    <w:rPr>
                      <w:rFonts w:ascii="黑体" w:eastAsia="黑体" w:hAnsi="黑体"/>
                      <w:sz w:val="24"/>
                      <w:szCs w:val="24"/>
                    </w:rPr>
                  </w:pPr>
                  <w:r w:rsidRPr="00F20F06">
                    <w:rPr>
                      <w:rFonts w:ascii="黑体" w:eastAsia="黑体" w:hAnsi="黑体"/>
                      <w:sz w:val="24"/>
                      <w:szCs w:val="24"/>
                    </w:rPr>
                    <w:t>资深管理专家</w:t>
                  </w:r>
                </w:p>
                <w:p w:rsidR="009878CF" w:rsidRDefault="009878CF" w:rsidP="00F20F06">
                  <w:pPr>
                    <w:rPr>
                      <w:rFonts w:ascii="黑体" w:eastAsia="黑体" w:hAnsi="黑体"/>
                      <w:sz w:val="24"/>
                      <w:szCs w:val="24"/>
                    </w:rPr>
                  </w:pPr>
                </w:p>
                <w:p w:rsidR="009878CF" w:rsidRDefault="009878CF" w:rsidP="00F20F06">
                  <w:pPr>
                    <w:rPr>
                      <w:rFonts w:ascii="黑体" w:eastAsia="黑体" w:hAnsi="黑体"/>
                      <w:sz w:val="24"/>
                      <w:szCs w:val="24"/>
                    </w:rPr>
                  </w:pPr>
                  <w:r>
                    <w:rPr>
                      <w:rFonts w:ascii="黑体" w:eastAsia="黑体" w:hAnsi="黑体" w:hint="eastAsia"/>
                      <w:sz w:val="24"/>
                      <w:szCs w:val="24"/>
                    </w:rPr>
                    <w:t xml:space="preserve">                             </w:t>
                  </w:r>
                  <w:r w:rsidRPr="00F20F06">
                    <w:rPr>
                      <w:rFonts w:ascii="黑体" w:eastAsia="黑体" w:hAnsi="黑体" w:hint="eastAsia"/>
                      <w:sz w:val="24"/>
                      <w:szCs w:val="24"/>
                    </w:rPr>
                    <w:t>著名金融企业顾问</w:t>
                  </w:r>
                </w:p>
                <w:p w:rsidR="009878CF" w:rsidRDefault="009878CF" w:rsidP="00F20F06">
                  <w:pPr>
                    <w:rPr>
                      <w:rFonts w:ascii="黑体" w:eastAsia="黑体" w:hAnsi="黑体"/>
                      <w:sz w:val="24"/>
                      <w:szCs w:val="24"/>
                    </w:rPr>
                  </w:pPr>
                  <w:r>
                    <w:rPr>
                      <w:rFonts w:ascii="黑体" w:eastAsia="黑体" w:hAnsi="黑体" w:hint="eastAsia"/>
                      <w:sz w:val="24"/>
                      <w:szCs w:val="24"/>
                    </w:rPr>
                    <w:t xml:space="preserve">                               </w:t>
                  </w:r>
                  <w:r w:rsidRPr="00F20F06">
                    <w:rPr>
                      <w:rFonts w:ascii="黑体" w:eastAsia="黑体" w:hAnsi="黑体" w:hint="eastAsia"/>
                      <w:sz w:val="24"/>
                      <w:szCs w:val="24"/>
                    </w:rPr>
                    <w:t>资本运作专家</w:t>
                  </w:r>
                </w:p>
                <w:p w:rsidR="009878CF" w:rsidRDefault="009878CF" w:rsidP="00F20F06">
                  <w:pPr>
                    <w:rPr>
                      <w:rFonts w:ascii="黑体" w:eastAsia="黑体" w:hAnsi="黑体"/>
                      <w:sz w:val="24"/>
                      <w:szCs w:val="24"/>
                    </w:rPr>
                  </w:pPr>
                  <w:r>
                    <w:rPr>
                      <w:rFonts w:ascii="黑体" w:eastAsia="黑体" w:hAnsi="黑体" w:hint="eastAsia"/>
                      <w:sz w:val="24"/>
                      <w:szCs w:val="24"/>
                    </w:rPr>
                    <w:t xml:space="preserve">                              </w:t>
                  </w:r>
                  <w:r w:rsidRPr="00F20F06">
                    <w:rPr>
                      <w:rFonts w:ascii="黑体" w:eastAsia="黑体" w:hAnsi="黑体" w:hint="eastAsia"/>
                      <w:sz w:val="24"/>
                      <w:szCs w:val="24"/>
                    </w:rPr>
                    <w:t>管理实战派专家</w:t>
                  </w:r>
                </w:p>
                <w:p w:rsidR="009878CF" w:rsidRDefault="009878CF" w:rsidP="00F20F06">
                  <w:pPr>
                    <w:rPr>
                      <w:rFonts w:ascii="黑体" w:eastAsia="黑体" w:hAnsi="黑体"/>
                      <w:sz w:val="24"/>
                      <w:szCs w:val="24"/>
                    </w:rPr>
                  </w:pPr>
                </w:p>
                <w:p w:rsidR="009878CF" w:rsidRDefault="009878CF" w:rsidP="00F20F06">
                  <w:pPr>
                    <w:rPr>
                      <w:rFonts w:ascii="黑体" w:eastAsia="黑体" w:hAnsi="黑体"/>
                      <w:sz w:val="24"/>
                      <w:szCs w:val="24"/>
                    </w:rPr>
                  </w:pPr>
                </w:p>
                <w:p w:rsidR="009878CF" w:rsidRDefault="009878CF" w:rsidP="00F20F06">
                  <w:pPr>
                    <w:rPr>
                      <w:rFonts w:ascii="黑体" w:eastAsia="黑体" w:hAnsi="黑体"/>
                      <w:sz w:val="24"/>
                      <w:szCs w:val="24"/>
                    </w:rPr>
                  </w:pPr>
                  <w:r w:rsidRPr="00F20F06">
                    <w:rPr>
                      <w:rFonts w:ascii="黑体" w:eastAsia="黑体" w:hAnsi="黑体"/>
                      <w:sz w:val="24"/>
                      <w:szCs w:val="24"/>
                    </w:rPr>
                    <w:t>明星企业的企业家</w:t>
                  </w:r>
                </w:p>
                <w:p w:rsidR="009878CF" w:rsidRPr="00F20F06" w:rsidRDefault="009878CF" w:rsidP="00F20F06">
                  <w:pPr>
                    <w:rPr>
                      <w:rFonts w:ascii="黑体" w:eastAsia="黑体" w:hAnsi="黑体"/>
                      <w:sz w:val="24"/>
                      <w:szCs w:val="24"/>
                    </w:rPr>
                  </w:pPr>
                  <w:r>
                    <w:rPr>
                      <w:rFonts w:ascii="黑体" w:eastAsia="黑体" w:hAnsi="黑体" w:hint="eastAsia"/>
                      <w:sz w:val="24"/>
                      <w:szCs w:val="24"/>
                    </w:rPr>
                    <w:t xml:space="preserve">  </w:t>
                  </w:r>
                  <w:r w:rsidRPr="00F20F06">
                    <w:rPr>
                      <w:rFonts w:ascii="黑体" w:eastAsia="黑体" w:hAnsi="黑体"/>
                      <w:sz w:val="24"/>
                      <w:szCs w:val="24"/>
                    </w:rPr>
                    <w:t>企业高管人员</w:t>
                  </w:r>
                  <w:r>
                    <w:rPr>
                      <w:rFonts w:ascii="黑体" w:eastAsia="黑体" w:hAnsi="黑体" w:hint="eastAsia"/>
                      <w:sz w:val="24"/>
                      <w:szCs w:val="24"/>
                    </w:rPr>
                    <w:t xml:space="preserve"> </w:t>
                  </w:r>
                </w:p>
                <w:p w:rsidR="009878CF" w:rsidRPr="00F20F06" w:rsidRDefault="009878CF" w:rsidP="00F20F06">
                  <w:pPr>
                    <w:rPr>
                      <w:rFonts w:ascii="黑体" w:eastAsia="黑体" w:hAnsi="黑体"/>
                      <w:sz w:val="24"/>
                      <w:szCs w:val="24"/>
                    </w:rPr>
                  </w:pPr>
                </w:p>
              </w:txbxContent>
            </v:textbox>
            <w10:wrap type="square" anchorx="margin" anchory="page"/>
          </v:shape>
        </w:pict>
      </w: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597CDE" w:rsidP="00306B3E">
      <w:pPr>
        <w:rPr>
          <w:rFonts w:ascii="微软雅黑" w:eastAsia="微软雅黑" w:hAnsi="微软雅黑"/>
        </w:rPr>
      </w:pPr>
      <w:r w:rsidRPr="00597CDE">
        <w:rPr>
          <w:rFonts w:ascii="微软雅黑" w:eastAsia="微软雅黑" w:hAnsi="微软雅黑"/>
          <w:noProof/>
        </w:rPr>
        <w:pict>
          <v:shape id="_x0000_s1067" type="#_x0000_t202" style="position:absolute;margin-left:65.4pt;margin-top:555.6pt;width:489.4pt;height:155.55pt;z-index:251718656;mso-position-horizontal-relative:margin;mso-position-vertical-relative:page;mso-width-relative:margin" o:allowincell="f" filled="f" stroked="f">
            <v:textbox style="mso-next-textbox:#_x0000_s1067">
              <w:txbxContent>
                <w:p w:rsidR="009878CF" w:rsidRPr="00704B1B" w:rsidRDefault="009878CF" w:rsidP="00704B1B">
                  <w:pPr>
                    <w:rPr>
                      <w:rFonts w:ascii="黑体" w:eastAsia="黑体" w:hAnsi="黑体"/>
                      <w:sz w:val="18"/>
                      <w:szCs w:val="18"/>
                    </w:rPr>
                  </w:pPr>
                  <w:r w:rsidRPr="00996736">
                    <w:rPr>
                      <w:rFonts w:ascii="黑体" w:eastAsia="黑体" w:hAnsi="黑体"/>
                      <w:b/>
                      <w:color w:val="7030A0"/>
                      <w:sz w:val="18"/>
                      <w:szCs w:val="18"/>
                    </w:rPr>
                    <w:t>辜胜阻</w:t>
                  </w:r>
                  <w:r w:rsidRPr="00704B1B">
                    <w:rPr>
                      <w:rFonts w:ascii="黑体" w:eastAsia="黑体" w:hAnsi="黑体"/>
                      <w:sz w:val="18"/>
                      <w:szCs w:val="18"/>
                    </w:rPr>
                    <w:tab/>
                    <w:t>全国人大会财政经济委员会副主任委员</w:t>
                  </w:r>
                  <w:r w:rsidRPr="00704B1B">
                    <w:rPr>
                      <w:rFonts w:ascii="黑体" w:eastAsia="黑体" w:hAnsi="黑体" w:hint="eastAsia"/>
                      <w:sz w:val="18"/>
                      <w:szCs w:val="18"/>
                    </w:rPr>
                    <w:t xml:space="preserve">  </w:t>
                  </w:r>
                  <w:r>
                    <w:rPr>
                      <w:rFonts w:ascii="黑体" w:eastAsia="黑体" w:hAnsi="黑体" w:hint="eastAsia"/>
                      <w:sz w:val="18"/>
                      <w:szCs w:val="18"/>
                    </w:rPr>
                    <w:t xml:space="preserve">         </w:t>
                  </w:r>
                  <w:r w:rsidRPr="00996736">
                    <w:rPr>
                      <w:rFonts w:ascii="黑体" w:eastAsia="黑体" w:hAnsi="黑体" w:hint="eastAsia"/>
                      <w:color w:val="7030A0"/>
                      <w:sz w:val="18"/>
                      <w:szCs w:val="18"/>
                    </w:rPr>
                    <w:t xml:space="preserve"> </w:t>
                  </w:r>
                  <w:r w:rsidRPr="00996736">
                    <w:rPr>
                      <w:rFonts w:ascii="黑体" w:eastAsia="黑体" w:hAnsi="黑体"/>
                      <w:b/>
                      <w:color w:val="7030A0"/>
                      <w:sz w:val="18"/>
                      <w:szCs w:val="18"/>
                    </w:rPr>
                    <w:t>胡俞越</w:t>
                  </w:r>
                  <w:r w:rsidRPr="00704B1B">
                    <w:rPr>
                      <w:rFonts w:ascii="黑体" w:eastAsia="黑体" w:hAnsi="黑体"/>
                      <w:sz w:val="18"/>
                      <w:szCs w:val="18"/>
                    </w:rPr>
                    <w:tab/>
                    <w:t>北京工商大学证券期货研究所所长</w:t>
                  </w:r>
                </w:p>
                <w:p w:rsidR="009878CF" w:rsidRPr="00704B1B" w:rsidRDefault="009878CF" w:rsidP="00704B1B">
                  <w:pPr>
                    <w:rPr>
                      <w:rFonts w:ascii="黑体" w:eastAsia="黑体" w:hAnsi="黑体"/>
                      <w:sz w:val="18"/>
                      <w:szCs w:val="18"/>
                    </w:rPr>
                  </w:pPr>
                </w:p>
                <w:p w:rsidR="009878CF" w:rsidRPr="00704B1B" w:rsidRDefault="009878CF" w:rsidP="00704B1B">
                  <w:pPr>
                    <w:rPr>
                      <w:rFonts w:ascii="黑体" w:eastAsia="黑体" w:hAnsi="黑体"/>
                      <w:sz w:val="18"/>
                      <w:szCs w:val="18"/>
                    </w:rPr>
                  </w:pPr>
                </w:p>
                <w:p w:rsidR="009878CF" w:rsidRPr="00704B1B" w:rsidRDefault="009878CF" w:rsidP="00704B1B">
                  <w:pPr>
                    <w:rPr>
                      <w:rFonts w:ascii="黑体" w:eastAsia="黑体" w:hAnsi="黑体"/>
                      <w:sz w:val="18"/>
                      <w:szCs w:val="18"/>
                    </w:rPr>
                  </w:pPr>
                </w:p>
                <w:p w:rsidR="009878CF" w:rsidRPr="00704B1B" w:rsidRDefault="009878CF" w:rsidP="00704B1B">
                  <w:pPr>
                    <w:rPr>
                      <w:rFonts w:ascii="黑体" w:eastAsia="黑体" w:hAnsi="黑体"/>
                      <w:sz w:val="18"/>
                      <w:szCs w:val="18"/>
                    </w:rPr>
                  </w:pPr>
                  <w:r w:rsidRPr="00996736">
                    <w:rPr>
                      <w:rFonts w:ascii="黑体" w:eastAsia="黑体" w:hAnsi="黑体"/>
                      <w:b/>
                      <w:color w:val="7030A0"/>
                      <w:sz w:val="18"/>
                      <w:szCs w:val="18"/>
                    </w:rPr>
                    <w:t>李连仲</w:t>
                  </w:r>
                  <w:r w:rsidRPr="00704B1B">
                    <w:rPr>
                      <w:rFonts w:ascii="黑体" w:eastAsia="黑体" w:hAnsi="黑体"/>
                      <w:sz w:val="18"/>
                      <w:szCs w:val="18"/>
                    </w:rPr>
                    <w:tab/>
                    <w:t>中共中央政策研究室经济局局长</w:t>
                  </w:r>
                  <w:r w:rsidRPr="00704B1B">
                    <w:rPr>
                      <w:rFonts w:ascii="黑体" w:eastAsia="黑体" w:hAnsi="黑体" w:hint="eastAsia"/>
                      <w:sz w:val="18"/>
                      <w:szCs w:val="18"/>
                    </w:rPr>
                    <w:t xml:space="preserve">      </w:t>
                  </w:r>
                  <w:r>
                    <w:rPr>
                      <w:rFonts w:ascii="黑体" w:eastAsia="黑体" w:hAnsi="黑体" w:hint="eastAsia"/>
                      <w:sz w:val="18"/>
                      <w:szCs w:val="18"/>
                    </w:rPr>
                    <w:t xml:space="preserve">          </w:t>
                  </w:r>
                  <w:r w:rsidRPr="00704B1B">
                    <w:rPr>
                      <w:rFonts w:ascii="黑体" w:eastAsia="黑体" w:hAnsi="黑体" w:hint="eastAsia"/>
                      <w:sz w:val="18"/>
                      <w:szCs w:val="18"/>
                    </w:rPr>
                    <w:t xml:space="preserve">  </w:t>
                  </w:r>
                  <w:r w:rsidRPr="00996736">
                    <w:rPr>
                      <w:rFonts w:ascii="黑体" w:eastAsia="黑体" w:hAnsi="黑体"/>
                      <w:b/>
                      <w:color w:val="7030A0"/>
                      <w:sz w:val="18"/>
                      <w:szCs w:val="18"/>
                    </w:rPr>
                    <w:t>陆满平</w:t>
                  </w:r>
                  <w:r w:rsidRPr="00704B1B">
                    <w:rPr>
                      <w:rFonts w:ascii="黑体" w:eastAsia="黑体" w:hAnsi="黑体"/>
                      <w:sz w:val="18"/>
                      <w:szCs w:val="18"/>
                    </w:rPr>
                    <w:tab/>
                    <w:t>平安证券交易所高级研究员、教授</w:t>
                  </w:r>
                </w:p>
                <w:p w:rsidR="009878CF" w:rsidRPr="00704B1B" w:rsidRDefault="009878CF" w:rsidP="00704B1B">
                  <w:pPr>
                    <w:rPr>
                      <w:rFonts w:ascii="黑体" w:eastAsia="黑体" w:hAnsi="黑体"/>
                      <w:sz w:val="18"/>
                      <w:szCs w:val="18"/>
                    </w:rPr>
                  </w:pPr>
                </w:p>
                <w:p w:rsidR="009878CF" w:rsidRPr="00704B1B" w:rsidRDefault="009878CF" w:rsidP="00704B1B">
                  <w:pPr>
                    <w:rPr>
                      <w:rFonts w:ascii="黑体" w:eastAsia="黑体" w:hAnsi="黑体"/>
                      <w:sz w:val="18"/>
                      <w:szCs w:val="18"/>
                    </w:rPr>
                  </w:pPr>
                </w:p>
                <w:p w:rsidR="009878CF" w:rsidRPr="00704B1B" w:rsidRDefault="009878CF" w:rsidP="00704B1B">
                  <w:pPr>
                    <w:rPr>
                      <w:rFonts w:ascii="黑体" w:eastAsia="黑体" w:hAnsi="黑体"/>
                      <w:sz w:val="18"/>
                      <w:szCs w:val="18"/>
                    </w:rPr>
                  </w:pPr>
                </w:p>
                <w:p w:rsidR="009878CF" w:rsidRPr="00704B1B" w:rsidRDefault="009878CF" w:rsidP="00704B1B">
                  <w:pPr>
                    <w:rPr>
                      <w:rFonts w:ascii="黑体" w:eastAsia="黑体" w:hAnsi="黑体"/>
                      <w:sz w:val="18"/>
                      <w:szCs w:val="18"/>
                    </w:rPr>
                  </w:pPr>
                  <w:r w:rsidRPr="00996736">
                    <w:rPr>
                      <w:rFonts w:ascii="黑体" w:eastAsia="黑体" w:hAnsi="黑体"/>
                      <w:b/>
                      <w:color w:val="7030A0"/>
                      <w:sz w:val="18"/>
                      <w:szCs w:val="18"/>
                    </w:rPr>
                    <w:t>朱雍</w:t>
                  </w:r>
                  <w:r w:rsidRPr="00996736">
                    <w:rPr>
                      <w:rFonts w:ascii="黑体" w:eastAsia="黑体" w:hAnsi="黑体"/>
                      <w:b/>
                      <w:color w:val="7030A0"/>
                      <w:sz w:val="18"/>
                      <w:szCs w:val="18"/>
                    </w:rPr>
                    <w:tab/>
                  </w:r>
                  <w:r>
                    <w:rPr>
                      <w:rFonts w:ascii="黑体" w:eastAsia="黑体" w:hAnsi="黑体" w:hint="eastAsia"/>
                      <w:sz w:val="18"/>
                      <w:szCs w:val="18"/>
                    </w:rPr>
                    <w:t xml:space="preserve">     </w:t>
                  </w:r>
                  <w:r w:rsidRPr="00704B1B">
                    <w:rPr>
                      <w:rFonts w:ascii="黑体" w:eastAsia="黑体" w:hAnsi="黑体"/>
                      <w:sz w:val="18"/>
                      <w:szCs w:val="18"/>
                    </w:rPr>
                    <w:t>国务院政策研究机构资深经济学家</w:t>
                  </w:r>
                  <w:r w:rsidRPr="00704B1B">
                    <w:rPr>
                      <w:rFonts w:ascii="黑体" w:eastAsia="黑体" w:hAnsi="黑体" w:hint="eastAsia"/>
                      <w:sz w:val="18"/>
                      <w:szCs w:val="18"/>
                    </w:rPr>
                    <w:t xml:space="preserve">      </w:t>
                  </w:r>
                  <w:r>
                    <w:rPr>
                      <w:rFonts w:ascii="黑体" w:eastAsia="黑体" w:hAnsi="黑体" w:hint="eastAsia"/>
                      <w:sz w:val="18"/>
                      <w:szCs w:val="18"/>
                    </w:rPr>
                    <w:t xml:space="preserve">          </w:t>
                  </w:r>
                  <w:r w:rsidRPr="00996736">
                    <w:rPr>
                      <w:rFonts w:ascii="黑体" w:eastAsia="黑体" w:hAnsi="黑体"/>
                      <w:b/>
                      <w:color w:val="7030A0"/>
                      <w:sz w:val="18"/>
                      <w:szCs w:val="18"/>
                    </w:rPr>
                    <w:t>李玲瑶</w:t>
                  </w:r>
                  <w:r w:rsidRPr="00704B1B">
                    <w:rPr>
                      <w:rFonts w:ascii="黑体" w:eastAsia="黑体" w:hAnsi="黑体"/>
                      <w:sz w:val="18"/>
                      <w:szCs w:val="18"/>
                    </w:rPr>
                    <w:tab/>
                  </w:r>
                  <w:r w:rsidRPr="00704B1B">
                    <w:rPr>
                      <w:rFonts w:ascii="黑体" w:eastAsia="黑体" w:hAnsi="黑体" w:hint="eastAsia"/>
                      <w:sz w:val="18"/>
                      <w:szCs w:val="18"/>
                    </w:rPr>
                    <w:t>北京大学经济学院客座教授</w:t>
                  </w:r>
                </w:p>
                <w:p w:rsidR="009878CF" w:rsidRPr="00704B1B" w:rsidRDefault="009878CF" w:rsidP="00704B1B">
                  <w:pPr>
                    <w:rPr>
                      <w:sz w:val="18"/>
                      <w:szCs w:val="18"/>
                    </w:rPr>
                  </w:pPr>
                </w:p>
              </w:txbxContent>
            </v:textbox>
            <w10:wrap type="square" anchorx="margin" anchory="page"/>
          </v:shape>
        </w:pict>
      </w: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9878CF" w:rsidP="00306B3E">
      <w:pPr>
        <w:rPr>
          <w:rFonts w:ascii="微软雅黑" w:eastAsia="微软雅黑" w:hAnsi="微软雅黑"/>
        </w:rPr>
      </w:pPr>
      <w:r>
        <w:rPr>
          <w:rFonts w:ascii="微软雅黑" w:eastAsia="微软雅黑" w:hAnsi="微软雅黑" w:hint="eastAsia"/>
          <w:noProof/>
          <w:lang w:val="en-US" w:bidi="ar-SA"/>
        </w:rPr>
        <w:drawing>
          <wp:anchor distT="0" distB="0" distL="114300" distR="114300" simplePos="0" relativeHeight="251721728" behindDoc="1" locked="0" layoutInCell="1" allowOverlap="1">
            <wp:simplePos x="0" y="0"/>
            <wp:positionH relativeFrom="column">
              <wp:posOffset>51435</wp:posOffset>
            </wp:positionH>
            <wp:positionV relativeFrom="paragraph">
              <wp:posOffset>167005</wp:posOffset>
            </wp:positionV>
            <wp:extent cx="6649085" cy="6762750"/>
            <wp:effectExtent l="19050" t="0" r="0" b="0"/>
            <wp:wrapNone/>
            <wp:docPr id="49" name="图片 44" descr="C:\Users\办公.win7-PC\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办公.win7-PC\Desktop\10.jpg"/>
                    <pic:cNvPicPr>
                      <a:picLocks noChangeAspect="1" noChangeArrowheads="1"/>
                    </pic:cNvPicPr>
                  </pic:nvPicPr>
                  <pic:blipFill>
                    <a:blip r:embed="rId19"/>
                    <a:srcRect/>
                    <a:stretch>
                      <a:fillRect/>
                    </a:stretch>
                  </pic:blipFill>
                  <pic:spPr bwMode="auto">
                    <a:xfrm>
                      <a:off x="0" y="0"/>
                      <a:ext cx="6649085" cy="6762750"/>
                    </a:xfrm>
                    <a:prstGeom prst="rect">
                      <a:avLst/>
                    </a:prstGeom>
                    <a:noFill/>
                    <a:ln w="9525">
                      <a:noFill/>
                      <a:miter lim="800000"/>
                      <a:headEnd/>
                      <a:tailEnd/>
                    </a:ln>
                  </pic:spPr>
                </pic:pic>
              </a:graphicData>
            </a:graphic>
          </wp:anchor>
        </w:drawing>
      </w:r>
    </w:p>
    <w:p w:rsidR="007F216D" w:rsidRDefault="00597CDE" w:rsidP="00306B3E">
      <w:pPr>
        <w:rPr>
          <w:rFonts w:ascii="微软雅黑" w:eastAsia="微软雅黑" w:hAnsi="微软雅黑"/>
        </w:rPr>
      </w:pPr>
      <w:r w:rsidRPr="00597CDE">
        <w:rPr>
          <w:rFonts w:ascii="微软雅黑" w:eastAsia="微软雅黑" w:hAnsi="微软雅黑"/>
          <w:noProof/>
        </w:rPr>
        <w:pict>
          <v:shape id="_x0000_s1069" type="#_x0000_t202" style="position:absolute;margin-left:329.65pt;margin-top:128.55pt;width:207.75pt;height:489.55pt;z-index:251723776;mso-position-horizontal-relative:margin;mso-position-vertical-relative:page;mso-width-relative:margin" o:allowincell="f" filled="f" stroked="f">
            <v:textbox style="mso-next-textbox:#_x0000_s1069">
              <w:txbxContent>
                <w:p w:rsidR="00242637" w:rsidRPr="00242637" w:rsidRDefault="00242637" w:rsidP="00242637">
                  <w:pPr>
                    <w:rPr>
                      <w:rFonts w:ascii="黑体" w:eastAsia="黑体" w:hAnsi="黑体"/>
                      <w:sz w:val="18"/>
                      <w:szCs w:val="18"/>
                    </w:rPr>
                  </w:pPr>
                  <w:r w:rsidRPr="00996736">
                    <w:rPr>
                      <w:rFonts w:ascii="黑体" w:eastAsia="黑体" w:hAnsi="黑体"/>
                      <w:b/>
                      <w:color w:val="7030A0"/>
                      <w:sz w:val="18"/>
                      <w:szCs w:val="18"/>
                    </w:rPr>
                    <w:t>贺</w:t>
                  </w:r>
                  <w:r w:rsidRPr="00996736">
                    <w:rPr>
                      <w:rFonts w:ascii="黑体" w:eastAsia="黑体" w:hAnsi="黑体"/>
                      <w:b/>
                      <w:color w:val="7030A0"/>
                      <w:sz w:val="18"/>
                      <w:szCs w:val="18"/>
                    </w:rPr>
                    <w:tab/>
                    <w:t>强</w:t>
                  </w:r>
                  <w:r w:rsidRPr="00242637">
                    <w:rPr>
                      <w:rFonts w:ascii="黑体" w:eastAsia="黑体" w:hAnsi="黑体"/>
                      <w:sz w:val="18"/>
                      <w:szCs w:val="18"/>
                    </w:rPr>
                    <w:tab/>
                  </w:r>
                  <w:r w:rsidRPr="00242637">
                    <w:rPr>
                      <w:rFonts w:ascii="黑体" w:eastAsia="黑体" w:hAnsi="黑体" w:hint="eastAsia"/>
                      <w:sz w:val="18"/>
                      <w:szCs w:val="18"/>
                    </w:rPr>
                    <w:t>中央财经大学证券期货研究所所长，金融学院教授博士生导师</w:t>
                  </w:r>
                </w:p>
                <w:p w:rsidR="00242637" w:rsidRDefault="00242637" w:rsidP="00242637">
                  <w:pPr>
                    <w:rPr>
                      <w:rFonts w:ascii="黑体" w:eastAsia="黑体" w:hAnsi="黑体"/>
                      <w:sz w:val="18"/>
                      <w:szCs w:val="18"/>
                    </w:rPr>
                  </w:pPr>
                </w:p>
                <w:p w:rsidR="00242637" w:rsidRDefault="00242637" w:rsidP="00242637">
                  <w:pPr>
                    <w:rPr>
                      <w:rFonts w:ascii="黑体" w:eastAsia="黑体" w:hAnsi="黑体"/>
                      <w:sz w:val="18"/>
                      <w:szCs w:val="18"/>
                    </w:rPr>
                  </w:pPr>
                </w:p>
                <w:p w:rsidR="00242637" w:rsidRDefault="00242637" w:rsidP="00242637">
                  <w:pPr>
                    <w:rPr>
                      <w:rFonts w:ascii="黑体" w:eastAsia="黑体" w:hAnsi="黑体"/>
                      <w:sz w:val="18"/>
                      <w:szCs w:val="18"/>
                    </w:rPr>
                  </w:pPr>
                  <w:r w:rsidRPr="00996736">
                    <w:rPr>
                      <w:rFonts w:ascii="黑体" w:eastAsia="黑体" w:hAnsi="黑体"/>
                      <w:b/>
                      <w:color w:val="7030A0"/>
                      <w:sz w:val="18"/>
                      <w:szCs w:val="18"/>
                    </w:rPr>
                    <w:t>庞</w:t>
                  </w:r>
                  <w:r w:rsidRPr="00996736">
                    <w:rPr>
                      <w:rFonts w:ascii="黑体" w:eastAsia="黑体" w:hAnsi="黑体"/>
                      <w:b/>
                      <w:color w:val="7030A0"/>
                      <w:sz w:val="18"/>
                      <w:szCs w:val="18"/>
                    </w:rPr>
                    <w:tab/>
                    <w:t>红</w:t>
                  </w:r>
                  <w:r w:rsidRPr="00242637">
                    <w:rPr>
                      <w:rFonts w:ascii="黑体" w:eastAsia="黑体" w:hAnsi="黑体"/>
                      <w:sz w:val="18"/>
                      <w:szCs w:val="18"/>
                    </w:rPr>
                    <w:tab/>
                  </w:r>
                  <w:r w:rsidRPr="00242637">
                    <w:rPr>
                      <w:rFonts w:ascii="黑体" w:eastAsia="黑体" w:hAnsi="黑体" w:hint="eastAsia"/>
                      <w:sz w:val="18"/>
                      <w:szCs w:val="18"/>
                    </w:rPr>
                    <w:t>著名银行专家，中国人民大学财政金融学院院长助理、硕士生导师</w:t>
                  </w:r>
                </w:p>
                <w:p w:rsidR="00242637" w:rsidRDefault="00242637" w:rsidP="00242637">
                  <w:pPr>
                    <w:rPr>
                      <w:rFonts w:ascii="黑体" w:eastAsia="黑体" w:hAnsi="黑体"/>
                      <w:sz w:val="18"/>
                      <w:szCs w:val="18"/>
                    </w:rPr>
                  </w:pPr>
                </w:p>
                <w:p w:rsidR="00242637" w:rsidRDefault="00242637" w:rsidP="00242637">
                  <w:pPr>
                    <w:rPr>
                      <w:rFonts w:ascii="黑体" w:eastAsia="黑体" w:hAnsi="黑体"/>
                      <w:sz w:val="18"/>
                      <w:szCs w:val="18"/>
                    </w:rPr>
                  </w:pPr>
                </w:p>
                <w:p w:rsidR="00242637" w:rsidRDefault="00242637" w:rsidP="00242637">
                  <w:pPr>
                    <w:rPr>
                      <w:rFonts w:ascii="黑体" w:eastAsia="黑体" w:hAnsi="黑体"/>
                      <w:sz w:val="18"/>
                      <w:szCs w:val="18"/>
                    </w:rPr>
                  </w:pPr>
                  <w:r w:rsidRPr="00996736">
                    <w:rPr>
                      <w:rFonts w:ascii="黑体" w:eastAsia="黑体" w:hAnsi="黑体" w:hint="eastAsia"/>
                      <w:b/>
                      <w:color w:val="7030A0"/>
                      <w:sz w:val="18"/>
                      <w:szCs w:val="18"/>
                    </w:rPr>
                    <w:t xml:space="preserve">朱耿洲 </w:t>
                  </w:r>
                  <w:r>
                    <w:rPr>
                      <w:rFonts w:ascii="黑体" w:eastAsia="黑体" w:hAnsi="黑体" w:hint="eastAsia"/>
                      <w:sz w:val="18"/>
                      <w:szCs w:val="18"/>
                    </w:rPr>
                    <w:t xml:space="preserve">  中国资本策划研究院（ccp）院长</w:t>
                  </w:r>
                </w:p>
                <w:p w:rsidR="00242637" w:rsidRDefault="00242637" w:rsidP="00242637">
                  <w:pPr>
                    <w:rPr>
                      <w:rFonts w:ascii="黑体" w:eastAsia="黑体" w:hAnsi="黑体"/>
                      <w:sz w:val="18"/>
                      <w:szCs w:val="18"/>
                    </w:rPr>
                  </w:pPr>
                </w:p>
                <w:p w:rsidR="00242637" w:rsidRDefault="00242637" w:rsidP="00242637">
                  <w:pPr>
                    <w:rPr>
                      <w:rFonts w:ascii="黑体" w:eastAsia="黑体" w:hAnsi="黑体"/>
                      <w:sz w:val="18"/>
                      <w:szCs w:val="18"/>
                    </w:rPr>
                  </w:pPr>
                </w:p>
                <w:p w:rsidR="00242637" w:rsidRPr="00242637" w:rsidRDefault="00242637" w:rsidP="00242637">
                  <w:pPr>
                    <w:rPr>
                      <w:rFonts w:ascii="黑体" w:eastAsia="黑体" w:hAnsi="黑体"/>
                      <w:sz w:val="18"/>
                      <w:szCs w:val="18"/>
                    </w:rPr>
                  </w:pPr>
                </w:p>
                <w:p w:rsidR="00242637" w:rsidRDefault="00242637" w:rsidP="00242637">
                  <w:pPr>
                    <w:rPr>
                      <w:rFonts w:ascii="黑体" w:eastAsia="黑体" w:hAnsi="黑体"/>
                      <w:sz w:val="18"/>
                      <w:szCs w:val="18"/>
                    </w:rPr>
                  </w:pPr>
                  <w:r w:rsidRPr="00996736">
                    <w:rPr>
                      <w:rFonts w:ascii="黑体" w:eastAsia="黑体" w:hAnsi="黑体"/>
                      <w:b/>
                      <w:color w:val="7030A0"/>
                      <w:sz w:val="18"/>
                      <w:szCs w:val="18"/>
                    </w:rPr>
                    <w:t>管圣义</w:t>
                  </w:r>
                  <w:r w:rsidRPr="00242637">
                    <w:rPr>
                      <w:rFonts w:ascii="黑体" w:eastAsia="黑体" w:hAnsi="黑体"/>
                      <w:sz w:val="18"/>
                      <w:szCs w:val="18"/>
                    </w:rPr>
                    <w:tab/>
                  </w:r>
                  <w:r w:rsidRPr="00242637">
                    <w:rPr>
                      <w:rFonts w:ascii="黑体" w:eastAsia="黑体" w:hAnsi="黑体" w:hint="eastAsia"/>
                      <w:sz w:val="18"/>
                      <w:szCs w:val="18"/>
                    </w:rPr>
                    <w:t>中央国债登记结算公司信息部副主任</w:t>
                  </w:r>
                </w:p>
                <w:p w:rsidR="00242637" w:rsidRDefault="00242637" w:rsidP="00242637">
                  <w:pPr>
                    <w:rPr>
                      <w:rFonts w:ascii="黑体" w:eastAsia="黑体" w:hAnsi="黑体"/>
                      <w:sz w:val="18"/>
                      <w:szCs w:val="18"/>
                    </w:rPr>
                  </w:pPr>
                </w:p>
                <w:p w:rsidR="00242637" w:rsidRDefault="00242637" w:rsidP="00242637">
                  <w:pPr>
                    <w:rPr>
                      <w:rFonts w:ascii="黑体" w:eastAsia="黑体" w:hAnsi="黑体"/>
                      <w:sz w:val="18"/>
                      <w:szCs w:val="18"/>
                    </w:rPr>
                  </w:pPr>
                </w:p>
                <w:p w:rsidR="00242637" w:rsidRPr="00242637" w:rsidRDefault="00242637" w:rsidP="00242637">
                  <w:pPr>
                    <w:rPr>
                      <w:rFonts w:ascii="黑体" w:eastAsia="黑体" w:hAnsi="黑体"/>
                      <w:sz w:val="18"/>
                      <w:szCs w:val="18"/>
                    </w:rPr>
                  </w:pPr>
                </w:p>
                <w:p w:rsidR="00242637" w:rsidRDefault="00242637" w:rsidP="00242637">
                  <w:pPr>
                    <w:rPr>
                      <w:rFonts w:ascii="黑体" w:eastAsia="黑体" w:hAnsi="黑体"/>
                      <w:sz w:val="18"/>
                      <w:szCs w:val="18"/>
                    </w:rPr>
                  </w:pPr>
                  <w:r w:rsidRPr="00996736">
                    <w:rPr>
                      <w:rFonts w:ascii="黑体" w:eastAsia="黑体" w:hAnsi="黑体"/>
                      <w:b/>
                      <w:color w:val="7030A0"/>
                      <w:sz w:val="18"/>
                      <w:szCs w:val="18"/>
                    </w:rPr>
                    <w:t>郑锦桥</w:t>
                  </w:r>
                  <w:r w:rsidRPr="00242637">
                    <w:rPr>
                      <w:rFonts w:ascii="黑体" w:eastAsia="黑体" w:hAnsi="黑体"/>
                      <w:sz w:val="18"/>
                      <w:szCs w:val="18"/>
                    </w:rPr>
                    <w:tab/>
                    <w:t>嘉富诚股权投资基金管理有限公司董事长</w:t>
                  </w:r>
                </w:p>
                <w:p w:rsidR="00242637" w:rsidRDefault="00242637" w:rsidP="00242637">
                  <w:pPr>
                    <w:rPr>
                      <w:rFonts w:ascii="黑体" w:eastAsia="黑体" w:hAnsi="黑体"/>
                      <w:sz w:val="18"/>
                      <w:szCs w:val="18"/>
                    </w:rPr>
                  </w:pPr>
                </w:p>
                <w:p w:rsidR="00242637" w:rsidRDefault="00242637" w:rsidP="00242637">
                  <w:pPr>
                    <w:rPr>
                      <w:rFonts w:ascii="黑体" w:eastAsia="黑体" w:hAnsi="黑体"/>
                      <w:sz w:val="18"/>
                      <w:szCs w:val="18"/>
                    </w:rPr>
                  </w:pPr>
                </w:p>
                <w:p w:rsidR="00242637" w:rsidRDefault="00242637" w:rsidP="00242637">
                  <w:pPr>
                    <w:rPr>
                      <w:rFonts w:ascii="黑体" w:eastAsia="黑体" w:hAnsi="黑体"/>
                      <w:sz w:val="18"/>
                      <w:szCs w:val="18"/>
                    </w:rPr>
                  </w:pPr>
                  <w:r w:rsidRPr="00996736">
                    <w:rPr>
                      <w:rFonts w:ascii="黑体" w:eastAsia="黑体" w:hAnsi="黑体"/>
                      <w:b/>
                      <w:color w:val="7030A0"/>
                      <w:sz w:val="18"/>
                      <w:szCs w:val="18"/>
                    </w:rPr>
                    <w:t>潘朝金</w:t>
                  </w:r>
                  <w:r w:rsidRPr="00242637">
                    <w:rPr>
                      <w:rFonts w:ascii="黑体" w:eastAsia="黑体" w:hAnsi="黑体"/>
                      <w:sz w:val="18"/>
                      <w:szCs w:val="18"/>
                    </w:rPr>
                    <w:tab/>
                    <w:t>中美嘉伦国际咨询（北京）有限公司董事长</w:t>
                  </w:r>
                </w:p>
                <w:p w:rsidR="00242637" w:rsidRDefault="00242637" w:rsidP="00242637">
                  <w:pPr>
                    <w:rPr>
                      <w:rFonts w:ascii="黑体" w:eastAsia="黑体" w:hAnsi="黑体"/>
                      <w:sz w:val="18"/>
                      <w:szCs w:val="18"/>
                    </w:rPr>
                  </w:pPr>
                </w:p>
                <w:p w:rsidR="00242637" w:rsidRDefault="00242637" w:rsidP="00242637">
                  <w:pPr>
                    <w:rPr>
                      <w:rFonts w:ascii="黑体" w:eastAsia="黑体" w:hAnsi="黑体"/>
                      <w:sz w:val="18"/>
                      <w:szCs w:val="18"/>
                    </w:rPr>
                  </w:pPr>
                </w:p>
                <w:p w:rsidR="00242637" w:rsidRDefault="00242637" w:rsidP="00242637">
                  <w:pPr>
                    <w:rPr>
                      <w:rFonts w:ascii="黑体" w:eastAsia="黑体" w:hAnsi="黑体"/>
                      <w:sz w:val="18"/>
                      <w:szCs w:val="18"/>
                    </w:rPr>
                  </w:pPr>
                  <w:r w:rsidRPr="00996736">
                    <w:rPr>
                      <w:rFonts w:ascii="黑体" w:eastAsia="黑体" w:hAnsi="黑体"/>
                      <w:b/>
                      <w:color w:val="7030A0"/>
                      <w:sz w:val="18"/>
                      <w:szCs w:val="18"/>
                    </w:rPr>
                    <w:t>陈盛东</w:t>
                  </w:r>
                  <w:r w:rsidRPr="00242637">
                    <w:rPr>
                      <w:rFonts w:ascii="黑体" w:eastAsia="黑体" w:hAnsi="黑体"/>
                      <w:sz w:val="18"/>
                      <w:szCs w:val="18"/>
                    </w:rPr>
                    <w:tab/>
                    <w:t>国际注册特许财务策划师投融资分会理事长</w:t>
                  </w:r>
                </w:p>
                <w:p w:rsidR="00242637" w:rsidRDefault="00242637" w:rsidP="00242637">
                  <w:pPr>
                    <w:rPr>
                      <w:rFonts w:ascii="黑体" w:eastAsia="黑体" w:hAnsi="黑体"/>
                      <w:sz w:val="18"/>
                      <w:szCs w:val="18"/>
                    </w:rPr>
                  </w:pPr>
                </w:p>
                <w:p w:rsidR="00242637" w:rsidRDefault="00242637" w:rsidP="00242637">
                  <w:pPr>
                    <w:rPr>
                      <w:rFonts w:ascii="黑体" w:eastAsia="黑体" w:hAnsi="黑体"/>
                      <w:sz w:val="18"/>
                      <w:szCs w:val="18"/>
                    </w:rPr>
                  </w:pPr>
                </w:p>
                <w:p w:rsidR="00242637" w:rsidRPr="00242637" w:rsidRDefault="00242637" w:rsidP="00242637">
                  <w:pPr>
                    <w:rPr>
                      <w:rFonts w:ascii="黑体" w:eastAsia="黑体" w:hAnsi="黑体"/>
                      <w:sz w:val="18"/>
                      <w:szCs w:val="18"/>
                    </w:rPr>
                  </w:pPr>
                  <w:r w:rsidRPr="00242637">
                    <w:rPr>
                      <w:rFonts w:ascii="黑体" w:eastAsia="黑体" w:hAnsi="黑体"/>
                      <w:sz w:val="18"/>
                      <w:szCs w:val="18"/>
                    </w:rPr>
                    <w:t>注：授课教师如遇调整，以实际安排为准。</w:t>
                  </w:r>
                </w:p>
                <w:p w:rsidR="00242637" w:rsidRPr="00242637" w:rsidRDefault="00242637" w:rsidP="00242637">
                  <w:pPr>
                    <w:rPr>
                      <w:rFonts w:ascii="黑体" w:eastAsia="黑体" w:hAnsi="黑体"/>
                      <w:sz w:val="18"/>
                      <w:szCs w:val="18"/>
                    </w:rPr>
                  </w:pPr>
                </w:p>
              </w:txbxContent>
            </v:textbox>
            <w10:wrap type="square" anchorx="margin" anchory="page"/>
          </v:shape>
        </w:pict>
      </w:r>
      <w:r w:rsidRPr="00597CDE">
        <w:rPr>
          <w:rFonts w:ascii="微软雅黑" w:eastAsia="微软雅黑" w:hAnsi="微软雅黑"/>
          <w:noProof/>
        </w:rPr>
        <w:pict>
          <v:shape id="_x0000_s1068" type="#_x0000_t202" style="position:absolute;margin-left:68.45pt;margin-top:128.55pt;width:233.2pt;height:508.05pt;z-index:251720704;mso-position-horizontal-relative:margin;mso-position-vertical-relative:page;mso-width-relative:margin" o:allowincell="f" filled="f" stroked="f">
            <v:textbox style="mso-next-textbox:#_x0000_s1068">
              <w:txbxContent>
                <w:p w:rsidR="009878CF" w:rsidRPr="009878CF" w:rsidRDefault="009878CF" w:rsidP="009878CF">
                  <w:pPr>
                    <w:rPr>
                      <w:rFonts w:ascii="黑体" w:eastAsia="黑体" w:hAnsi="黑体"/>
                      <w:sz w:val="18"/>
                      <w:szCs w:val="18"/>
                    </w:rPr>
                  </w:pPr>
                  <w:r w:rsidRPr="00996736">
                    <w:rPr>
                      <w:rFonts w:ascii="黑体" w:eastAsia="黑体" w:hAnsi="黑体"/>
                      <w:b/>
                      <w:color w:val="7030A0"/>
                      <w:sz w:val="18"/>
                      <w:szCs w:val="18"/>
                    </w:rPr>
                    <w:t>沈南鹏</w:t>
                  </w:r>
                  <w:r w:rsidRPr="009878CF">
                    <w:rPr>
                      <w:rFonts w:ascii="黑体" w:eastAsia="黑体" w:hAnsi="黑体"/>
                      <w:sz w:val="18"/>
                      <w:szCs w:val="18"/>
                    </w:rPr>
                    <w:tab/>
                    <w:t>红杉资本中国基金创始及执行合伙人</w:t>
                  </w:r>
                </w:p>
                <w:p w:rsidR="009878CF" w:rsidRDefault="009878CF" w:rsidP="009878CF">
                  <w:pPr>
                    <w:rPr>
                      <w:rFonts w:ascii="黑体" w:eastAsia="黑体" w:hAnsi="黑体"/>
                      <w:sz w:val="18"/>
                      <w:szCs w:val="18"/>
                    </w:rPr>
                  </w:pPr>
                </w:p>
                <w:p w:rsidR="009878CF" w:rsidRDefault="009878CF" w:rsidP="009878CF">
                  <w:pPr>
                    <w:rPr>
                      <w:rFonts w:ascii="黑体" w:eastAsia="黑体" w:hAnsi="黑体"/>
                      <w:sz w:val="18"/>
                      <w:szCs w:val="18"/>
                    </w:rPr>
                  </w:pPr>
                </w:p>
                <w:p w:rsidR="009878CF" w:rsidRDefault="009878CF" w:rsidP="009878CF">
                  <w:pPr>
                    <w:rPr>
                      <w:rFonts w:ascii="黑体" w:eastAsia="黑体" w:hAnsi="黑体"/>
                      <w:sz w:val="18"/>
                      <w:szCs w:val="18"/>
                    </w:rPr>
                  </w:pPr>
                </w:p>
                <w:p w:rsidR="009878CF" w:rsidRDefault="009878CF" w:rsidP="009878CF">
                  <w:pPr>
                    <w:rPr>
                      <w:rFonts w:ascii="黑体" w:eastAsia="黑体" w:hAnsi="黑体"/>
                      <w:sz w:val="18"/>
                      <w:szCs w:val="18"/>
                    </w:rPr>
                  </w:pPr>
                  <w:r w:rsidRPr="00996736">
                    <w:rPr>
                      <w:rFonts w:ascii="黑体" w:eastAsia="黑体" w:hAnsi="黑体"/>
                      <w:b/>
                      <w:color w:val="7030A0"/>
                      <w:sz w:val="18"/>
                      <w:szCs w:val="18"/>
                    </w:rPr>
                    <w:t>李稻葵</w:t>
                  </w:r>
                  <w:r w:rsidRPr="009878CF">
                    <w:rPr>
                      <w:rFonts w:ascii="黑体" w:eastAsia="黑体" w:hAnsi="黑体"/>
                      <w:sz w:val="18"/>
                      <w:szCs w:val="18"/>
                    </w:rPr>
                    <w:tab/>
                    <w:t xml:space="preserve">清华大学苏世民书院院长，博士生导师 </w:t>
                  </w:r>
                </w:p>
                <w:p w:rsidR="009878CF" w:rsidRDefault="009878CF" w:rsidP="009878CF">
                  <w:pPr>
                    <w:rPr>
                      <w:rFonts w:ascii="黑体" w:eastAsia="黑体" w:hAnsi="黑体"/>
                      <w:sz w:val="18"/>
                      <w:szCs w:val="18"/>
                    </w:rPr>
                  </w:pPr>
                </w:p>
                <w:p w:rsidR="009878CF" w:rsidRDefault="009878CF" w:rsidP="009878CF">
                  <w:pPr>
                    <w:rPr>
                      <w:rFonts w:ascii="黑体" w:eastAsia="黑体" w:hAnsi="黑体"/>
                      <w:sz w:val="18"/>
                      <w:szCs w:val="18"/>
                    </w:rPr>
                  </w:pPr>
                </w:p>
                <w:p w:rsidR="009878CF" w:rsidRDefault="009878CF" w:rsidP="009878CF">
                  <w:pPr>
                    <w:rPr>
                      <w:rFonts w:ascii="黑体" w:eastAsia="黑体" w:hAnsi="黑体"/>
                      <w:sz w:val="18"/>
                      <w:szCs w:val="18"/>
                    </w:rPr>
                  </w:pPr>
                </w:p>
                <w:p w:rsidR="009878CF" w:rsidRDefault="009878CF" w:rsidP="009878CF">
                  <w:pPr>
                    <w:rPr>
                      <w:rFonts w:ascii="黑体" w:eastAsia="黑体" w:hAnsi="黑体"/>
                      <w:sz w:val="18"/>
                      <w:szCs w:val="18"/>
                    </w:rPr>
                  </w:pPr>
                  <w:r w:rsidRPr="00996736">
                    <w:rPr>
                      <w:rFonts w:ascii="黑体" w:eastAsia="黑体" w:hAnsi="黑体"/>
                      <w:b/>
                      <w:color w:val="7030A0"/>
                      <w:sz w:val="18"/>
                      <w:szCs w:val="18"/>
                    </w:rPr>
                    <w:t>何茂春</w:t>
                  </w:r>
                  <w:r w:rsidRPr="009878CF">
                    <w:rPr>
                      <w:rFonts w:ascii="黑体" w:eastAsia="黑体" w:hAnsi="黑体"/>
                      <w:sz w:val="18"/>
                      <w:szCs w:val="18"/>
                    </w:rPr>
                    <w:tab/>
                    <w:t>清华大学国际关系学系教授</w:t>
                  </w:r>
                </w:p>
                <w:p w:rsidR="009878CF" w:rsidRDefault="009878CF" w:rsidP="009878CF">
                  <w:pPr>
                    <w:rPr>
                      <w:rFonts w:ascii="黑体" w:eastAsia="黑体" w:hAnsi="黑体"/>
                      <w:sz w:val="18"/>
                      <w:szCs w:val="18"/>
                    </w:rPr>
                  </w:pPr>
                </w:p>
                <w:p w:rsidR="009878CF" w:rsidRDefault="009878CF" w:rsidP="009878CF">
                  <w:pPr>
                    <w:rPr>
                      <w:rFonts w:ascii="黑体" w:eastAsia="黑体" w:hAnsi="黑体"/>
                      <w:sz w:val="18"/>
                      <w:szCs w:val="18"/>
                    </w:rPr>
                  </w:pPr>
                </w:p>
                <w:p w:rsidR="009878CF" w:rsidRDefault="009878CF" w:rsidP="009878CF">
                  <w:pPr>
                    <w:rPr>
                      <w:rFonts w:ascii="黑体" w:eastAsia="黑体" w:hAnsi="黑体"/>
                      <w:sz w:val="18"/>
                      <w:szCs w:val="18"/>
                    </w:rPr>
                  </w:pPr>
                </w:p>
                <w:p w:rsidR="009878CF" w:rsidRPr="009878CF" w:rsidRDefault="009878CF" w:rsidP="009878CF">
                  <w:pPr>
                    <w:rPr>
                      <w:rFonts w:ascii="黑体" w:eastAsia="黑体" w:hAnsi="黑体"/>
                      <w:sz w:val="18"/>
                      <w:szCs w:val="18"/>
                    </w:rPr>
                  </w:pPr>
                  <w:r w:rsidRPr="00996736">
                    <w:rPr>
                      <w:rFonts w:ascii="黑体" w:eastAsia="黑体" w:hAnsi="黑体"/>
                      <w:b/>
                      <w:color w:val="7030A0"/>
                      <w:sz w:val="18"/>
                      <w:szCs w:val="18"/>
                    </w:rPr>
                    <w:t>金占明</w:t>
                  </w:r>
                  <w:r w:rsidRPr="009878CF">
                    <w:rPr>
                      <w:rFonts w:ascii="黑体" w:eastAsia="黑体" w:hAnsi="黑体"/>
                      <w:sz w:val="18"/>
                      <w:szCs w:val="18"/>
                    </w:rPr>
                    <w:tab/>
                  </w:r>
                  <w:r w:rsidRPr="009878CF">
                    <w:rPr>
                      <w:rFonts w:ascii="黑体" w:eastAsia="黑体" w:hAnsi="黑体" w:hint="eastAsia"/>
                      <w:sz w:val="18"/>
                      <w:szCs w:val="18"/>
                    </w:rPr>
                    <w:t>清华大学经济管理学院教授</w:t>
                  </w:r>
                </w:p>
                <w:p w:rsidR="009878CF" w:rsidRDefault="009878CF" w:rsidP="009878CF">
                  <w:pPr>
                    <w:rPr>
                      <w:rFonts w:ascii="黑体" w:eastAsia="黑体" w:hAnsi="黑体"/>
                      <w:sz w:val="18"/>
                      <w:szCs w:val="18"/>
                    </w:rPr>
                  </w:pPr>
                </w:p>
                <w:p w:rsidR="009878CF" w:rsidRDefault="009878CF" w:rsidP="009878CF">
                  <w:pPr>
                    <w:rPr>
                      <w:rFonts w:ascii="黑体" w:eastAsia="黑体" w:hAnsi="黑体"/>
                      <w:sz w:val="18"/>
                      <w:szCs w:val="18"/>
                    </w:rPr>
                  </w:pPr>
                </w:p>
                <w:p w:rsidR="009878CF" w:rsidRDefault="009878CF" w:rsidP="009878CF">
                  <w:pPr>
                    <w:rPr>
                      <w:rFonts w:ascii="黑体" w:eastAsia="黑体" w:hAnsi="黑体"/>
                      <w:sz w:val="18"/>
                      <w:szCs w:val="18"/>
                    </w:rPr>
                  </w:pPr>
                </w:p>
                <w:p w:rsidR="009878CF" w:rsidRPr="009878CF" w:rsidRDefault="009878CF" w:rsidP="009878CF">
                  <w:pPr>
                    <w:rPr>
                      <w:rFonts w:ascii="黑体" w:eastAsia="黑体" w:hAnsi="黑体"/>
                      <w:sz w:val="18"/>
                      <w:szCs w:val="18"/>
                    </w:rPr>
                  </w:pPr>
                  <w:r w:rsidRPr="00996736">
                    <w:rPr>
                      <w:rFonts w:ascii="黑体" w:eastAsia="黑体" w:hAnsi="黑体"/>
                      <w:b/>
                      <w:color w:val="7030A0"/>
                      <w:sz w:val="18"/>
                      <w:szCs w:val="18"/>
                    </w:rPr>
                    <w:t>周</w:t>
                  </w:r>
                  <w:r w:rsidRPr="00996736">
                    <w:rPr>
                      <w:rFonts w:ascii="黑体" w:eastAsia="黑体" w:hAnsi="黑体"/>
                      <w:b/>
                      <w:color w:val="7030A0"/>
                      <w:sz w:val="18"/>
                      <w:szCs w:val="18"/>
                    </w:rPr>
                    <w:tab/>
                    <w:t>立</w:t>
                  </w:r>
                  <w:r w:rsidRPr="009878CF">
                    <w:rPr>
                      <w:rFonts w:ascii="黑体" w:eastAsia="黑体" w:hAnsi="黑体"/>
                      <w:sz w:val="18"/>
                      <w:szCs w:val="18"/>
                    </w:rPr>
                    <w:tab/>
                  </w:r>
                  <w:r w:rsidRPr="009878CF">
                    <w:rPr>
                      <w:rFonts w:ascii="黑体" w:eastAsia="黑体" w:hAnsi="黑体" w:hint="eastAsia"/>
                      <w:sz w:val="18"/>
                      <w:szCs w:val="18"/>
                    </w:rPr>
                    <w:t>清华大学经济管理学院教授</w:t>
                  </w:r>
                </w:p>
                <w:p w:rsidR="009878CF" w:rsidRDefault="009878CF" w:rsidP="009878CF">
                  <w:pPr>
                    <w:rPr>
                      <w:rFonts w:ascii="黑体" w:eastAsia="黑体" w:hAnsi="黑体"/>
                      <w:sz w:val="18"/>
                      <w:szCs w:val="18"/>
                    </w:rPr>
                  </w:pPr>
                </w:p>
                <w:p w:rsidR="009878CF" w:rsidRDefault="009878CF" w:rsidP="009878CF">
                  <w:pPr>
                    <w:rPr>
                      <w:rFonts w:ascii="黑体" w:eastAsia="黑体" w:hAnsi="黑体"/>
                      <w:sz w:val="18"/>
                      <w:szCs w:val="18"/>
                    </w:rPr>
                  </w:pPr>
                </w:p>
                <w:p w:rsidR="009878CF" w:rsidRDefault="009878CF" w:rsidP="009878CF">
                  <w:pPr>
                    <w:rPr>
                      <w:rFonts w:ascii="黑体" w:eastAsia="黑体" w:hAnsi="黑体"/>
                      <w:sz w:val="18"/>
                      <w:szCs w:val="18"/>
                    </w:rPr>
                  </w:pPr>
                </w:p>
                <w:p w:rsidR="009878CF" w:rsidRDefault="009878CF" w:rsidP="009878CF">
                  <w:pPr>
                    <w:rPr>
                      <w:rFonts w:ascii="黑体" w:eastAsia="黑体" w:hAnsi="黑体"/>
                      <w:sz w:val="18"/>
                      <w:szCs w:val="18"/>
                    </w:rPr>
                  </w:pPr>
                  <w:r w:rsidRPr="00996736">
                    <w:rPr>
                      <w:rFonts w:ascii="黑体" w:eastAsia="黑体" w:hAnsi="黑体"/>
                      <w:b/>
                      <w:color w:val="7030A0"/>
                      <w:sz w:val="18"/>
                      <w:szCs w:val="18"/>
                    </w:rPr>
                    <w:t>朱武祥</w:t>
                  </w:r>
                  <w:r>
                    <w:rPr>
                      <w:rFonts w:ascii="黑体" w:eastAsia="黑体" w:hAnsi="黑体" w:hint="eastAsia"/>
                      <w:sz w:val="18"/>
                      <w:szCs w:val="18"/>
                    </w:rPr>
                    <w:t xml:space="preserve">   </w:t>
                  </w:r>
                  <w:r w:rsidRPr="009878CF">
                    <w:rPr>
                      <w:rFonts w:ascii="黑体" w:eastAsia="黑体" w:hAnsi="黑体"/>
                      <w:sz w:val="18"/>
                      <w:szCs w:val="18"/>
                    </w:rPr>
                    <w:t>清华大学经济管理学院金融学博士</w:t>
                  </w:r>
                </w:p>
                <w:p w:rsidR="009878CF" w:rsidRDefault="009878CF" w:rsidP="009878CF">
                  <w:pPr>
                    <w:rPr>
                      <w:rFonts w:ascii="黑体" w:eastAsia="黑体" w:hAnsi="黑体"/>
                      <w:sz w:val="18"/>
                      <w:szCs w:val="18"/>
                    </w:rPr>
                  </w:pPr>
                </w:p>
                <w:p w:rsidR="009878CF" w:rsidRDefault="009878CF" w:rsidP="009878CF">
                  <w:pPr>
                    <w:rPr>
                      <w:rFonts w:ascii="黑体" w:eastAsia="黑体" w:hAnsi="黑体"/>
                      <w:sz w:val="18"/>
                      <w:szCs w:val="18"/>
                    </w:rPr>
                  </w:pPr>
                </w:p>
                <w:p w:rsidR="009878CF" w:rsidRDefault="009878CF" w:rsidP="009878CF">
                  <w:pPr>
                    <w:rPr>
                      <w:rFonts w:ascii="黑体" w:eastAsia="黑体" w:hAnsi="黑体"/>
                      <w:sz w:val="18"/>
                      <w:szCs w:val="18"/>
                    </w:rPr>
                  </w:pPr>
                </w:p>
                <w:p w:rsidR="009878CF" w:rsidRDefault="009878CF" w:rsidP="009878CF">
                  <w:pPr>
                    <w:rPr>
                      <w:rFonts w:ascii="黑体" w:eastAsia="黑体" w:hAnsi="黑体"/>
                      <w:sz w:val="18"/>
                      <w:szCs w:val="18"/>
                    </w:rPr>
                  </w:pPr>
                  <w:r w:rsidRPr="009878CF">
                    <w:rPr>
                      <w:rFonts w:ascii="黑体" w:eastAsia="黑体" w:hAnsi="黑体"/>
                      <w:sz w:val="18"/>
                      <w:szCs w:val="18"/>
                    </w:rPr>
                    <w:t xml:space="preserve"> </w:t>
                  </w:r>
                  <w:r w:rsidRPr="00996736">
                    <w:rPr>
                      <w:rFonts w:ascii="黑体" w:eastAsia="黑体" w:hAnsi="黑体"/>
                      <w:b/>
                      <w:color w:val="7030A0"/>
                      <w:sz w:val="18"/>
                      <w:szCs w:val="18"/>
                    </w:rPr>
                    <w:t>黄</w:t>
                  </w:r>
                  <w:r w:rsidRPr="00996736">
                    <w:rPr>
                      <w:rFonts w:ascii="黑体" w:eastAsia="黑体" w:hAnsi="黑体"/>
                      <w:b/>
                      <w:color w:val="7030A0"/>
                      <w:sz w:val="18"/>
                      <w:szCs w:val="18"/>
                    </w:rPr>
                    <w:tab/>
                    <w:t>嵩</w:t>
                  </w:r>
                  <w:r w:rsidRPr="009878CF">
                    <w:rPr>
                      <w:rFonts w:ascii="黑体" w:eastAsia="黑体" w:hAnsi="黑体"/>
                      <w:sz w:val="18"/>
                      <w:szCs w:val="18"/>
                    </w:rPr>
                    <w:tab/>
                  </w:r>
                  <w:r w:rsidRPr="009878CF">
                    <w:rPr>
                      <w:rFonts w:ascii="黑体" w:eastAsia="黑体" w:hAnsi="黑体" w:hint="eastAsia"/>
                      <w:sz w:val="18"/>
                      <w:szCs w:val="18"/>
                    </w:rPr>
                    <w:t>北京大学经济学博士</w:t>
                  </w:r>
                </w:p>
                <w:p w:rsidR="009878CF" w:rsidRDefault="009878CF" w:rsidP="009878CF"/>
                <w:p w:rsidR="009878CF" w:rsidRDefault="009878CF" w:rsidP="009878CF"/>
                <w:p w:rsidR="009878CF" w:rsidRPr="009878CF" w:rsidRDefault="009878CF" w:rsidP="009878CF"/>
                <w:p w:rsidR="009878CF" w:rsidRPr="009878CF" w:rsidRDefault="009878CF" w:rsidP="009878CF">
                  <w:pPr>
                    <w:rPr>
                      <w:rFonts w:ascii="黑体" w:eastAsia="黑体" w:hAnsi="黑体"/>
                      <w:sz w:val="18"/>
                      <w:szCs w:val="18"/>
                    </w:rPr>
                  </w:pPr>
                  <w:r w:rsidRPr="00996736">
                    <w:rPr>
                      <w:rFonts w:ascii="黑体" w:eastAsia="黑体" w:hAnsi="黑体"/>
                      <w:b/>
                      <w:color w:val="7030A0"/>
                      <w:sz w:val="18"/>
                      <w:szCs w:val="18"/>
                    </w:rPr>
                    <w:t>袁</w:t>
                  </w:r>
                  <w:r w:rsidRPr="00996736">
                    <w:rPr>
                      <w:rFonts w:ascii="黑体" w:eastAsia="黑体" w:hAnsi="黑体"/>
                      <w:b/>
                      <w:color w:val="7030A0"/>
                      <w:sz w:val="18"/>
                      <w:szCs w:val="18"/>
                    </w:rPr>
                    <w:tab/>
                    <w:t>立</w:t>
                  </w:r>
                  <w:r w:rsidRPr="009878CF">
                    <w:rPr>
                      <w:rFonts w:ascii="黑体" w:eastAsia="黑体" w:hAnsi="黑体"/>
                      <w:sz w:val="18"/>
                      <w:szCs w:val="18"/>
                    </w:rPr>
                    <w:tab/>
                    <w:t>北京化工大学经济管理系主任</w:t>
                  </w:r>
                </w:p>
                <w:p w:rsidR="009878CF" w:rsidRPr="009878CF" w:rsidRDefault="009878CF" w:rsidP="009878CF">
                  <w:pPr>
                    <w:rPr>
                      <w:rFonts w:ascii="黑体" w:eastAsia="黑体" w:hAnsi="黑体"/>
                      <w:sz w:val="18"/>
                      <w:szCs w:val="18"/>
                    </w:rPr>
                  </w:pPr>
                </w:p>
              </w:txbxContent>
            </v:textbox>
            <w10:wrap type="square" anchorx="margin" anchory="page"/>
          </v:shape>
        </w:pict>
      </w: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242637" w:rsidP="00306B3E">
      <w:pPr>
        <w:rPr>
          <w:rFonts w:ascii="微软雅黑" w:eastAsia="微软雅黑" w:hAnsi="微软雅黑"/>
        </w:rPr>
      </w:pPr>
      <w:r>
        <w:rPr>
          <w:rFonts w:ascii="微软雅黑" w:eastAsia="微软雅黑" w:hAnsi="微软雅黑" w:hint="eastAsia"/>
          <w:noProof/>
          <w:lang w:val="en-US" w:bidi="ar-SA"/>
        </w:rPr>
        <w:lastRenderedPageBreak/>
        <w:drawing>
          <wp:anchor distT="0" distB="0" distL="114300" distR="114300" simplePos="0" relativeHeight="251726848" behindDoc="1" locked="0" layoutInCell="1" allowOverlap="1">
            <wp:simplePos x="0" y="0"/>
            <wp:positionH relativeFrom="column">
              <wp:posOffset>17409</wp:posOffset>
            </wp:positionH>
            <wp:positionV relativeFrom="paragraph">
              <wp:posOffset>28779</wp:posOffset>
            </wp:positionV>
            <wp:extent cx="6649168" cy="7479102"/>
            <wp:effectExtent l="19050" t="0" r="0" b="0"/>
            <wp:wrapNone/>
            <wp:docPr id="50" name="图片 45" descr="C:\Users\办公.win7-PC\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办公.win7-PC\Desktop\11.jpg"/>
                    <pic:cNvPicPr>
                      <a:picLocks noChangeAspect="1" noChangeArrowheads="1"/>
                    </pic:cNvPicPr>
                  </pic:nvPicPr>
                  <pic:blipFill>
                    <a:blip r:embed="rId20"/>
                    <a:srcRect/>
                    <a:stretch>
                      <a:fillRect/>
                    </a:stretch>
                  </pic:blipFill>
                  <pic:spPr bwMode="auto">
                    <a:xfrm>
                      <a:off x="0" y="0"/>
                      <a:ext cx="6649168" cy="7479102"/>
                    </a:xfrm>
                    <a:prstGeom prst="rect">
                      <a:avLst/>
                    </a:prstGeom>
                    <a:noFill/>
                    <a:ln w="9525">
                      <a:noFill/>
                      <a:miter lim="800000"/>
                      <a:headEnd/>
                      <a:tailEnd/>
                    </a:ln>
                  </pic:spPr>
                </pic:pic>
              </a:graphicData>
            </a:graphic>
          </wp:anchor>
        </w:drawing>
      </w: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597CDE" w:rsidP="00306B3E">
      <w:pPr>
        <w:rPr>
          <w:rFonts w:ascii="微软雅黑" w:eastAsia="微软雅黑" w:hAnsi="微软雅黑"/>
        </w:rPr>
      </w:pPr>
      <w:r w:rsidRPr="00597CDE">
        <w:rPr>
          <w:rFonts w:ascii="微软雅黑" w:eastAsia="微软雅黑" w:hAnsi="微软雅黑"/>
          <w:noProof/>
        </w:rPr>
        <w:pict>
          <v:shape id="_x0000_s1070" type="#_x0000_t202" style="position:absolute;margin-left:20.25pt;margin-top:210.85pt;width:493.15pt;height:133.2pt;z-index:251725824;mso-position-horizontal-relative:margin;mso-position-vertical-relative:page;mso-width-relative:margin" o:allowincell="f" filled="f" stroked="f">
            <v:textbox style="mso-next-textbox:#_x0000_s1070;mso-fit-shape-to-text:t">
              <w:txbxContent>
                <w:p w:rsidR="00242637" w:rsidRPr="00242637" w:rsidRDefault="00242637" w:rsidP="00242637">
                  <w:pPr>
                    <w:pStyle w:val="a4"/>
                    <w:spacing w:before="22" w:line="360" w:lineRule="auto"/>
                    <w:ind w:left="836" w:right="439" w:hanging="356"/>
                    <w:rPr>
                      <w:rFonts w:ascii="微软雅黑" w:eastAsia="微软雅黑" w:hAnsi="微软雅黑"/>
                      <w:sz w:val="24"/>
                      <w:szCs w:val="24"/>
                    </w:rPr>
                  </w:pPr>
                  <w:r w:rsidRPr="00242637">
                    <w:rPr>
                      <w:rFonts w:ascii="微软雅黑" w:eastAsia="微软雅黑" w:hAnsi="微软雅黑"/>
                      <w:sz w:val="24"/>
                      <w:szCs w:val="24"/>
                    </w:rPr>
                    <w:t>1</w:t>
                  </w:r>
                  <w:r w:rsidRPr="00242637">
                    <w:rPr>
                      <w:rFonts w:ascii="微软雅黑" w:eastAsia="微软雅黑" w:hAnsi="微软雅黑"/>
                      <w:spacing w:val="-15"/>
                      <w:sz w:val="24"/>
                      <w:szCs w:val="24"/>
                    </w:rPr>
                    <w:t xml:space="preserve">、 研修班设班主任 </w:t>
                  </w:r>
                  <w:r w:rsidRPr="00242637">
                    <w:rPr>
                      <w:rFonts w:ascii="微软雅黑" w:eastAsia="微软雅黑" w:hAnsi="微软雅黑"/>
                      <w:sz w:val="24"/>
                      <w:szCs w:val="24"/>
                    </w:rPr>
                    <w:t>1</w:t>
                  </w:r>
                  <w:r w:rsidRPr="00242637">
                    <w:rPr>
                      <w:rFonts w:ascii="微软雅黑" w:eastAsia="微软雅黑" w:hAnsi="微软雅黑"/>
                      <w:spacing w:val="-11"/>
                      <w:sz w:val="24"/>
                      <w:szCs w:val="24"/>
                    </w:rPr>
                    <w:t xml:space="preserve"> 名和学习顾问多名，负责相关的教学管理工作；由班主任协助组建班委会，选举班长等班委会人员，协助教学管理；</w:t>
                  </w:r>
                </w:p>
                <w:p w:rsidR="00242637" w:rsidRPr="00242637" w:rsidRDefault="00242637" w:rsidP="00242637">
                  <w:pPr>
                    <w:pStyle w:val="2"/>
                    <w:spacing w:before="54" w:line="360" w:lineRule="auto"/>
                    <w:ind w:firstLineChars="200" w:firstLine="480"/>
                    <w:rPr>
                      <w:rFonts w:ascii="微软雅黑" w:eastAsia="微软雅黑" w:hAnsi="微软雅黑"/>
                      <w:b w:val="0"/>
                      <w:bCs w:val="0"/>
                      <w:sz w:val="24"/>
                      <w:szCs w:val="24"/>
                    </w:rPr>
                  </w:pPr>
                  <w:r w:rsidRPr="00242637">
                    <w:rPr>
                      <w:rFonts w:ascii="微软雅黑" w:eastAsia="微软雅黑" w:hAnsi="微软雅黑"/>
                      <w:b w:val="0"/>
                      <w:bCs w:val="0"/>
                      <w:sz w:val="24"/>
                      <w:szCs w:val="24"/>
                    </w:rPr>
                    <w:t>2、 评选优秀学员，颁发优秀学员荣</w:t>
                  </w:r>
                </w:p>
                <w:p w:rsidR="00242637" w:rsidRPr="00242637" w:rsidRDefault="00242637" w:rsidP="00242637">
                  <w:pPr>
                    <w:rPr>
                      <w:szCs w:val="2"/>
                    </w:rPr>
                  </w:pPr>
                </w:p>
              </w:txbxContent>
            </v:textbox>
            <w10:wrap type="square" anchorx="margin" anchory="page"/>
          </v:shape>
        </w:pict>
      </w: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597CDE" w:rsidP="00306B3E">
      <w:pPr>
        <w:rPr>
          <w:rFonts w:ascii="微软雅黑" w:eastAsia="微软雅黑" w:hAnsi="微软雅黑"/>
        </w:rPr>
      </w:pPr>
      <w:r w:rsidRPr="00597CDE">
        <w:rPr>
          <w:rFonts w:ascii="微软雅黑" w:eastAsia="微软雅黑" w:hAnsi="微软雅黑"/>
          <w:noProof/>
        </w:rPr>
        <w:pict>
          <v:shape id="_x0000_s1071" type="#_x0000_t202" style="position:absolute;margin-left:89.2pt;margin-top:503.3pt;width:483.95pt;height:154.05pt;z-index:251728896;mso-position-horizontal-relative:margin;mso-position-vertical-relative:page;mso-width-relative:margin" o:allowincell="f" filled="f" stroked="f">
            <v:textbox style="mso-next-textbox:#_x0000_s1071">
              <w:txbxContent>
                <w:p w:rsidR="00242637" w:rsidRPr="00242637" w:rsidRDefault="00242637" w:rsidP="00242637">
                  <w:pPr>
                    <w:rPr>
                      <w:rFonts w:ascii="微软雅黑" w:eastAsia="微软雅黑" w:hAnsi="微软雅黑"/>
                      <w:sz w:val="24"/>
                      <w:szCs w:val="24"/>
                    </w:rPr>
                  </w:pPr>
                  <w:r w:rsidRPr="00242637">
                    <w:rPr>
                      <w:rFonts w:ascii="微软雅黑" w:eastAsia="微软雅黑" w:hAnsi="微软雅黑"/>
                      <w:sz w:val="24"/>
                      <w:szCs w:val="24"/>
                    </w:rPr>
                    <w:t>1、填写申请表、身份证及学历证明复印件、公司传真至招生处；</w:t>
                  </w:r>
                </w:p>
                <w:p w:rsidR="00242637" w:rsidRPr="00242637" w:rsidRDefault="00242637" w:rsidP="00242637">
                  <w:pPr>
                    <w:rPr>
                      <w:rFonts w:ascii="微软雅黑" w:eastAsia="微软雅黑" w:hAnsi="微软雅黑"/>
                      <w:sz w:val="24"/>
                      <w:szCs w:val="24"/>
                    </w:rPr>
                  </w:pPr>
                  <w:r w:rsidRPr="00242637">
                    <w:rPr>
                      <w:rFonts w:ascii="微软雅黑" w:eastAsia="微软雅黑" w:hAnsi="微软雅黑"/>
                      <w:sz w:val="24"/>
                      <w:szCs w:val="24"/>
                    </w:rPr>
                    <w:t>2、申请资料经审核，参考个人背景、工作业绩和报名顺序，确定录取名单；</w:t>
                  </w:r>
                </w:p>
                <w:p w:rsidR="00242637" w:rsidRPr="00242637" w:rsidRDefault="00242637" w:rsidP="00242637">
                  <w:pPr>
                    <w:rPr>
                      <w:rFonts w:ascii="微软雅黑" w:eastAsia="微软雅黑" w:hAnsi="微软雅黑"/>
                      <w:sz w:val="24"/>
                      <w:szCs w:val="24"/>
                    </w:rPr>
                  </w:pPr>
                  <w:r w:rsidRPr="00242637">
                    <w:rPr>
                      <w:rFonts w:ascii="微软雅黑" w:eastAsia="微软雅黑" w:hAnsi="微软雅黑"/>
                      <w:sz w:val="24"/>
                      <w:szCs w:val="24"/>
                    </w:rPr>
                    <w:t xml:space="preserve">3、报到时请携带三张蓝底二寸照片，并出示本人身份证原件 </w:t>
                  </w:r>
                </w:p>
                <w:p w:rsidR="00242637" w:rsidRPr="00242637" w:rsidRDefault="00242637" w:rsidP="00242637">
                  <w:pPr>
                    <w:rPr>
                      <w:rFonts w:ascii="微软雅黑" w:eastAsia="微软雅黑" w:hAnsi="微软雅黑"/>
                      <w:sz w:val="24"/>
                      <w:szCs w:val="24"/>
                    </w:rPr>
                  </w:pPr>
                </w:p>
              </w:txbxContent>
            </v:textbox>
            <w10:wrap type="square" anchorx="margin" anchory="page"/>
          </v:shape>
        </w:pict>
      </w: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DD6F8B" w:rsidRDefault="00DD6F8B" w:rsidP="00306B3E">
      <w:pPr>
        <w:rPr>
          <w:rFonts w:ascii="微软雅黑" w:eastAsia="微软雅黑" w:hAnsi="微软雅黑"/>
        </w:rPr>
      </w:pPr>
    </w:p>
    <w:p w:rsidR="00DD6F8B" w:rsidRDefault="00DD6F8B" w:rsidP="00306B3E">
      <w:pPr>
        <w:rPr>
          <w:rFonts w:ascii="微软雅黑" w:eastAsia="微软雅黑" w:hAnsi="微软雅黑"/>
        </w:rPr>
      </w:pPr>
    </w:p>
    <w:p w:rsidR="00DD6F8B" w:rsidRDefault="00DD6F8B" w:rsidP="00306B3E">
      <w:pPr>
        <w:rPr>
          <w:rFonts w:ascii="微软雅黑" w:eastAsia="微软雅黑" w:hAnsi="微软雅黑"/>
        </w:rPr>
      </w:pPr>
    </w:p>
    <w:p w:rsidR="00DD6F8B" w:rsidRDefault="00996736" w:rsidP="00306B3E">
      <w:pPr>
        <w:rPr>
          <w:rFonts w:ascii="微软雅黑" w:eastAsia="微软雅黑" w:hAnsi="微软雅黑"/>
        </w:rPr>
      </w:pPr>
      <w:r>
        <w:rPr>
          <w:rFonts w:ascii="微软雅黑" w:eastAsia="微软雅黑" w:hAnsi="微软雅黑" w:hint="eastAsia"/>
          <w:noProof/>
          <w:lang w:val="en-US" w:bidi="ar-SA"/>
        </w:rPr>
        <w:lastRenderedPageBreak/>
        <w:drawing>
          <wp:inline distT="0" distB="0" distL="0" distR="0">
            <wp:extent cx="6650990" cy="2803525"/>
            <wp:effectExtent l="19050" t="0" r="0" b="0"/>
            <wp:docPr id="5" name="图片 46" descr="C:\Users\办公.win7-PC\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办公.win7-PC\Desktop\12.jpg"/>
                    <pic:cNvPicPr>
                      <a:picLocks noChangeAspect="1" noChangeArrowheads="1"/>
                    </pic:cNvPicPr>
                  </pic:nvPicPr>
                  <pic:blipFill>
                    <a:blip r:embed="rId21"/>
                    <a:srcRect/>
                    <a:stretch>
                      <a:fillRect/>
                    </a:stretch>
                  </pic:blipFill>
                  <pic:spPr bwMode="auto">
                    <a:xfrm>
                      <a:off x="0" y="0"/>
                      <a:ext cx="6650990" cy="2803525"/>
                    </a:xfrm>
                    <a:prstGeom prst="rect">
                      <a:avLst/>
                    </a:prstGeom>
                    <a:noFill/>
                    <a:ln w="9525">
                      <a:noFill/>
                      <a:miter lim="800000"/>
                      <a:headEnd/>
                      <a:tailEnd/>
                    </a:ln>
                  </pic:spPr>
                </pic:pic>
              </a:graphicData>
            </a:graphic>
          </wp:inline>
        </w:drawing>
      </w:r>
    </w:p>
    <w:p w:rsidR="00DD6F8B" w:rsidRDefault="00996736" w:rsidP="00306B3E">
      <w:pPr>
        <w:rPr>
          <w:rFonts w:ascii="微软雅黑" w:eastAsia="微软雅黑" w:hAnsi="微软雅黑"/>
        </w:rPr>
      </w:pPr>
      <w:r>
        <w:rPr>
          <w:rFonts w:ascii="微软雅黑" w:eastAsia="微软雅黑" w:hAnsi="微软雅黑" w:hint="eastAsia"/>
          <w:noProof/>
          <w:lang w:val="en-US" w:bidi="ar-SA"/>
        </w:rPr>
        <w:lastRenderedPageBreak/>
        <w:drawing>
          <wp:anchor distT="0" distB="0" distL="114300" distR="114300" simplePos="0" relativeHeight="251729920" behindDoc="0" locked="0" layoutInCell="1" allowOverlap="1">
            <wp:simplePos x="0" y="0"/>
            <wp:positionH relativeFrom="column">
              <wp:posOffset>509270</wp:posOffset>
            </wp:positionH>
            <wp:positionV relativeFrom="paragraph">
              <wp:posOffset>71120</wp:posOffset>
            </wp:positionV>
            <wp:extent cx="5626100" cy="9368790"/>
            <wp:effectExtent l="19050" t="0" r="0" b="0"/>
            <wp:wrapTopAndBottom/>
            <wp:docPr id="4" name="图片 2" descr="C:\Users\办公.win7-PC\Desktop\投融资报名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办公.win7-PC\Desktop\投融资报名表.jpg"/>
                    <pic:cNvPicPr>
                      <a:picLocks noChangeAspect="1" noChangeArrowheads="1"/>
                    </pic:cNvPicPr>
                  </pic:nvPicPr>
                  <pic:blipFill>
                    <a:blip r:embed="rId22"/>
                    <a:srcRect/>
                    <a:stretch>
                      <a:fillRect/>
                    </a:stretch>
                  </pic:blipFill>
                  <pic:spPr bwMode="auto">
                    <a:xfrm>
                      <a:off x="0" y="0"/>
                      <a:ext cx="5626100" cy="9368790"/>
                    </a:xfrm>
                    <a:prstGeom prst="rect">
                      <a:avLst/>
                    </a:prstGeom>
                    <a:noFill/>
                    <a:ln w="9525">
                      <a:noFill/>
                      <a:miter lim="800000"/>
                      <a:headEnd/>
                      <a:tailEnd/>
                    </a:ln>
                  </pic:spPr>
                </pic:pic>
              </a:graphicData>
            </a:graphic>
          </wp:anchor>
        </w:drawing>
      </w:r>
    </w:p>
    <w:sectPr w:rsidR="00DD6F8B" w:rsidSect="00306B3E">
      <w:pgSz w:w="11906" w:h="16838"/>
      <w:pgMar w:top="709" w:right="707" w:bottom="568" w:left="709"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4F2D" w:rsidRDefault="004B4F2D" w:rsidP="00D86C0C">
      <w:r>
        <w:separator/>
      </w:r>
    </w:p>
  </w:endnote>
  <w:endnote w:type="continuationSeparator" w:id="1">
    <w:p w:rsidR="004B4F2D" w:rsidRDefault="004B4F2D" w:rsidP="00D86C0C">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Kaiti SC">
    <w:altName w:val="微软雅黑"/>
    <w:charset w:val="86"/>
    <w:family w:val="auto"/>
    <w:pitch w:val="default"/>
    <w:sig w:usb0="00000000" w:usb1="00000000" w:usb2="00000016" w:usb3="00000000" w:csb0="0004001F" w:csb1="00000000"/>
  </w:font>
  <w:font w:name="华文楷体">
    <w:altName w:val="楷体_GB2312"/>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8CF" w:rsidRDefault="009878CF" w:rsidP="009878CF">
    <w:pPr>
      <w:pStyle w:val="a5"/>
      <w:ind w:firstLineChars="1200" w:firstLine="2883"/>
      <w:rPr>
        <w:rFonts w:ascii="华文楷体" w:eastAsia="华文楷体" w:hAnsi="华文楷体"/>
        <w:color w:val="721E74"/>
      </w:rPr>
    </w:pPr>
    <w:r>
      <w:rPr>
        <w:rFonts w:ascii="华文楷体" w:eastAsia="华文楷体" w:hAnsi="华文楷体" w:hint="eastAsia"/>
        <w:b/>
        <w:color w:val="721E74"/>
        <w:sz w:val="24"/>
        <w:szCs w:val="24"/>
      </w:rPr>
      <w:t>一切都在变，唯有学习不能变！</w:t>
    </w:r>
  </w:p>
  <w:p w:rsidR="009878CF" w:rsidRDefault="00597CDE">
    <w:pPr>
      <w:pStyle w:val="a4"/>
      <w:spacing w:line="14" w:lineRule="auto"/>
      <w:rPr>
        <w:sz w:val="12"/>
      </w:rPr>
    </w:pPr>
    <w:r w:rsidRPr="00597CDE">
      <w:pict>
        <v:shapetype id="_x0000_t202" coordsize="21600,21600" o:spt="202" path="m,l,21600r21600,l21600,xe">
          <v:stroke joinstyle="miter"/>
          <v:path gradientshapeok="t" o:connecttype="rect"/>
        </v:shapetype>
        <v:shape id="文本框 1" o:spid="_x0000_s2049" type="#_x0000_t202" style="position:absolute;margin-left:293.4pt;margin-top:779.5pt;width:8.5pt;height:12pt;z-index:-251658752;mso-position-horizontal-relative:page;mso-position-vertical-relative:page" o:gfxdata="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OPbKbZAAAADQEAAA8AAAAAAAAA&#10;AQAgAAAAIgAAAGRycy9kb3ducmV2LnhtbFBLAQIUABQAAAAIAIdO4kD+sw2angEAACMDAAAOAAAA&#10;AAAAAAEAIAAAACgBAABkcnMvZTJvRG9jLnhtbFBLBQYAAAAABgAGAFkBAAA4BQAAAAA=&#10;" filled="f" stroked="f">
          <v:textbox inset="0,0,0,0">
            <w:txbxContent>
              <w:p w:rsidR="009878CF" w:rsidRDefault="00597CDE">
                <w:pPr>
                  <w:spacing w:before="12"/>
                  <w:ind w:left="40"/>
                  <w:rPr>
                    <w:rFonts w:ascii="Times New Roman"/>
                    <w:sz w:val="18"/>
                  </w:rPr>
                </w:pPr>
                <w:r>
                  <w:fldChar w:fldCharType="begin"/>
                </w:r>
                <w:r w:rsidR="009878CF">
                  <w:rPr>
                    <w:rFonts w:ascii="Times New Roman"/>
                    <w:sz w:val="18"/>
                  </w:rPr>
                  <w:instrText xml:space="preserve"> PAGE </w:instrText>
                </w:r>
                <w:r>
                  <w:fldChar w:fldCharType="separate"/>
                </w:r>
                <w:r w:rsidR="00996736">
                  <w:rPr>
                    <w:rFonts w:ascii="Times New Roman"/>
                    <w:noProof/>
                    <w:sz w:val="18"/>
                  </w:rPr>
                  <w:t>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4F2D" w:rsidRDefault="004B4F2D" w:rsidP="00D86C0C">
      <w:r>
        <w:separator/>
      </w:r>
    </w:p>
  </w:footnote>
  <w:footnote w:type="continuationSeparator" w:id="1">
    <w:p w:rsidR="004B4F2D" w:rsidRDefault="004B4F2D" w:rsidP="00D86C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8CF" w:rsidRDefault="009878CF">
    <w:pPr>
      <w:pStyle w:val="a6"/>
      <w:pBdr>
        <w:bottom w:val="single" w:sz="6" w:space="2" w:color="auto"/>
      </w:pBdr>
      <w:tabs>
        <w:tab w:val="clear" w:pos="8306"/>
        <w:tab w:val="left" w:pos="306"/>
        <w:tab w:val="right" w:pos="8328"/>
      </w:tabs>
      <w:wordWrap w:val="0"/>
      <w:ind w:right="100"/>
      <w:jc w:val="left"/>
      <w:rPr>
        <w:rFonts w:ascii="Kaiti SC" w:eastAsia="Kaiti SC" w:hAnsi="Kaiti SC"/>
        <w:sz w:val="21"/>
        <w:szCs w:val="21"/>
        <w:lang w:val="en-US"/>
      </w:rPr>
    </w:pPr>
    <w:r>
      <w:rPr>
        <w:rFonts w:ascii="Kaiti SC" w:eastAsia="Kaiti SC" w:hAnsi="Kaiti SC" w:hint="eastAsia"/>
        <w:noProof/>
        <w:sz w:val="21"/>
        <w:szCs w:val="21"/>
        <w:lang w:val="en-US" w:bidi="ar-SA"/>
      </w:rPr>
      <w:drawing>
        <wp:inline distT="0" distB="0" distL="114300" distR="114300">
          <wp:extent cx="1676400" cy="225425"/>
          <wp:effectExtent l="0" t="0" r="0" b="3175"/>
          <wp:docPr id="19" name="图片 2" descr="WORD简章小图 [已恢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ORD简章小图 [已恢复]-11"/>
                  <pic:cNvPicPr>
                    <a:picLocks noChangeAspect="1"/>
                  </pic:cNvPicPr>
                </pic:nvPicPr>
                <pic:blipFill>
                  <a:blip r:embed="rId1"/>
                  <a:stretch>
                    <a:fillRect/>
                  </a:stretch>
                </pic:blipFill>
                <pic:spPr>
                  <a:xfrm>
                    <a:off x="0" y="0"/>
                    <a:ext cx="1676400" cy="22542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F092B84"/>
    <w:multiLevelType w:val="multilevel"/>
    <w:tmpl w:val="CF092B84"/>
    <w:lvl w:ilvl="0">
      <w:numFmt w:val="bullet"/>
      <w:lvlText w:val="●"/>
      <w:lvlJc w:val="left"/>
      <w:pPr>
        <w:ind w:left="436" w:hanging="317"/>
      </w:pPr>
      <w:rPr>
        <w:rFonts w:ascii="宋体" w:eastAsia="宋体" w:hAnsi="宋体" w:cs="宋体" w:hint="default"/>
        <w:b/>
        <w:bCs/>
        <w:w w:val="99"/>
        <w:sz w:val="21"/>
        <w:szCs w:val="21"/>
        <w:lang w:val="zh-CN" w:eastAsia="zh-CN" w:bidi="zh-CN"/>
      </w:rPr>
    </w:lvl>
    <w:lvl w:ilvl="1">
      <w:numFmt w:val="bullet"/>
      <w:lvlText w:val="•"/>
      <w:lvlJc w:val="left"/>
      <w:pPr>
        <w:ind w:left="1247" w:hanging="317"/>
      </w:pPr>
      <w:rPr>
        <w:rFonts w:hint="default"/>
        <w:lang w:val="zh-CN" w:eastAsia="zh-CN" w:bidi="zh-CN"/>
      </w:rPr>
    </w:lvl>
    <w:lvl w:ilvl="2">
      <w:numFmt w:val="bullet"/>
      <w:lvlText w:val="•"/>
      <w:lvlJc w:val="left"/>
      <w:pPr>
        <w:ind w:left="2055" w:hanging="317"/>
      </w:pPr>
      <w:rPr>
        <w:rFonts w:hint="default"/>
        <w:lang w:val="zh-CN" w:eastAsia="zh-CN" w:bidi="zh-CN"/>
      </w:rPr>
    </w:lvl>
    <w:lvl w:ilvl="3">
      <w:numFmt w:val="bullet"/>
      <w:lvlText w:val="•"/>
      <w:lvlJc w:val="left"/>
      <w:pPr>
        <w:ind w:left="2863" w:hanging="317"/>
      </w:pPr>
      <w:rPr>
        <w:rFonts w:hint="default"/>
        <w:lang w:val="zh-CN" w:eastAsia="zh-CN" w:bidi="zh-CN"/>
      </w:rPr>
    </w:lvl>
    <w:lvl w:ilvl="4">
      <w:numFmt w:val="bullet"/>
      <w:lvlText w:val="•"/>
      <w:lvlJc w:val="left"/>
      <w:pPr>
        <w:ind w:left="3670" w:hanging="317"/>
      </w:pPr>
      <w:rPr>
        <w:rFonts w:hint="default"/>
        <w:lang w:val="zh-CN" w:eastAsia="zh-CN" w:bidi="zh-CN"/>
      </w:rPr>
    </w:lvl>
    <w:lvl w:ilvl="5">
      <w:numFmt w:val="bullet"/>
      <w:lvlText w:val="•"/>
      <w:lvlJc w:val="left"/>
      <w:pPr>
        <w:ind w:left="4478" w:hanging="317"/>
      </w:pPr>
      <w:rPr>
        <w:rFonts w:hint="default"/>
        <w:lang w:val="zh-CN" w:eastAsia="zh-CN" w:bidi="zh-CN"/>
      </w:rPr>
    </w:lvl>
    <w:lvl w:ilvl="6">
      <w:numFmt w:val="bullet"/>
      <w:lvlText w:val="•"/>
      <w:lvlJc w:val="left"/>
      <w:pPr>
        <w:ind w:left="5286" w:hanging="317"/>
      </w:pPr>
      <w:rPr>
        <w:rFonts w:hint="default"/>
        <w:lang w:val="zh-CN" w:eastAsia="zh-CN" w:bidi="zh-CN"/>
      </w:rPr>
    </w:lvl>
    <w:lvl w:ilvl="7">
      <w:numFmt w:val="bullet"/>
      <w:lvlText w:val="•"/>
      <w:lvlJc w:val="left"/>
      <w:pPr>
        <w:ind w:left="6093" w:hanging="317"/>
      </w:pPr>
      <w:rPr>
        <w:rFonts w:hint="default"/>
        <w:lang w:val="zh-CN" w:eastAsia="zh-CN" w:bidi="zh-CN"/>
      </w:rPr>
    </w:lvl>
    <w:lvl w:ilvl="8">
      <w:numFmt w:val="bullet"/>
      <w:lvlText w:val="•"/>
      <w:lvlJc w:val="left"/>
      <w:pPr>
        <w:ind w:left="6901" w:hanging="317"/>
      </w:pPr>
      <w:rPr>
        <w:rFonts w:hint="default"/>
        <w:lang w:val="zh-CN" w:eastAsia="zh-CN" w:bidi="zh-CN"/>
      </w:rPr>
    </w:lvl>
  </w:abstractNum>
  <w:abstractNum w:abstractNumId="1">
    <w:nsid w:val="0053208E"/>
    <w:multiLevelType w:val="multilevel"/>
    <w:tmpl w:val="0053208E"/>
    <w:lvl w:ilvl="0">
      <w:numFmt w:val="bullet"/>
      <w:lvlText w:val="□"/>
      <w:lvlJc w:val="left"/>
      <w:pPr>
        <w:ind w:left="424" w:hanging="317"/>
      </w:pPr>
      <w:rPr>
        <w:rFonts w:ascii="宋体" w:eastAsia="宋体" w:hAnsi="宋体" w:cs="宋体" w:hint="default"/>
        <w:b/>
        <w:bCs/>
        <w:w w:val="99"/>
        <w:sz w:val="21"/>
        <w:szCs w:val="21"/>
        <w:lang w:val="zh-CN" w:eastAsia="zh-CN" w:bidi="zh-CN"/>
      </w:rPr>
    </w:lvl>
    <w:lvl w:ilvl="1">
      <w:numFmt w:val="bullet"/>
      <w:lvlText w:val="•"/>
      <w:lvlJc w:val="left"/>
      <w:pPr>
        <w:ind w:left="1121" w:hanging="317"/>
      </w:pPr>
      <w:rPr>
        <w:rFonts w:hint="default"/>
        <w:lang w:val="zh-CN" w:eastAsia="zh-CN" w:bidi="zh-CN"/>
      </w:rPr>
    </w:lvl>
    <w:lvl w:ilvl="2">
      <w:numFmt w:val="bullet"/>
      <w:lvlText w:val="•"/>
      <w:lvlJc w:val="left"/>
      <w:pPr>
        <w:ind w:left="1823" w:hanging="317"/>
      </w:pPr>
      <w:rPr>
        <w:rFonts w:hint="default"/>
        <w:lang w:val="zh-CN" w:eastAsia="zh-CN" w:bidi="zh-CN"/>
      </w:rPr>
    </w:lvl>
    <w:lvl w:ilvl="3">
      <w:numFmt w:val="bullet"/>
      <w:lvlText w:val="•"/>
      <w:lvlJc w:val="left"/>
      <w:pPr>
        <w:ind w:left="2525" w:hanging="317"/>
      </w:pPr>
      <w:rPr>
        <w:rFonts w:hint="default"/>
        <w:lang w:val="zh-CN" w:eastAsia="zh-CN" w:bidi="zh-CN"/>
      </w:rPr>
    </w:lvl>
    <w:lvl w:ilvl="4">
      <w:numFmt w:val="bullet"/>
      <w:lvlText w:val="•"/>
      <w:lvlJc w:val="left"/>
      <w:pPr>
        <w:ind w:left="3226" w:hanging="317"/>
      </w:pPr>
      <w:rPr>
        <w:rFonts w:hint="default"/>
        <w:lang w:val="zh-CN" w:eastAsia="zh-CN" w:bidi="zh-CN"/>
      </w:rPr>
    </w:lvl>
    <w:lvl w:ilvl="5">
      <w:numFmt w:val="bullet"/>
      <w:lvlText w:val="•"/>
      <w:lvlJc w:val="left"/>
      <w:pPr>
        <w:ind w:left="3928" w:hanging="317"/>
      </w:pPr>
      <w:rPr>
        <w:rFonts w:hint="default"/>
        <w:lang w:val="zh-CN" w:eastAsia="zh-CN" w:bidi="zh-CN"/>
      </w:rPr>
    </w:lvl>
    <w:lvl w:ilvl="6">
      <w:numFmt w:val="bullet"/>
      <w:lvlText w:val="•"/>
      <w:lvlJc w:val="left"/>
      <w:pPr>
        <w:ind w:left="4630" w:hanging="317"/>
      </w:pPr>
      <w:rPr>
        <w:rFonts w:hint="default"/>
        <w:lang w:val="zh-CN" w:eastAsia="zh-CN" w:bidi="zh-CN"/>
      </w:rPr>
    </w:lvl>
    <w:lvl w:ilvl="7">
      <w:numFmt w:val="bullet"/>
      <w:lvlText w:val="•"/>
      <w:lvlJc w:val="left"/>
      <w:pPr>
        <w:ind w:left="5331" w:hanging="317"/>
      </w:pPr>
      <w:rPr>
        <w:rFonts w:hint="default"/>
        <w:lang w:val="zh-CN" w:eastAsia="zh-CN" w:bidi="zh-CN"/>
      </w:rPr>
    </w:lvl>
    <w:lvl w:ilvl="8">
      <w:numFmt w:val="bullet"/>
      <w:lvlText w:val="•"/>
      <w:lvlJc w:val="left"/>
      <w:pPr>
        <w:ind w:left="6033" w:hanging="317"/>
      </w:pPr>
      <w:rPr>
        <w:rFonts w:hint="default"/>
        <w:lang w:val="zh-CN" w:eastAsia="zh-CN" w:bidi="zh-C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o:colormenu v:ext="edit" fillcolor="none [1943]" strokecolor="none [3212]"/>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06B3E"/>
    <w:rsid w:val="00134295"/>
    <w:rsid w:val="00152150"/>
    <w:rsid w:val="00242637"/>
    <w:rsid w:val="00306B3E"/>
    <w:rsid w:val="00425333"/>
    <w:rsid w:val="004B4F2D"/>
    <w:rsid w:val="00597CDE"/>
    <w:rsid w:val="00704B1B"/>
    <w:rsid w:val="007F216D"/>
    <w:rsid w:val="00817C30"/>
    <w:rsid w:val="009878CF"/>
    <w:rsid w:val="00996736"/>
    <w:rsid w:val="00A05D6B"/>
    <w:rsid w:val="00B40D02"/>
    <w:rsid w:val="00B95602"/>
    <w:rsid w:val="00C55D25"/>
    <w:rsid w:val="00D86C0C"/>
    <w:rsid w:val="00DD6F8B"/>
    <w:rsid w:val="00F20F0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1943]"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spacing w:line="240" w:lineRule="atLeast"/>
        <w:jc w:val="both"/>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06B3E"/>
    <w:pPr>
      <w:widowControl w:val="0"/>
      <w:autoSpaceDE w:val="0"/>
      <w:autoSpaceDN w:val="0"/>
      <w:spacing w:line="240" w:lineRule="auto"/>
      <w:jc w:val="left"/>
    </w:pPr>
    <w:rPr>
      <w:rFonts w:ascii="宋体" w:eastAsia="宋体" w:hAnsi="宋体" w:cs="宋体"/>
      <w:kern w:val="0"/>
      <w:sz w:val="22"/>
      <w:lang w:val="zh-CN" w:bidi="zh-CN"/>
    </w:rPr>
  </w:style>
  <w:style w:type="paragraph" w:styleId="1">
    <w:name w:val="heading 1"/>
    <w:basedOn w:val="a"/>
    <w:next w:val="a"/>
    <w:link w:val="1Char"/>
    <w:uiPriority w:val="1"/>
    <w:qFormat/>
    <w:rsid w:val="00306B3E"/>
    <w:pPr>
      <w:ind w:left="481" w:right="436"/>
      <w:jc w:val="both"/>
      <w:outlineLvl w:val="0"/>
    </w:pPr>
    <w:rPr>
      <w:sz w:val="28"/>
      <w:szCs w:val="28"/>
    </w:rPr>
  </w:style>
  <w:style w:type="paragraph" w:styleId="2">
    <w:name w:val="heading 2"/>
    <w:basedOn w:val="a"/>
    <w:next w:val="a"/>
    <w:link w:val="2Char"/>
    <w:uiPriority w:val="9"/>
    <w:unhideWhenUsed/>
    <w:qFormat/>
    <w:rsid w:val="00134295"/>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06B3E"/>
    <w:rPr>
      <w:sz w:val="18"/>
      <w:szCs w:val="18"/>
    </w:rPr>
  </w:style>
  <w:style w:type="character" w:customStyle="1" w:styleId="Char">
    <w:name w:val="批注框文本 Char"/>
    <w:basedOn w:val="a0"/>
    <w:link w:val="a3"/>
    <w:uiPriority w:val="99"/>
    <w:semiHidden/>
    <w:rsid w:val="00306B3E"/>
    <w:rPr>
      <w:sz w:val="18"/>
      <w:szCs w:val="18"/>
    </w:rPr>
  </w:style>
  <w:style w:type="character" w:customStyle="1" w:styleId="1Char">
    <w:name w:val="标题 1 Char"/>
    <w:basedOn w:val="a0"/>
    <w:link w:val="1"/>
    <w:uiPriority w:val="1"/>
    <w:rsid w:val="00306B3E"/>
    <w:rPr>
      <w:rFonts w:ascii="宋体" w:eastAsia="宋体" w:hAnsi="宋体" w:cs="宋体"/>
      <w:kern w:val="0"/>
      <w:sz w:val="28"/>
      <w:szCs w:val="28"/>
      <w:lang w:val="zh-CN" w:bidi="zh-CN"/>
    </w:rPr>
  </w:style>
  <w:style w:type="paragraph" w:styleId="a4">
    <w:name w:val="Body Text"/>
    <w:basedOn w:val="a"/>
    <w:link w:val="Char0"/>
    <w:uiPriority w:val="1"/>
    <w:qFormat/>
    <w:rsid w:val="00306B3E"/>
    <w:rPr>
      <w:sz w:val="21"/>
      <w:szCs w:val="21"/>
    </w:rPr>
  </w:style>
  <w:style w:type="character" w:customStyle="1" w:styleId="Char0">
    <w:name w:val="正文文本 Char"/>
    <w:basedOn w:val="a0"/>
    <w:link w:val="a4"/>
    <w:uiPriority w:val="1"/>
    <w:rsid w:val="00306B3E"/>
    <w:rPr>
      <w:rFonts w:ascii="宋体" w:eastAsia="宋体" w:hAnsi="宋体" w:cs="宋体"/>
      <w:kern w:val="0"/>
      <w:szCs w:val="21"/>
      <w:lang w:val="zh-CN" w:bidi="zh-CN"/>
    </w:rPr>
  </w:style>
  <w:style w:type="paragraph" w:styleId="a5">
    <w:name w:val="footer"/>
    <w:basedOn w:val="a"/>
    <w:link w:val="Char1"/>
    <w:uiPriority w:val="99"/>
    <w:unhideWhenUsed/>
    <w:qFormat/>
    <w:rsid w:val="00306B3E"/>
    <w:pPr>
      <w:tabs>
        <w:tab w:val="center" w:pos="4153"/>
        <w:tab w:val="right" w:pos="8306"/>
      </w:tabs>
      <w:snapToGrid w:val="0"/>
    </w:pPr>
    <w:rPr>
      <w:sz w:val="18"/>
      <w:szCs w:val="18"/>
    </w:rPr>
  </w:style>
  <w:style w:type="character" w:customStyle="1" w:styleId="Char1">
    <w:name w:val="页脚 Char"/>
    <w:basedOn w:val="a0"/>
    <w:link w:val="a5"/>
    <w:uiPriority w:val="99"/>
    <w:rsid w:val="00306B3E"/>
    <w:rPr>
      <w:rFonts w:ascii="宋体" w:eastAsia="宋体" w:hAnsi="宋体" w:cs="宋体"/>
      <w:kern w:val="0"/>
      <w:sz w:val="18"/>
      <w:szCs w:val="18"/>
      <w:lang w:val="zh-CN" w:bidi="zh-CN"/>
    </w:rPr>
  </w:style>
  <w:style w:type="paragraph" w:styleId="a6">
    <w:name w:val="header"/>
    <w:basedOn w:val="a"/>
    <w:link w:val="Char2"/>
    <w:qFormat/>
    <w:rsid w:val="00306B3E"/>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character" w:customStyle="1" w:styleId="Char2">
    <w:name w:val="页眉 Char"/>
    <w:basedOn w:val="a0"/>
    <w:link w:val="a6"/>
    <w:rsid w:val="00306B3E"/>
    <w:rPr>
      <w:rFonts w:ascii="宋体" w:eastAsia="宋体" w:hAnsi="宋体" w:cs="宋体"/>
      <w:kern w:val="0"/>
      <w:sz w:val="18"/>
      <w:lang w:val="zh-CN" w:bidi="zh-CN"/>
    </w:rPr>
  </w:style>
  <w:style w:type="character" w:customStyle="1" w:styleId="2Char">
    <w:name w:val="标题 2 Char"/>
    <w:basedOn w:val="a0"/>
    <w:link w:val="2"/>
    <w:uiPriority w:val="9"/>
    <w:rsid w:val="00134295"/>
    <w:rPr>
      <w:rFonts w:asciiTheme="majorHAnsi" w:eastAsiaTheme="majorEastAsia" w:hAnsiTheme="majorHAnsi" w:cstheme="majorBidi"/>
      <w:b/>
      <w:bCs/>
      <w:kern w:val="0"/>
      <w:sz w:val="32"/>
      <w:szCs w:val="32"/>
      <w:lang w:val="zh-CN" w:bidi="zh-CN"/>
    </w:rPr>
  </w:style>
  <w:style w:type="paragraph" w:customStyle="1" w:styleId="TableParagraph">
    <w:name w:val="Table Paragraph"/>
    <w:basedOn w:val="a"/>
    <w:uiPriority w:val="1"/>
    <w:qFormat/>
    <w:rsid w:val="00A05D6B"/>
    <w:pPr>
      <w:spacing w:before="30"/>
      <w:ind w:left="97"/>
    </w:pPr>
  </w:style>
  <w:style w:type="character" w:styleId="a7">
    <w:name w:val="Hyperlink"/>
    <w:basedOn w:val="a0"/>
    <w:uiPriority w:val="99"/>
    <w:unhideWhenUsed/>
    <w:rsid w:val="00704B1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1267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07629-A5EA-41CE-BC49-21E7DFF9F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13</Pages>
  <Words>36</Words>
  <Characters>209</Characters>
  <Application>Microsoft Office Word</Application>
  <DocSecurity>0</DocSecurity>
  <Lines>1</Lines>
  <Paragraphs>1</Paragraphs>
  <ScaleCrop>false</ScaleCrop>
  <Company/>
  <LinksUpToDate>false</LinksUpToDate>
  <CharactersWithSpaces>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办公</dc:creator>
  <cp:lastModifiedBy>办公</cp:lastModifiedBy>
  <cp:revision>4</cp:revision>
  <dcterms:created xsi:type="dcterms:W3CDTF">2019-09-24T06:36:00Z</dcterms:created>
  <dcterms:modified xsi:type="dcterms:W3CDTF">2019-10-08T08:17:00Z</dcterms:modified>
</cp:coreProperties>
</file>