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240" w:lineRule="exact"/>
        <w:jc w:val="left"/>
        <w:rPr>
          <w:rFonts w:ascii="宋体" w:hAnsi="宋体" w:eastAsia="宋体" w:cs="宋体"/>
          <w:color w:val="000000"/>
          <w:kern w:val="0"/>
          <w:sz w:val="36"/>
          <w:szCs w:val="36"/>
          <w:lang w:val="en-US" w:eastAsia="zh-CN" w:bidi="ar-SA"/>
        </w:rPr>
      </w:pPr>
      <w:bookmarkStart w:id="0" w:name="_Hlk29466901"/>
    </w:p>
    <w:p>
      <w:pPr>
        <w:rPr>
          <w:rFonts w:ascii="Calibri" w:hAnsi="Calibri" w:eastAsia="宋体" w:cs="Times New Roman"/>
          <w:sz w:val="21"/>
          <w:szCs w:val="21"/>
        </w:rPr>
      </w:pPr>
    </w:p>
    <w:p>
      <w:pPr>
        <w:jc w:val="distribute"/>
        <w:rPr>
          <w:rFonts w:ascii="Calibri Light" w:hAnsi="Calibri Light" w:eastAsia="宋体" w:cs="Calibri Light"/>
          <w:b/>
          <w:sz w:val="72"/>
          <w:szCs w:val="72"/>
        </w:rPr>
      </w:pPr>
      <w:r>
        <w:rPr>
          <w:rFonts w:ascii="Calibri Light" w:hAnsi="Calibri Light" w:eastAsia="宋体" w:cs="Calibri Light"/>
          <w:b/>
          <w:color w:val="FF0000"/>
          <w:w w:val="90"/>
          <w:kern w:val="0"/>
          <w:sz w:val="72"/>
          <w:szCs w:val="72"/>
        </w:rPr>
        <w:t>中国招标投标公共服务平台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Calibri" w:hAnsi="Calibri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162560</wp:posOffset>
                </wp:positionV>
                <wp:extent cx="5567045" cy="45085"/>
                <wp:effectExtent l="0" t="0" r="0" b="0"/>
                <wp:wrapNone/>
                <wp:docPr id="1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567045" cy="45085"/>
                        </a:xfrm>
                        <a:custGeom>
                          <a:avLst/>
                          <a:gdLst>
                            <a:gd name="T0" fmla="*/ 0 w 6176645"/>
                            <a:gd name="T1" fmla="*/ 6176645 w 6176645"/>
                            <a:gd name="T2" fmla="*/ 0 w 6176645"/>
                            <a:gd name="T3" fmla="*/ 6176645 w 617664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176645">
                              <a:moveTo>
                                <a:pt x="0" y="0"/>
                              </a:moveTo>
                              <a:lnTo>
                                <a:pt x="617664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1026" o:spt="100" style="position:absolute;left:0pt;flip:y;margin-left:-5.5pt;margin-top:12.8pt;height:3.55pt;width:438.35pt;z-index:-251657216;mso-width-relative:page;mso-height-relative:page;" filled="f" stroked="t" coordsize="6176645,1" o:gfxdata="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FIfGm2QAAAAkBAAAPAAAAAAAAAAEAIAAAACIAAABkcnMvZG93bnJldi54bWxQSwECFAAU&#10;AAAACACHTuJAWyORspsCAADiBQAADgAAAAAAAAABACAAAAAoAQAAZHJzL2Uyb0RvYy54bWxQSwUG&#10;AAAAAAYABgBZAQAANQYAAAAA&#10;" path="m0,0l6176645,0e">
                <v:path o:connectlocs="0,0;5567045,0" o:connectangles="0,0"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480" w:lineRule="atLeast"/>
        <w:jc w:val="both"/>
        <w:rPr>
          <w:rFonts w:hint="eastAsia" w:eastAsia="方正小标宋简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关于举办</w:t>
      </w:r>
      <w:bookmarkStart w:id="1" w:name="OLE_LINK1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“政府采购全流程实务解析与风险管控”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专题培训班</w:t>
      </w:r>
      <w:bookmarkEnd w:id="1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的通知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贯彻落实《深化政府采购制度改革方案》有关要求，实现政府采购项目绩效目标，财政部陆续发布了《政府采购需求管理办法》、《政府采购框架协议采购方式管理暂行办法》。一系列法律政策文件的酝酿出台，对于加快形成采购主体职责清晰、交易规则科学高效、监管机制健全、政策功能完备、法律制度完善、技术支撑先进的现代政府采购制度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为帮助政府采购从业人员及时掌握招标采购相关政策要点，降低招标采购风险，提高采购效能，中国招标投标公共服务平台拟定举办“政府采购全流程实务解析与风险管控”专题培训班。现将有关事项通知如下：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1.政府采购理论基础与实务操作；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2.政府采购风险管控及相关采购政策解析；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3.如何识别和定义招标采购需求、评标办法与评标实务；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4.政府采购方式的选择与适用；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5.政府采购关键程序和采购文件编制要点解读；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6.政府采购质疑投诉处理与行政裁决指导性案例解析。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地政府采购、招投标行政主管部门，各级公管办、行政服务中心、公共资源交易中心、政府采购中心的相关人员；高等院校、医疗系统等企事业单位的招标采购、合同管理、工程管理、法律事务、监察审计等相关人员；招标代理机构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三、授课师资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参与国家各部委、行业协会</w:t>
      </w:r>
      <w:r>
        <w:rPr>
          <w:rFonts w:hint="eastAsia" w:ascii="仿宋" w:hAnsi="仿宋" w:eastAsia="仿宋" w:cs="仿宋"/>
          <w:sz w:val="30"/>
          <w:szCs w:val="30"/>
        </w:rPr>
        <w:t>政策制定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及标准编制</w:t>
      </w:r>
      <w:r>
        <w:rPr>
          <w:rFonts w:hint="eastAsia" w:ascii="仿宋" w:hAnsi="仿宋" w:eastAsia="仿宋" w:cs="仿宋"/>
          <w:sz w:val="30"/>
          <w:szCs w:val="30"/>
        </w:rPr>
        <w:t>的专家；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来自机关、事业单位具有政府采购理论研究与操作实践的权威专家。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日报到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)</w:t>
      </w:r>
      <w:r>
        <w:rPr>
          <w:rFonts w:hint="eastAsia" w:ascii="仿宋" w:hAnsi="仿宋" w:eastAsia="仿宋" w:cs="仿宋"/>
          <w:sz w:val="30"/>
          <w:szCs w:val="30"/>
        </w:rPr>
        <w:t>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珠海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sz w:val="30"/>
          <w:szCs w:val="30"/>
        </w:rPr>
        <w:t>日（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日报到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)</w:t>
      </w:r>
      <w:r>
        <w:rPr>
          <w:rFonts w:hint="eastAsia" w:ascii="仿宋" w:hAnsi="仿宋" w:eastAsia="仿宋" w:cs="仿宋"/>
          <w:sz w:val="30"/>
          <w:szCs w:val="30"/>
        </w:rPr>
        <w:t>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昆明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日—2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日报到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)</w:t>
      </w:r>
      <w:r>
        <w:rPr>
          <w:rFonts w:hint="eastAsia" w:ascii="仿宋" w:hAnsi="仿宋" w:eastAsia="仿宋" w:cs="仿宋"/>
          <w:sz w:val="30"/>
          <w:szCs w:val="30"/>
        </w:rPr>
        <w:t>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25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</w:rPr>
        <w:t>日（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日报到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)</w:t>
      </w:r>
      <w:r>
        <w:rPr>
          <w:rFonts w:hint="eastAsia" w:ascii="仿宋" w:hAnsi="仿宋" w:eastAsia="仿宋" w:cs="仿宋"/>
          <w:sz w:val="30"/>
          <w:szCs w:val="30"/>
        </w:rPr>
        <w:t>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青岛时间：2023年7月19日—24日（19日报到 )地点：贵阳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1.培训费：3600元/人；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统一</w:t>
      </w:r>
      <w:r>
        <w:rPr>
          <w:rFonts w:hint="eastAsia" w:ascii="仿宋" w:hAnsi="仿宋" w:eastAsia="仿宋" w:cs="仿宋"/>
          <w:sz w:val="30"/>
          <w:szCs w:val="30"/>
        </w:rPr>
        <w:t>颁发电子版结业证书，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</w:t>
      </w:r>
      <w:r>
        <w:rPr>
          <w:rFonts w:hint="eastAsia" w:ascii="仿宋" w:hAnsi="仿宋" w:eastAsia="仿宋" w:cs="仿宋"/>
          <w:sz w:val="30"/>
          <w:szCs w:val="30"/>
        </w:rPr>
        <w:t>在中国招标投标公共服务平台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官网查询（首页</w:t>
      </w:r>
      <w:r>
        <w:rPr>
          <w:rFonts w:hint="default" w:ascii="Arial" w:hAnsi="Arial" w:eastAsia="仿宋" w:cs="Arial"/>
          <w:sz w:val="30"/>
          <w:szCs w:val="30"/>
          <w:lang w:val="en-US" w:eastAsia="zh-CN"/>
        </w:rPr>
        <w:t>→</w:t>
      </w:r>
      <w:r>
        <w:rPr>
          <w:rFonts w:hint="eastAsia" w:ascii="Arial" w:hAnsi="Arial" w:eastAsia="仿宋" w:cs="Arial"/>
          <w:sz w:val="30"/>
          <w:szCs w:val="30"/>
          <w:lang w:val="en-US" w:eastAsia="zh-CN"/>
        </w:rPr>
        <w:t>行业公示</w:t>
      </w:r>
      <w:r>
        <w:rPr>
          <w:rFonts w:hint="default" w:ascii="Arial" w:hAnsi="Arial" w:eastAsia="仿宋" w:cs="Arial"/>
          <w:sz w:val="30"/>
          <w:szCs w:val="30"/>
          <w:lang w:val="en-US" w:eastAsia="zh-CN"/>
        </w:rPr>
        <w:t>→</w:t>
      </w:r>
      <w:r>
        <w:rPr>
          <w:rFonts w:hint="eastAsia" w:ascii="Arial" w:hAnsi="Arial" w:eastAsia="仿宋" w:cs="Arial"/>
          <w:sz w:val="30"/>
          <w:szCs w:val="30"/>
          <w:lang w:val="en-US" w:eastAsia="zh-CN"/>
        </w:rPr>
        <w:t>行业人才信息</w:t>
      </w:r>
      <w:r>
        <w:rPr>
          <w:rFonts w:hint="default" w:ascii="Arial" w:hAnsi="Arial" w:eastAsia="仿宋" w:cs="Arial"/>
          <w:sz w:val="30"/>
          <w:szCs w:val="30"/>
          <w:lang w:val="en-US" w:eastAsia="zh-CN"/>
        </w:rPr>
        <w:t>→</w:t>
      </w:r>
      <w:r>
        <w:rPr>
          <w:rFonts w:hint="eastAsia" w:ascii="Arial" w:hAnsi="Arial" w:eastAsia="仿宋" w:cs="Arial"/>
          <w:sz w:val="30"/>
          <w:szCs w:val="30"/>
          <w:lang w:val="en-US" w:eastAsia="zh-CN"/>
        </w:rPr>
        <w:t>中国招投标公共服务平台）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附件：报名回执表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42545</wp:posOffset>
            </wp:positionV>
            <wp:extent cx="1490345" cy="1464945"/>
            <wp:effectExtent l="0" t="0" r="8255" b="8255"/>
            <wp:wrapNone/>
            <wp:docPr id="5" name="图片 5" descr="QQ图片2023021417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3021417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0" w:firstLineChars="1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中国招标投标公共服务平台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0" w:firstLineChars="15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sectPr>
          <w:footerReference r:id="rId3" w:type="default"/>
          <w:pgSz w:w="11900" w:h="16840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2023年3月30日</w:t>
      </w: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附件：</w:t>
      </w:r>
    </w:p>
    <w:bookmarkEnd w:id="0"/>
    <w:p>
      <w:pPr>
        <w:spacing w:line="56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“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政府采购全流程实务解析与风险管控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”</w:t>
      </w:r>
    </w:p>
    <w:p>
      <w:pPr>
        <w:spacing w:line="560" w:lineRule="exact"/>
        <w:jc w:val="center"/>
        <w:rPr>
          <w:rFonts w:hint="eastAsia" w:ascii="黑体" w:hAnsi="黑体" w:eastAsia="黑体" w:cs="宋体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专题培训班报名回执表</w:t>
      </w:r>
    </w:p>
    <w:tbl>
      <w:tblPr>
        <w:tblStyle w:val="11"/>
        <w:tblpPr w:leftFromText="180" w:rightFromText="180" w:vertAnchor="text" w:horzAnchor="margin" w:tblpXSpec="center" w:tblpY="16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1134"/>
        <w:gridCol w:w="1276"/>
        <w:gridCol w:w="1643"/>
        <w:gridCol w:w="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50" w:line="380" w:lineRule="exact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*手 机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50" w:line="380" w:lineRule="exact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*传 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50" w:line="380" w:lineRule="exact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*</w:t>
            </w: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E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-mail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50" w:line="380" w:lineRule="exact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*部 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*电 话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发票要求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□增值税普通发票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□增值税普通发票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纸质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发票信息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普票填写1-2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专票填写1-4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开票单位：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纳税人识别号：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地址、电话：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开户行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□单住  □合住  □自行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付款方式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ind w:firstLine="1120" w:firstLineChars="4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  <w:t xml:space="preserve">□汇款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  <w:t xml:space="preserve">  □现金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  <w:t>□刷卡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汇款账户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/>
              </w:rPr>
              <w:t>名  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 w:eastAsia="zh-CN"/>
              </w:rPr>
              <w:t>北京中建科信科技服务有限公司</w:t>
            </w:r>
          </w:p>
          <w:p>
            <w:pPr>
              <w:widowControl/>
              <w:spacing w:line="42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/>
              </w:rPr>
              <w:t>银行账号：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 w:eastAsia="zh-CN"/>
              </w:rPr>
              <w:t>0200004609200585085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/>
              </w:rPr>
              <w:t>开户行：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 w:eastAsia="zh-CN"/>
              </w:rPr>
              <w:t>中国工商银行股份有限公司北京公主坟支行</w:t>
            </w:r>
          </w:p>
        </w:tc>
      </w:tr>
    </w:tbl>
    <w:p>
      <w:pPr>
        <w:spacing w:line="38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此表可复制，汇总名单后发送至会务组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80" w:lineRule="exact"/>
        <w:ind w:firstLine="280" w:firstLineChars="1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2.以上课题可提供企业内训并提供企业制度优化咨询服务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报名负责人：聂红军 主任18211071700（微信）   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电  话：010-87697580  邮    箱：zqgphwz@126.com  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qq咨询：3177524020  网址：http://www.zqgpchina.cn</w:t>
      </w:r>
    </w:p>
    <w:p>
      <w:pPr>
        <w:pStyle w:val="2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  <w:r>
        <w:rPr>
          <w:rFonts w:hint="eastAsia" w:ascii="Songti SC" w:hAnsi="Songti SC" w:eastAsia="Songti SC"/>
          <w:b/>
          <w:bCs/>
          <w:color w:val="000000"/>
          <w:sz w:val="30"/>
          <w:szCs w:val="30"/>
        </w:rPr>
        <w:t xml:space="preserve">附件二：               </w:t>
      </w:r>
    </w:p>
    <w:p>
      <w:pPr>
        <w:widowControl/>
        <w:tabs>
          <w:tab w:val="center" w:pos="4766"/>
          <w:tab w:val="left" w:pos="6716"/>
        </w:tabs>
        <w:spacing w:line="52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课程大纲</w:t>
      </w:r>
    </w:p>
    <w:p>
      <w:pPr>
        <w:pStyle w:val="2"/>
        <w:ind w:left="480" w:firstLine="480"/>
        <w:rPr>
          <w:rFonts w:hint="eastAsia" w:ascii="Calibri" w:hAnsi="Calibri" w:eastAsia="宋体"/>
        </w:rPr>
      </w:pPr>
    </w:p>
    <w:p>
      <w:pPr>
        <w:pStyle w:val="2"/>
        <w:spacing w:line="580" w:lineRule="exact"/>
        <w:ind w:left="0" w:leftChars="0" w:firstLine="0" w:firstLineChars="0"/>
        <w:rPr>
          <w:rFonts w:hint="eastAsia" w:hAnsi="仿宋" w:cs="仿宋"/>
          <w:color w:val="000000"/>
          <w:sz w:val="28"/>
          <w:szCs w:val="28"/>
        </w:rPr>
      </w:pPr>
      <w:r>
        <w:rPr>
          <w:rFonts w:hint="eastAsia" w:hAnsi="仿宋" w:cs="仿宋"/>
          <w:b/>
          <w:bCs/>
          <w:color w:val="000000"/>
          <w:sz w:val="28"/>
          <w:szCs w:val="28"/>
        </w:rPr>
        <w:t>一、政府采购实务操作与案例分析</w:t>
      </w:r>
    </w:p>
    <w:p>
      <w:pPr>
        <w:pStyle w:val="2"/>
        <w:spacing w:line="580" w:lineRule="exact"/>
        <w:ind w:left="0" w:leftChars="0" w:firstLine="560" w:firstLineChars="200"/>
        <w:rPr>
          <w:rFonts w:hint="eastAsia"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1.政府采购法修法要点与方向分析；</w:t>
      </w:r>
    </w:p>
    <w:p>
      <w:pPr>
        <w:pStyle w:val="2"/>
        <w:spacing w:line="580" w:lineRule="exact"/>
        <w:ind w:left="0" w:leftChars="0" w:firstLine="560" w:firstLineChars="200"/>
        <w:rPr>
          <w:rFonts w:hint="eastAsia"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2.政府采购相关法律法规解析及改善营商环境的相关规定；</w:t>
      </w:r>
    </w:p>
    <w:p>
      <w:pPr>
        <w:pStyle w:val="2"/>
        <w:spacing w:line="580" w:lineRule="exact"/>
        <w:ind w:left="0" w:leftChars="0" w:firstLine="560" w:firstLineChars="200"/>
        <w:rPr>
          <w:rFonts w:hint="eastAsia"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3.政府采购必须公开招标的项目范围界定；</w:t>
      </w:r>
    </w:p>
    <w:p>
      <w:pPr>
        <w:pStyle w:val="2"/>
        <w:spacing w:line="580" w:lineRule="exact"/>
        <w:ind w:left="0" w:leftChars="0" w:firstLine="560" w:firstLineChars="200"/>
        <w:rPr>
          <w:rFonts w:hint="eastAsia"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4.政府采购项目的采购方式选择以及法规与制度遵循；</w:t>
      </w:r>
    </w:p>
    <w:p>
      <w:pPr>
        <w:pStyle w:val="2"/>
        <w:spacing w:line="580" w:lineRule="exact"/>
        <w:ind w:left="0" w:leftChars="0" w:firstLine="560" w:firstLineChars="200"/>
        <w:rPr>
          <w:rFonts w:hint="eastAsia"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5.各种采购方式招标（采购）文件编制要点(商务条款/技术参数科学合理设置)；</w:t>
      </w:r>
    </w:p>
    <w:p>
      <w:pPr>
        <w:pStyle w:val="2"/>
        <w:spacing w:line="580" w:lineRule="exact"/>
        <w:ind w:left="0" w:leftChars="0" w:firstLine="560" w:firstLineChars="200"/>
        <w:rPr>
          <w:rFonts w:hint="eastAsia"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6.采购文件如何避免不合理和排他性条款；</w:t>
      </w:r>
    </w:p>
    <w:p>
      <w:pPr>
        <w:pStyle w:val="2"/>
        <w:spacing w:line="580" w:lineRule="exact"/>
        <w:ind w:left="0" w:leftChars="0" w:firstLine="560" w:firstLineChars="200"/>
        <w:rPr>
          <w:rFonts w:hint="eastAsia"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7.《中共中央国务院加快建设全国统一大市场的意见》关于招标采购的要求；</w:t>
      </w:r>
    </w:p>
    <w:p>
      <w:pPr>
        <w:pStyle w:val="21"/>
        <w:spacing w:line="58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采购需求与政府采购需求管理</w:t>
      </w:r>
    </w:p>
    <w:p>
      <w:pPr>
        <w:pStyle w:val="21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1.确定采购需求是采购人的职责；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2.确定采购需求是加强内控管理的重点环节；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3.如何确定采购需求及注意事项；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4.《政府采购需求管理办法》(财库[2021]22号)解读；</w:t>
      </w:r>
    </w:p>
    <w:p>
      <w:pPr>
        <w:pStyle w:val="21"/>
        <w:spacing w:line="580" w:lineRule="exact"/>
        <w:ind w:left="281" w:hanging="280" w:hangingChars="1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三、《政府采购框架协议采购方式管理暂行办法》解析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1.框架协议采购方式适用范围、管理原则及主体责任；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2.封闭式框架协议采购与开放式框架协议采购适用及区别？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3.封闭式框架协议采购选择入围供应商的评审规则有哪些，在执</w:t>
      </w:r>
    </w:p>
    <w:p>
      <w:pPr>
        <w:pStyle w:val="21"/>
        <w:spacing w:line="5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行中需要注意什么？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4.框架协议采购异议、投诉等相关违法行为如何处理？</w:t>
      </w:r>
    </w:p>
    <w:p>
      <w:pPr>
        <w:widowControl/>
        <w:tabs>
          <w:tab w:val="center" w:pos="4766"/>
          <w:tab w:val="left" w:pos="6716"/>
        </w:tabs>
        <w:spacing w:line="580" w:lineRule="exact"/>
        <w:rPr>
          <w:rFonts w:hint="eastAsia" w:ascii="Calibri" w:hAnsi="Calibri" w:eastAsia="宋体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四、工程建设项目招标采购流程关键环节解析与流程标准化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1.采购策划的重点难点与解决思路；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2.评标的基本原则及各类评标方法的适用范围、设计和评审步骤；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3.投标文件受理、否决投标条件、围标、串标等违法行为认定；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4.工程量清单计价模式下的招投标问题与对策；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5.EPC工程总承包项目招投标策划与风险防范；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6.合同签订、合同执行偏差、纠纷与索赔等注意事项及救济处理；</w:t>
      </w:r>
    </w:p>
    <w:p>
      <w:pPr>
        <w:pStyle w:val="21"/>
        <w:spacing w:line="580" w:lineRule="exact"/>
        <w:ind w:left="281" w:hanging="280" w:hangingChars="1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五、招标采购活动中质疑、投诉问题的应对策略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1.质疑、投诉的流程及主体资格要求和文件格式要求；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2.哪些投诉可以不予受理？哪些情形可以驳回投诉？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3.质疑、投诉中的暂停和恢复暂停的规则有哪些?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4.财政部门对投诉的书面审查、调查取证、质证、检验、鉴定；</w:t>
      </w:r>
    </w:p>
    <w:p>
      <w:pPr>
        <w:pStyle w:val="21"/>
        <w:spacing w:line="580" w:lineRule="exact"/>
        <w:ind w:left="278" w:leftChars="116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5.投诉处理决定书一般应当包含的内容及送达和公告；</w:t>
      </w:r>
    </w:p>
    <w:p>
      <w:pPr>
        <w:pStyle w:val="2"/>
        <w:ind w:left="0" w:leftChars="0" w:firstLine="560" w:firstLineChars="200"/>
      </w:pPr>
      <w:r>
        <w:rPr>
          <w:rFonts w:hint="eastAsia" w:hAnsi="仿宋" w:cs="仿宋"/>
          <w:sz w:val="28"/>
          <w:szCs w:val="28"/>
        </w:rPr>
        <w:t>6.招标采购争议中行政复议和行政诉讼区别与联系。</w:t>
      </w:r>
    </w:p>
    <w:p>
      <w:pPr>
        <w:pStyle w:val="2"/>
        <w:ind w:firstLine="480"/>
      </w:pPr>
    </w:p>
    <w:p>
      <w:pPr>
        <w:pStyle w:val="2"/>
        <w:rPr>
          <w:rFonts w:hint="eastAsia" w:ascii="仿宋" w:hAnsi="仿宋" w:eastAsia="仿宋"/>
          <w:color w:val="000000"/>
          <w:sz w:val="28"/>
          <w:szCs w:val="28"/>
        </w:rPr>
      </w:pPr>
    </w:p>
    <w:sectPr>
      <w:footerReference r:id="rId4" w:type="default"/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YTllOTdlYzdkY2M0Zjk0NGM4M2ZmMDI0ZDQ0YTYifQ=="/>
  </w:docVars>
  <w:rsids>
    <w:rsidRoot w:val="008F0933"/>
    <w:rsid w:val="000035DE"/>
    <w:rsid w:val="0000425B"/>
    <w:rsid w:val="000073E1"/>
    <w:rsid w:val="000224B8"/>
    <w:rsid w:val="00024149"/>
    <w:rsid w:val="000242DC"/>
    <w:rsid w:val="000370E0"/>
    <w:rsid w:val="00041C2C"/>
    <w:rsid w:val="0004570B"/>
    <w:rsid w:val="0004593C"/>
    <w:rsid w:val="00050FFD"/>
    <w:rsid w:val="00066792"/>
    <w:rsid w:val="0007059C"/>
    <w:rsid w:val="00073740"/>
    <w:rsid w:val="00074A3E"/>
    <w:rsid w:val="00081969"/>
    <w:rsid w:val="00084B81"/>
    <w:rsid w:val="00091037"/>
    <w:rsid w:val="00094EEE"/>
    <w:rsid w:val="000A1DE1"/>
    <w:rsid w:val="000C0835"/>
    <w:rsid w:val="000C756C"/>
    <w:rsid w:val="000E1E2A"/>
    <w:rsid w:val="000E6FB0"/>
    <w:rsid w:val="000F1207"/>
    <w:rsid w:val="00100111"/>
    <w:rsid w:val="00102E25"/>
    <w:rsid w:val="00104C91"/>
    <w:rsid w:val="00116D3A"/>
    <w:rsid w:val="001230DB"/>
    <w:rsid w:val="001322CC"/>
    <w:rsid w:val="00133050"/>
    <w:rsid w:val="00143F97"/>
    <w:rsid w:val="00145451"/>
    <w:rsid w:val="00155382"/>
    <w:rsid w:val="00157968"/>
    <w:rsid w:val="00160190"/>
    <w:rsid w:val="00170E5C"/>
    <w:rsid w:val="00172BD7"/>
    <w:rsid w:val="00175C48"/>
    <w:rsid w:val="0018707A"/>
    <w:rsid w:val="00187DD1"/>
    <w:rsid w:val="00195DD7"/>
    <w:rsid w:val="00197FF2"/>
    <w:rsid w:val="001A58CE"/>
    <w:rsid w:val="001A7C8D"/>
    <w:rsid w:val="001B1B86"/>
    <w:rsid w:val="001C1FCC"/>
    <w:rsid w:val="001C38A4"/>
    <w:rsid w:val="001E0D88"/>
    <w:rsid w:val="001E157C"/>
    <w:rsid w:val="001E1C86"/>
    <w:rsid w:val="001E50BA"/>
    <w:rsid w:val="001F2E31"/>
    <w:rsid w:val="001F31BB"/>
    <w:rsid w:val="00201131"/>
    <w:rsid w:val="00204EC1"/>
    <w:rsid w:val="002106C3"/>
    <w:rsid w:val="0021598A"/>
    <w:rsid w:val="00216BAB"/>
    <w:rsid w:val="00223ED4"/>
    <w:rsid w:val="00224843"/>
    <w:rsid w:val="00245F9E"/>
    <w:rsid w:val="00253743"/>
    <w:rsid w:val="002539D4"/>
    <w:rsid w:val="00255AEB"/>
    <w:rsid w:val="00262B55"/>
    <w:rsid w:val="00266707"/>
    <w:rsid w:val="00266CC8"/>
    <w:rsid w:val="00272CAF"/>
    <w:rsid w:val="002755B9"/>
    <w:rsid w:val="00280EB1"/>
    <w:rsid w:val="00282BAC"/>
    <w:rsid w:val="002A1186"/>
    <w:rsid w:val="002A4713"/>
    <w:rsid w:val="002B063A"/>
    <w:rsid w:val="002B2646"/>
    <w:rsid w:val="002B7B35"/>
    <w:rsid w:val="002B7B85"/>
    <w:rsid w:val="002C0350"/>
    <w:rsid w:val="002C18DC"/>
    <w:rsid w:val="002C6102"/>
    <w:rsid w:val="002D0CEB"/>
    <w:rsid w:val="002D3E31"/>
    <w:rsid w:val="002D49C7"/>
    <w:rsid w:val="002E2930"/>
    <w:rsid w:val="002E3200"/>
    <w:rsid w:val="002E388D"/>
    <w:rsid w:val="002F0342"/>
    <w:rsid w:val="002F4FDF"/>
    <w:rsid w:val="002F7AF4"/>
    <w:rsid w:val="002F7CEF"/>
    <w:rsid w:val="003033B6"/>
    <w:rsid w:val="0030656D"/>
    <w:rsid w:val="00311453"/>
    <w:rsid w:val="00312E34"/>
    <w:rsid w:val="003164A4"/>
    <w:rsid w:val="00317B7D"/>
    <w:rsid w:val="0032302E"/>
    <w:rsid w:val="00325841"/>
    <w:rsid w:val="00334132"/>
    <w:rsid w:val="00334732"/>
    <w:rsid w:val="00334886"/>
    <w:rsid w:val="0034061F"/>
    <w:rsid w:val="00352A7F"/>
    <w:rsid w:val="0035703D"/>
    <w:rsid w:val="0036645A"/>
    <w:rsid w:val="0036711E"/>
    <w:rsid w:val="00371BD3"/>
    <w:rsid w:val="00377850"/>
    <w:rsid w:val="00386885"/>
    <w:rsid w:val="00386C77"/>
    <w:rsid w:val="00390914"/>
    <w:rsid w:val="003920CA"/>
    <w:rsid w:val="003A2489"/>
    <w:rsid w:val="003A3E66"/>
    <w:rsid w:val="003B1C4B"/>
    <w:rsid w:val="003B445E"/>
    <w:rsid w:val="003D2BC7"/>
    <w:rsid w:val="003D4187"/>
    <w:rsid w:val="003D7CB0"/>
    <w:rsid w:val="003E12F1"/>
    <w:rsid w:val="003E7A2A"/>
    <w:rsid w:val="003F649A"/>
    <w:rsid w:val="004007F9"/>
    <w:rsid w:val="004070B1"/>
    <w:rsid w:val="00407C4A"/>
    <w:rsid w:val="004122B2"/>
    <w:rsid w:val="00414A7A"/>
    <w:rsid w:val="00422160"/>
    <w:rsid w:val="00447C74"/>
    <w:rsid w:val="004510D9"/>
    <w:rsid w:val="00452CB0"/>
    <w:rsid w:val="00466106"/>
    <w:rsid w:val="004807DC"/>
    <w:rsid w:val="00481C10"/>
    <w:rsid w:val="00484BD9"/>
    <w:rsid w:val="00484FF7"/>
    <w:rsid w:val="00486FDF"/>
    <w:rsid w:val="00487562"/>
    <w:rsid w:val="00490C5C"/>
    <w:rsid w:val="00492407"/>
    <w:rsid w:val="00492599"/>
    <w:rsid w:val="00492E8A"/>
    <w:rsid w:val="0049372A"/>
    <w:rsid w:val="004A5C06"/>
    <w:rsid w:val="004A5EA1"/>
    <w:rsid w:val="004A6ED4"/>
    <w:rsid w:val="004B480E"/>
    <w:rsid w:val="004D3374"/>
    <w:rsid w:val="004D43E8"/>
    <w:rsid w:val="004D4CD5"/>
    <w:rsid w:val="004D707F"/>
    <w:rsid w:val="004E3DEF"/>
    <w:rsid w:val="004E5017"/>
    <w:rsid w:val="004E5611"/>
    <w:rsid w:val="004E7518"/>
    <w:rsid w:val="004E79E1"/>
    <w:rsid w:val="0050111A"/>
    <w:rsid w:val="00501500"/>
    <w:rsid w:val="0050188E"/>
    <w:rsid w:val="00505FB6"/>
    <w:rsid w:val="00510F38"/>
    <w:rsid w:val="005149B4"/>
    <w:rsid w:val="0052307A"/>
    <w:rsid w:val="00523825"/>
    <w:rsid w:val="005303AA"/>
    <w:rsid w:val="00532001"/>
    <w:rsid w:val="0053684C"/>
    <w:rsid w:val="005434CD"/>
    <w:rsid w:val="00544B1C"/>
    <w:rsid w:val="00573C78"/>
    <w:rsid w:val="00576A8B"/>
    <w:rsid w:val="00577210"/>
    <w:rsid w:val="00587F2E"/>
    <w:rsid w:val="005963A7"/>
    <w:rsid w:val="005A7D11"/>
    <w:rsid w:val="005B2A1C"/>
    <w:rsid w:val="005B4709"/>
    <w:rsid w:val="005B5376"/>
    <w:rsid w:val="005C13D3"/>
    <w:rsid w:val="005C2E68"/>
    <w:rsid w:val="005C5A5F"/>
    <w:rsid w:val="005C76FF"/>
    <w:rsid w:val="005D3779"/>
    <w:rsid w:val="005E6439"/>
    <w:rsid w:val="005F09E1"/>
    <w:rsid w:val="00604BFE"/>
    <w:rsid w:val="006103D5"/>
    <w:rsid w:val="00610C81"/>
    <w:rsid w:val="00614B79"/>
    <w:rsid w:val="006328B9"/>
    <w:rsid w:val="0063679B"/>
    <w:rsid w:val="00643FBF"/>
    <w:rsid w:val="00651724"/>
    <w:rsid w:val="00660032"/>
    <w:rsid w:val="006701B2"/>
    <w:rsid w:val="00673707"/>
    <w:rsid w:val="0068469D"/>
    <w:rsid w:val="00686505"/>
    <w:rsid w:val="006B7BED"/>
    <w:rsid w:val="006B7D95"/>
    <w:rsid w:val="006C0FE5"/>
    <w:rsid w:val="006C510E"/>
    <w:rsid w:val="006D0496"/>
    <w:rsid w:val="006D0AAA"/>
    <w:rsid w:val="006D56F1"/>
    <w:rsid w:val="006F0D62"/>
    <w:rsid w:val="006F764C"/>
    <w:rsid w:val="0070126E"/>
    <w:rsid w:val="007038B5"/>
    <w:rsid w:val="00711341"/>
    <w:rsid w:val="00711DBE"/>
    <w:rsid w:val="007144C5"/>
    <w:rsid w:val="007308EC"/>
    <w:rsid w:val="00732F15"/>
    <w:rsid w:val="0073388E"/>
    <w:rsid w:val="00734C8A"/>
    <w:rsid w:val="00782CBC"/>
    <w:rsid w:val="00790163"/>
    <w:rsid w:val="007B0CF4"/>
    <w:rsid w:val="007C1AF0"/>
    <w:rsid w:val="007C21BA"/>
    <w:rsid w:val="007D408B"/>
    <w:rsid w:val="007D4561"/>
    <w:rsid w:val="007E2E48"/>
    <w:rsid w:val="007E5724"/>
    <w:rsid w:val="007F7DD9"/>
    <w:rsid w:val="008045EF"/>
    <w:rsid w:val="00805108"/>
    <w:rsid w:val="00805AAC"/>
    <w:rsid w:val="00806EE5"/>
    <w:rsid w:val="00810456"/>
    <w:rsid w:val="00813FB1"/>
    <w:rsid w:val="00815877"/>
    <w:rsid w:val="00815AE5"/>
    <w:rsid w:val="00817CDC"/>
    <w:rsid w:val="008233D0"/>
    <w:rsid w:val="00837D34"/>
    <w:rsid w:val="00842670"/>
    <w:rsid w:val="008478BB"/>
    <w:rsid w:val="0086178C"/>
    <w:rsid w:val="008630C0"/>
    <w:rsid w:val="0086354D"/>
    <w:rsid w:val="00865EBC"/>
    <w:rsid w:val="00866D91"/>
    <w:rsid w:val="00866E30"/>
    <w:rsid w:val="0087038E"/>
    <w:rsid w:val="00884B17"/>
    <w:rsid w:val="008A1F1A"/>
    <w:rsid w:val="008A3D63"/>
    <w:rsid w:val="008B1ED3"/>
    <w:rsid w:val="008B4094"/>
    <w:rsid w:val="008C07F9"/>
    <w:rsid w:val="008C36DC"/>
    <w:rsid w:val="008D2450"/>
    <w:rsid w:val="008D6E3B"/>
    <w:rsid w:val="008E501B"/>
    <w:rsid w:val="008E65E6"/>
    <w:rsid w:val="008F08EC"/>
    <w:rsid w:val="008F0933"/>
    <w:rsid w:val="00915151"/>
    <w:rsid w:val="00920675"/>
    <w:rsid w:val="00933362"/>
    <w:rsid w:val="009450EC"/>
    <w:rsid w:val="00954516"/>
    <w:rsid w:val="009573F9"/>
    <w:rsid w:val="00957669"/>
    <w:rsid w:val="00967A91"/>
    <w:rsid w:val="0097396C"/>
    <w:rsid w:val="00975409"/>
    <w:rsid w:val="00981406"/>
    <w:rsid w:val="00981CBF"/>
    <w:rsid w:val="009912BD"/>
    <w:rsid w:val="0099140A"/>
    <w:rsid w:val="009B11AF"/>
    <w:rsid w:val="009B2CCE"/>
    <w:rsid w:val="009B49CD"/>
    <w:rsid w:val="009C0854"/>
    <w:rsid w:val="009D1710"/>
    <w:rsid w:val="009D51E6"/>
    <w:rsid w:val="009F3906"/>
    <w:rsid w:val="009F5FF9"/>
    <w:rsid w:val="00A01998"/>
    <w:rsid w:val="00A03C72"/>
    <w:rsid w:val="00A14326"/>
    <w:rsid w:val="00A14FA5"/>
    <w:rsid w:val="00A1675B"/>
    <w:rsid w:val="00A26597"/>
    <w:rsid w:val="00A2761C"/>
    <w:rsid w:val="00A33A36"/>
    <w:rsid w:val="00A33E46"/>
    <w:rsid w:val="00A4318A"/>
    <w:rsid w:val="00A64815"/>
    <w:rsid w:val="00A64849"/>
    <w:rsid w:val="00A657CB"/>
    <w:rsid w:val="00A66D5E"/>
    <w:rsid w:val="00A7385B"/>
    <w:rsid w:val="00A811AA"/>
    <w:rsid w:val="00A82FC5"/>
    <w:rsid w:val="00A9016B"/>
    <w:rsid w:val="00A908AF"/>
    <w:rsid w:val="00A9276A"/>
    <w:rsid w:val="00A938FD"/>
    <w:rsid w:val="00AA7C55"/>
    <w:rsid w:val="00AB0269"/>
    <w:rsid w:val="00AC082C"/>
    <w:rsid w:val="00AC0CE8"/>
    <w:rsid w:val="00AD19CE"/>
    <w:rsid w:val="00AD2A09"/>
    <w:rsid w:val="00AD3FAB"/>
    <w:rsid w:val="00AD47E1"/>
    <w:rsid w:val="00AD7383"/>
    <w:rsid w:val="00AE1B01"/>
    <w:rsid w:val="00AE4004"/>
    <w:rsid w:val="00AE6FF9"/>
    <w:rsid w:val="00AF0F13"/>
    <w:rsid w:val="00AF4451"/>
    <w:rsid w:val="00B02531"/>
    <w:rsid w:val="00B027C9"/>
    <w:rsid w:val="00B04F99"/>
    <w:rsid w:val="00B0522F"/>
    <w:rsid w:val="00B05E32"/>
    <w:rsid w:val="00B11AF3"/>
    <w:rsid w:val="00B14FBE"/>
    <w:rsid w:val="00B21AFB"/>
    <w:rsid w:val="00B239F0"/>
    <w:rsid w:val="00B3329E"/>
    <w:rsid w:val="00B34143"/>
    <w:rsid w:val="00B50F92"/>
    <w:rsid w:val="00B7368F"/>
    <w:rsid w:val="00B77B84"/>
    <w:rsid w:val="00B916A9"/>
    <w:rsid w:val="00B91A73"/>
    <w:rsid w:val="00B97004"/>
    <w:rsid w:val="00BA0DA4"/>
    <w:rsid w:val="00BA3EC4"/>
    <w:rsid w:val="00BA4B82"/>
    <w:rsid w:val="00BA6E07"/>
    <w:rsid w:val="00BA7964"/>
    <w:rsid w:val="00BB17CC"/>
    <w:rsid w:val="00BB1E84"/>
    <w:rsid w:val="00BB58AC"/>
    <w:rsid w:val="00BC211C"/>
    <w:rsid w:val="00BD1752"/>
    <w:rsid w:val="00BD416A"/>
    <w:rsid w:val="00BE7A93"/>
    <w:rsid w:val="00C00C52"/>
    <w:rsid w:val="00C00D18"/>
    <w:rsid w:val="00C06706"/>
    <w:rsid w:val="00C07364"/>
    <w:rsid w:val="00C11D3C"/>
    <w:rsid w:val="00C13BF4"/>
    <w:rsid w:val="00C15853"/>
    <w:rsid w:val="00C26352"/>
    <w:rsid w:val="00C30691"/>
    <w:rsid w:val="00C317D1"/>
    <w:rsid w:val="00C37C30"/>
    <w:rsid w:val="00C40403"/>
    <w:rsid w:val="00C43A2D"/>
    <w:rsid w:val="00C50476"/>
    <w:rsid w:val="00C5120D"/>
    <w:rsid w:val="00C518D1"/>
    <w:rsid w:val="00C6765A"/>
    <w:rsid w:val="00C750D3"/>
    <w:rsid w:val="00C8603C"/>
    <w:rsid w:val="00C86376"/>
    <w:rsid w:val="00C93431"/>
    <w:rsid w:val="00C95544"/>
    <w:rsid w:val="00CA4E93"/>
    <w:rsid w:val="00CB1766"/>
    <w:rsid w:val="00CB30E8"/>
    <w:rsid w:val="00CC17A9"/>
    <w:rsid w:val="00CC2C2E"/>
    <w:rsid w:val="00CC584E"/>
    <w:rsid w:val="00CC587D"/>
    <w:rsid w:val="00CC7D33"/>
    <w:rsid w:val="00CD1742"/>
    <w:rsid w:val="00CD5255"/>
    <w:rsid w:val="00CD7254"/>
    <w:rsid w:val="00CE06E1"/>
    <w:rsid w:val="00CE5C2A"/>
    <w:rsid w:val="00CF4C20"/>
    <w:rsid w:val="00CF6832"/>
    <w:rsid w:val="00D2054F"/>
    <w:rsid w:val="00D20733"/>
    <w:rsid w:val="00D258A1"/>
    <w:rsid w:val="00D26B22"/>
    <w:rsid w:val="00D26DE1"/>
    <w:rsid w:val="00D35843"/>
    <w:rsid w:val="00D50920"/>
    <w:rsid w:val="00D53266"/>
    <w:rsid w:val="00D548A6"/>
    <w:rsid w:val="00D6039B"/>
    <w:rsid w:val="00D624FC"/>
    <w:rsid w:val="00D62FD8"/>
    <w:rsid w:val="00D63D46"/>
    <w:rsid w:val="00D640B0"/>
    <w:rsid w:val="00D64DE6"/>
    <w:rsid w:val="00D70299"/>
    <w:rsid w:val="00D7508C"/>
    <w:rsid w:val="00D75DF2"/>
    <w:rsid w:val="00D77BDB"/>
    <w:rsid w:val="00D85175"/>
    <w:rsid w:val="00D85639"/>
    <w:rsid w:val="00D9088B"/>
    <w:rsid w:val="00D9225B"/>
    <w:rsid w:val="00D94665"/>
    <w:rsid w:val="00DA05EC"/>
    <w:rsid w:val="00DA2CD7"/>
    <w:rsid w:val="00DB4A2C"/>
    <w:rsid w:val="00DC2C38"/>
    <w:rsid w:val="00DD3F91"/>
    <w:rsid w:val="00DE0C5A"/>
    <w:rsid w:val="00DE66C1"/>
    <w:rsid w:val="00DF2A1B"/>
    <w:rsid w:val="00DF6069"/>
    <w:rsid w:val="00E13298"/>
    <w:rsid w:val="00E21913"/>
    <w:rsid w:val="00E22923"/>
    <w:rsid w:val="00E23D64"/>
    <w:rsid w:val="00E36303"/>
    <w:rsid w:val="00E40EFF"/>
    <w:rsid w:val="00E411E7"/>
    <w:rsid w:val="00E41E6E"/>
    <w:rsid w:val="00E45749"/>
    <w:rsid w:val="00E50740"/>
    <w:rsid w:val="00E536CF"/>
    <w:rsid w:val="00E63EAE"/>
    <w:rsid w:val="00E713E7"/>
    <w:rsid w:val="00E734B3"/>
    <w:rsid w:val="00E86713"/>
    <w:rsid w:val="00E87AF3"/>
    <w:rsid w:val="00E91B46"/>
    <w:rsid w:val="00E9227A"/>
    <w:rsid w:val="00E93C49"/>
    <w:rsid w:val="00EA0E97"/>
    <w:rsid w:val="00EA1FAA"/>
    <w:rsid w:val="00EB4531"/>
    <w:rsid w:val="00EC0E5C"/>
    <w:rsid w:val="00ED4B4D"/>
    <w:rsid w:val="00EE0362"/>
    <w:rsid w:val="00EE0DD6"/>
    <w:rsid w:val="00EE63BA"/>
    <w:rsid w:val="00EF1052"/>
    <w:rsid w:val="00F02799"/>
    <w:rsid w:val="00F02BA4"/>
    <w:rsid w:val="00F0626F"/>
    <w:rsid w:val="00F11A09"/>
    <w:rsid w:val="00F11A48"/>
    <w:rsid w:val="00F13DDF"/>
    <w:rsid w:val="00F23310"/>
    <w:rsid w:val="00F2739C"/>
    <w:rsid w:val="00F32291"/>
    <w:rsid w:val="00F32AB7"/>
    <w:rsid w:val="00F32F4F"/>
    <w:rsid w:val="00F35BC3"/>
    <w:rsid w:val="00F44D93"/>
    <w:rsid w:val="00F46DB7"/>
    <w:rsid w:val="00F53E35"/>
    <w:rsid w:val="00F6001D"/>
    <w:rsid w:val="00F600A1"/>
    <w:rsid w:val="00F65AE1"/>
    <w:rsid w:val="00F71275"/>
    <w:rsid w:val="00F71C26"/>
    <w:rsid w:val="00F737C4"/>
    <w:rsid w:val="00F7662C"/>
    <w:rsid w:val="00F82E54"/>
    <w:rsid w:val="00F848B5"/>
    <w:rsid w:val="00F84E9C"/>
    <w:rsid w:val="00F92497"/>
    <w:rsid w:val="00FC3F62"/>
    <w:rsid w:val="00FC756B"/>
    <w:rsid w:val="00FE293F"/>
    <w:rsid w:val="00FE4C92"/>
    <w:rsid w:val="00FE6851"/>
    <w:rsid w:val="00FF77E0"/>
    <w:rsid w:val="015956FE"/>
    <w:rsid w:val="017460A8"/>
    <w:rsid w:val="02873BB9"/>
    <w:rsid w:val="028F51D7"/>
    <w:rsid w:val="0378667E"/>
    <w:rsid w:val="0518356C"/>
    <w:rsid w:val="05277C2C"/>
    <w:rsid w:val="05A54A82"/>
    <w:rsid w:val="06450651"/>
    <w:rsid w:val="069E15FD"/>
    <w:rsid w:val="069E30CF"/>
    <w:rsid w:val="07484670"/>
    <w:rsid w:val="09385C0D"/>
    <w:rsid w:val="0A4B03CF"/>
    <w:rsid w:val="0B892FE6"/>
    <w:rsid w:val="0CAA62AB"/>
    <w:rsid w:val="0E2055ED"/>
    <w:rsid w:val="0F256C33"/>
    <w:rsid w:val="0FC1719B"/>
    <w:rsid w:val="10790FE5"/>
    <w:rsid w:val="10993435"/>
    <w:rsid w:val="1102722C"/>
    <w:rsid w:val="119E778B"/>
    <w:rsid w:val="12614426"/>
    <w:rsid w:val="16591862"/>
    <w:rsid w:val="16743D1F"/>
    <w:rsid w:val="17EA0A1A"/>
    <w:rsid w:val="17FB51DC"/>
    <w:rsid w:val="18932E60"/>
    <w:rsid w:val="19095701"/>
    <w:rsid w:val="1AC437A4"/>
    <w:rsid w:val="1BDC68CC"/>
    <w:rsid w:val="1F4B6242"/>
    <w:rsid w:val="1FEE524F"/>
    <w:rsid w:val="20191E9C"/>
    <w:rsid w:val="20857532"/>
    <w:rsid w:val="217F21D3"/>
    <w:rsid w:val="21E9166C"/>
    <w:rsid w:val="2345403D"/>
    <w:rsid w:val="23E0372A"/>
    <w:rsid w:val="245636BF"/>
    <w:rsid w:val="245C4A4D"/>
    <w:rsid w:val="26020039"/>
    <w:rsid w:val="2823522D"/>
    <w:rsid w:val="28AF15F0"/>
    <w:rsid w:val="29423AAF"/>
    <w:rsid w:val="296E7C07"/>
    <w:rsid w:val="2AC1385C"/>
    <w:rsid w:val="2C210A56"/>
    <w:rsid w:val="2E6D1E7B"/>
    <w:rsid w:val="30674881"/>
    <w:rsid w:val="30930820"/>
    <w:rsid w:val="316A4D77"/>
    <w:rsid w:val="32AB72CC"/>
    <w:rsid w:val="33A95802"/>
    <w:rsid w:val="349873A0"/>
    <w:rsid w:val="35E8370A"/>
    <w:rsid w:val="360D5BA8"/>
    <w:rsid w:val="36965B9D"/>
    <w:rsid w:val="387152EF"/>
    <w:rsid w:val="39216160"/>
    <w:rsid w:val="394338DF"/>
    <w:rsid w:val="39A25466"/>
    <w:rsid w:val="39C80763"/>
    <w:rsid w:val="3A296D28"/>
    <w:rsid w:val="3AA34D2C"/>
    <w:rsid w:val="3BA8306E"/>
    <w:rsid w:val="3BF33A92"/>
    <w:rsid w:val="3C1C6B44"/>
    <w:rsid w:val="3E715F3C"/>
    <w:rsid w:val="3EDE27D7"/>
    <w:rsid w:val="425F59DD"/>
    <w:rsid w:val="43486471"/>
    <w:rsid w:val="440C56F0"/>
    <w:rsid w:val="449A365F"/>
    <w:rsid w:val="46AD6644"/>
    <w:rsid w:val="478657BA"/>
    <w:rsid w:val="49646EA8"/>
    <w:rsid w:val="49E52C6C"/>
    <w:rsid w:val="49F17862"/>
    <w:rsid w:val="4C4579F1"/>
    <w:rsid w:val="4CF924A1"/>
    <w:rsid w:val="4DA04ECB"/>
    <w:rsid w:val="4DB0533F"/>
    <w:rsid w:val="4E7718A9"/>
    <w:rsid w:val="4ED11A10"/>
    <w:rsid w:val="506863A4"/>
    <w:rsid w:val="50A25CD8"/>
    <w:rsid w:val="51B76A3F"/>
    <w:rsid w:val="51D6177B"/>
    <w:rsid w:val="54CB6472"/>
    <w:rsid w:val="56484A62"/>
    <w:rsid w:val="56C60C5D"/>
    <w:rsid w:val="598C4EB2"/>
    <w:rsid w:val="5A0F163F"/>
    <w:rsid w:val="5ACB1A0A"/>
    <w:rsid w:val="5B0B0058"/>
    <w:rsid w:val="5B7A65FB"/>
    <w:rsid w:val="5BD50752"/>
    <w:rsid w:val="5E420235"/>
    <w:rsid w:val="5E983C45"/>
    <w:rsid w:val="5EE07B57"/>
    <w:rsid w:val="5F27742B"/>
    <w:rsid w:val="5F9E3FD8"/>
    <w:rsid w:val="615D7C5D"/>
    <w:rsid w:val="6300421A"/>
    <w:rsid w:val="648B3FB8"/>
    <w:rsid w:val="65183A9D"/>
    <w:rsid w:val="67F325A0"/>
    <w:rsid w:val="68075CF6"/>
    <w:rsid w:val="69252C2D"/>
    <w:rsid w:val="6B2A6712"/>
    <w:rsid w:val="6B955928"/>
    <w:rsid w:val="6BF96400"/>
    <w:rsid w:val="6F8C7562"/>
    <w:rsid w:val="6FD43436"/>
    <w:rsid w:val="717A163C"/>
    <w:rsid w:val="727D38B6"/>
    <w:rsid w:val="729D1A86"/>
    <w:rsid w:val="730C2768"/>
    <w:rsid w:val="74932EF6"/>
    <w:rsid w:val="74AA2238"/>
    <w:rsid w:val="75414CCA"/>
    <w:rsid w:val="75955ED4"/>
    <w:rsid w:val="75C02698"/>
    <w:rsid w:val="75EA05A1"/>
    <w:rsid w:val="760F44F8"/>
    <w:rsid w:val="791800B8"/>
    <w:rsid w:val="7A6C06BC"/>
    <w:rsid w:val="7AD1051F"/>
    <w:rsid w:val="7B1448AF"/>
    <w:rsid w:val="7B8B20F6"/>
    <w:rsid w:val="7BDF6C6B"/>
    <w:rsid w:val="7C2A5B50"/>
    <w:rsid w:val="7D062CA1"/>
    <w:rsid w:val="7E33329E"/>
    <w:rsid w:val="7E6416AA"/>
    <w:rsid w:val="7F062761"/>
    <w:rsid w:val="7F0E6F84"/>
    <w:rsid w:val="7FBD7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paragraph" w:styleId="5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  <w:sz w:val="24"/>
    </w:r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字符"/>
    <w:basedOn w:val="13"/>
    <w:link w:val="7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25">
    <w:name w:val="批注文字 字符"/>
    <w:basedOn w:val="13"/>
    <w:link w:val="6"/>
    <w:semiHidden/>
    <w:qFormat/>
    <w:uiPriority w:val="99"/>
    <w:rPr>
      <w:rFonts w:asciiTheme="minorHAnsi" w:hAnsiTheme="minorHAnsi" w:cstheme="minorBidi"/>
      <w:kern w:val="2"/>
      <w:sz w:val="24"/>
      <w:szCs w:val="24"/>
    </w:rPr>
  </w:style>
  <w:style w:type="character" w:customStyle="1" w:styleId="26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8">
    <w:name w:val="标题 2 字符"/>
    <w:basedOn w:val="13"/>
    <w:link w:val="5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EA884-B047-459C-8DE8-850F55B66C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1892</Words>
  <Characters>2028</Characters>
  <Lines>25</Lines>
  <Paragraphs>7</Paragraphs>
  <TotalTime>3</TotalTime>
  <ScaleCrop>false</ScaleCrop>
  <LinksUpToDate>false</LinksUpToDate>
  <CharactersWithSpaces>2105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2022-07-25T07:27:00Z</dcterms:created>
  <dc:creator>caoning</dc:creator>
  <cp:lastModifiedBy>聂红军</cp:lastModifiedBy>
  <cp:lastPrinted>2023-01-06T02:08:00Z</cp:lastPrinted>
  <dcterms:modified xsi:type="dcterms:W3CDTF">2023-04-05T07:55:13Z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DBB17E254BC84E95A5496A78B93BD30C</vt:lpwstr>
  </property>
</Properties>
</file>