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val="0"/>
          <w:bCs/>
          <w:color w:val="1F4E79"/>
          <w:spacing w:val="-28"/>
          <w:sz w:val="72"/>
          <w:szCs w:val="72"/>
          <w:lang w:val="en-US" w:eastAsia="zh-CN"/>
        </w:rPr>
      </w:pPr>
      <w:r>
        <w:rPr>
          <w:rFonts w:hint="eastAsia" w:ascii="仿宋" w:hAnsi="仿宋" w:eastAsia="仿宋" w:cs="仿宋"/>
          <w:b w:val="0"/>
          <w:bCs/>
          <w:color w:val="FF0000"/>
          <w:spacing w:val="-28"/>
          <w:sz w:val="72"/>
          <w:szCs w:val="72"/>
          <w:lang w:val="en-US" w:eastAsia="zh-CN"/>
        </w:rPr>
        <w:t>北京隆基盛世国际教育咨询中心</w:t>
      </w:r>
    </w:p>
    <w:p>
      <w:pPr>
        <w:spacing w:line="240" w:lineRule="auto"/>
        <w:jc w:val="center"/>
        <w:rPr>
          <w:rFonts w:hint="eastAsia" w:ascii="仿宋" w:hAnsi="仿宋" w:eastAsia="仿宋" w:cs="仿宋"/>
          <w:b/>
          <w:color w:val="auto"/>
          <w:sz w:val="28"/>
          <w:szCs w:val="28"/>
          <w:lang w:val="en-US" w:eastAsia="zh-CN"/>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368935</wp:posOffset>
                </wp:positionV>
                <wp:extent cx="7099300" cy="0"/>
                <wp:effectExtent l="0" t="6350" r="0" b="6350"/>
                <wp:wrapNone/>
                <wp:docPr id="1" name="直接连接符 1"/>
                <wp:cNvGraphicFramePr/>
                <a:graphic xmlns:a="http://schemas.openxmlformats.org/drawingml/2006/main">
                  <a:graphicData uri="http://schemas.microsoft.com/office/word/2010/wordprocessingShape">
                    <wps:wsp>
                      <wps:cNvCnPr/>
                      <wps:spPr>
                        <a:xfrm>
                          <a:off x="382905" y="1877695"/>
                          <a:ext cx="70993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3.85pt;margin-top:29.05pt;height:0pt;width:559pt;z-index:251659264;mso-width-relative:page;mso-height-relative:page;" filled="f" stroked="t" coordsize="21600,21600" o:gfxdata="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Wzp1QAAAAoBAAAPAAAAAAAAAAEAIAAAACIAAABkcnMvZG93bnJldi54bWxQSwECFAAU&#10;AAAACACHTuJA9dUhE/QBAAC9AwAADgAAAAAAAAABACAAAAAkAQAAZHJzL2Uyb0RvYy54bWxQSwUG&#10;AAAAAAYABgBZAQAAigUAAAAA&#10;">
                <v:fill on="f" focussize="0,0"/>
                <v:stroke weight="1.5pt" color="#FF0000 [3205]" miterlimit="8" joinstyle="miter"/>
                <v:imagedata o:title=""/>
                <o:lock v:ext="edit" aspectratio="f"/>
              </v:line>
            </w:pict>
          </mc:Fallback>
        </mc:AlternateContent>
      </w:r>
      <w:r>
        <w:rPr>
          <w:rFonts w:hint="eastAsia" w:ascii="仿宋" w:hAnsi="仿宋" w:eastAsia="仿宋" w:cs="仿宋"/>
          <w:b/>
          <w:color w:val="auto"/>
          <w:sz w:val="28"/>
          <w:szCs w:val="28"/>
          <w:lang w:val="en-US" w:eastAsia="zh-CN"/>
        </w:rPr>
        <w:t>隆基国教2023[18]号</w:t>
      </w:r>
    </w:p>
    <w:p>
      <w:pPr>
        <w:spacing w:line="480" w:lineRule="exact"/>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关于举办“企业政府行政人员综合能力提升——公文写作与保密管理”培训班的通知</w:t>
      </w:r>
    </w:p>
    <w:p>
      <w:pPr>
        <w:spacing w:line="48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各相关单位：</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书面表达是党政机关、企事业单位沟通的最重要手段。在工作中，需要联络客户、汇报上级、沟通政府、联系内外。。。一流的公文表达，是呈现单位最佳形象的重要方式。</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南宋诗人陆游官至宝章阁待制，这个职务类似今天的国务院副秘书长。他曾经说：“天机云锦用在我”，说的是巧妙运用、挥洒自如，写出浑然天成的文章来。这话对公文写作同样适用。纵观日常工作，可以看到有些员工可以煲两个钟的电话粥，却写不好几行字的请假条；有些干部办事精明强干，写个请示汇报却一头雾水；有些领导部署工作头头是道，批改文件却找不到主题。如何拟出通知、请示、报告、商务函、……?各项事务中如何做到公文写作前有思路、写作中有内容?如何有效提升公文写作的效率?如何让公文的作用最大化?公文写作通常会有哪些误区，如何有效避免？本课程回答上述问题，帮助您快速掌握公文写作技巧，用好天机云锦。</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随着《中华人民共和国保守国家秘密法》自２０１０年１０月１日起施行，2017年10月1日起正式施行的民法总则将商业秘密纳入与作品、发明、实用新型、外观设计、商标等并列的知识产权客体，商业秘密在企业的管理越来越得到重视。又随着互联网时代的发展，身处科技行业的各类公司，其运营体制、运营方式、核心技术、科技研发等内容，泄密很容易，保密须当心。保密管理作为企业内部管理制度的重要组成，企业如何识别各类应当保密的内容，对涉密内容如何恰当分类？</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sz w:val="24"/>
          <w:lang w:val="en-US" w:eastAsia="zh-CN"/>
        </w:rPr>
        <w:t>怎样要求员工在工作和生活中时刻注意保守公司的机密时刻保持警惕意识？怎样发挥好保密管理工作在本单位业务经营中的作用？如何预警及处理泄密事件？本课程回答上述问题，帮助您快速掌握保密管理实务，快速梳理本单位保密管理的“保什么”与“怎么保”。</w:t>
      </w:r>
    </w:p>
    <w:p>
      <w:pPr>
        <w:numPr>
          <w:ilvl w:val="0"/>
          <w:numId w:val="0"/>
        </w:numPr>
        <w:spacing w:line="48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lang w:val="en-US" w:eastAsia="zh-CN"/>
        </w:rPr>
        <w:t>主要内容</w:t>
      </w:r>
    </w:p>
    <w:p>
      <w:pPr>
        <w:widowControl/>
        <w:spacing w:line="460" w:lineRule="exact"/>
        <w:jc w:val="both"/>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第一天：公文写作篇</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前言：陆游与奈斯比特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在工业社会向信息社会过渡中有五件最重要的事应该记住，而其中的一件就是在这个文字密集的社会里，我们比以往任何时候都需要应用写作能力。</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 xml:space="preserve">              ——（美）约翰.奈斯比特《大趋势——改变我们生活的十个方向》</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第一讲：基础知识记心中——公文基础知识</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一、公文的定义</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（一）公务活动中使用的文书；</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（二）有着特定体式的文书；</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（三）需要经过一定的处理程序来使用的文书。</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二、公文的种类</w:t>
      </w:r>
    </w:p>
    <w:p>
      <w:pPr>
        <w:widowControl/>
        <w:spacing w:line="460" w:lineRule="exact"/>
        <w:jc w:val="left"/>
        <w:rPr>
          <w:rFonts w:hint="eastAsia" w:ascii="仿宋" w:hAnsi="仿宋" w:eastAsia="仿宋" w:cs="仿宋"/>
          <w:sz w:val="24"/>
        </w:rPr>
      </w:pPr>
      <w:r>
        <w:rPr>
          <w:rFonts w:hint="eastAsia" w:ascii="仿宋" w:hAnsi="仿宋" w:eastAsia="仿宋" w:cs="仿宋"/>
          <w:sz w:val="24"/>
        </w:rPr>
        <w:t>（一）按具体职能分</w:t>
      </w:r>
    </w:p>
    <w:p>
      <w:pPr>
        <w:widowControl/>
        <w:spacing w:line="460" w:lineRule="exact"/>
        <w:jc w:val="left"/>
        <w:rPr>
          <w:rFonts w:hint="eastAsia" w:ascii="仿宋" w:hAnsi="仿宋" w:eastAsia="仿宋" w:cs="仿宋"/>
          <w:kern w:val="0"/>
          <w:sz w:val="24"/>
        </w:rPr>
      </w:pPr>
      <w:r>
        <w:rPr>
          <w:rFonts w:hint="eastAsia" w:ascii="仿宋" w:hAnsi="仿宋" w:eastAsia="仿宋" w:cs="仿宋"/>
          <w:sz w:val="24"/>
        </w:rPr>
        <w:t>1、</w:t>
      </w:r>
      <w:r>
        <w:rPr>
          <w:rFonts w:hint="eastAsia" w:ascii="仿宋" w:hAnsi="仿宋" w:eastAsia="仿宋" w:cs="仿宋"/>
          <w:kern w:val="0"/>
          <w:sz w:val="24"/>
        </w:rPr>
        <w:t>《中国共产党机关公文条例》将党的机关文种划分为14种。</w:t>
      </w:r>
    </w:p>
    <w:p>
      <w:pPr>
        <w:widowControl/>
        <w:spacing w:line="460" w:lineRule="exact"/>
        <w:jc w:val="left"/>
        <w:rPr>
          <w:rFonts w:hint="eastAsia" w:ascii="仿宋" w:hAnsi="仿宋" w:eastAsia="仿宋" w:cs="仿宋"/>
          <w:sz w:val="24"/>
        </w:rPr>
      </w:pPr>
      <w:r>
        <w:rPr>
          <w:rFonts w:hint="eastAsia" w:ascii="仿宋" w:hAnsi="仿宋" w:eastAsia="仿宋" w:cs="仿宋"/>
          <w:kern w:val="0"/>
          <w:sz w:val="24"/>
        </w:rPr>
        <w:t>2、《国家行政机关公</w:t>
      </w:r>
      <w:r>
        <w:rPr>
          <w:rFonts w:hint="eastAsia" w:ascii="仿宋" w:hAnsi="仿宋" w:eastAsia="仿宋" w:cs="仿宋"/>
          <w:sz w:val="24"/>
        </w:rPr>
        <w:t>文处理办法》将行政公文划分为13种。</w:t>
      </w:r>
    </w:p>
    <w:p>
      <w:pPr>
        <w:widowControl/>
        <w:spacing w:line="460" w:lineRule="exact"/>
        <w:jc w:val="left"/>
        <w:rPr>
          <w:rFonts w:hint="eastAsia" w:ascii="仿宋" w:hAnsi="仿宋" w:eastAsia="仿宋" w:cs="仿宋"/>
          <w:kern w:val="0"/>
          <w:sz w:val="24"/>
        </w:rPr>
      </w:pPr>
      <w:r>
        <w:rPr>
          <w:rFonts w:hint="eastAsia" w:ascii="仿宋" w:hAnsi="仿宋" w:eastAsia="仿宋" w:cs="仿宋"/>
          <w:sz w:val="24"/>
        </w:rPr>
        <w:t>3、一般政府部门及企业、社团</w:t>
      </w:r>
      <w:r>
        <w:rPr>
          <w:rFonts w:hint="eastAsia" w:ascii="仿宋" w:hAnsi="仿宋" w:eastAsia="仿宋" w:cs="仿宋"/>
          <w:kern w:val="0"/>
          <w:sz w:val="24"/>
        </w:rPr>
        <w:t>常用公文可以划为10种。</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（二）按行文方向分</w:t>
      </w:r>
    </w:p>
    <w:p>
      <w:pPr>
        <w:widowControl/>
        <w:spacing w:line="460" w:lineRule="exact"/>
        <w:jc w:val="left"/>
        <w:rPr>
          <w:rFonts w:hint="eastAsia" w:ascii="仿宋" w:hAnsi="仿宋" w:eastAsia="仿宋" w:cs="仿宋"/>
          <w:sz w:val="24"/>
        </w:rPr>
      </w:pPr>
      <w:r>
        <w:rPr>
          <w:rFonts w:hint="eastAsia" w:ascii="仿宋" w:hAnsi="仿宋" w:eastAsia="仿宋" w:cs="仿宋"/>
          <w:kern w:val="0"/>
          <w:sz w:val="24"/>
        </w:rPr>
        <w:t>1、上行文2、下行文</w:t>
      </w:r>
      <w:r>
        <w:rPr>
          <w:rFonts w:hint="eastAsia" w:ascii="仿宋" w:hAnsi="仿宋" w:eastAsia="仿宋" w:cs="仿宋"/>
          <w:sz w:val="24"/>
        </w:rPr>
        <w:t>3、平行文</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三、公文写作的基本要素</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（一）主旨（二）材料（三）结构（四）语言</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四、公文的特点</w:t>
      </w:r>
    </w:p>
    <w:p>
      <w:pPr>
        <w:widowControl/>
        <w:spacing w:line="460" w:lineRule="exact"/>
        <w:jc w:val="left"/>
        <w:rPr>
          <w:rFonts w:hint="eastAsia" w:ascii="仿宋" w:hAnsi="仿宋" w:eastAsia="仿宋" w:cs="仿宋"/>
          <w:sz w:val="24"/>
        </w:rPr>
      </w:pPr>
      <w:r>
        <w:rPr>
          <w:rFonts w:hint="eastAsia" w:ascii="仿宋" w:hAnsi="仿宋" w:eastAsia="仿宋" w:cs="仿宋"/>
          <w:kern w:val="0"/>
          <w:sz w:val="24"/>
        </w:rPr>
        <w:t>（一）政策性；（二）权威性；（三）规范性。（四）时限性；</w:t>
      </w:r>
      <w:r>
        <w:rPr>
          <w:rFonts w:hint="eastAsia" w:ascii="仿宋" w:hAnsi="仿宋" w:eastAsia="仿宋" w:cs="仿宋"/>
          <w:sz w:val="24"/>
        </w:rPr>
        <w:t>（五）平实性。</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五、公文的流程</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（一）写作步骤</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1．制定目标；2．选择文种；3．列出大纲；4．撰写初稿；5．修改成文。</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（二）审定与用印</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1、公文的一般审定程序2、关于公文用印</w:t>
      </w:r>
    </w:p>
    <w:p>
      <w:pPr>
        <w:widowControl/>
        <w:spacing w:line="460" w:lineRule="exact"/>
        <w:jc w:val="left"/>
        <w:rPr>
          <w:rFonts w:hint="eastAsia" w:ascii="仿宋" w:hAnsi="仿宋" w:eastAsia="仿宋" w:cs="仿宋"/>
          <w:sz w:val="24"/>
        </w:rPr>
      </w:pPr>
      <w:r>
        <w:rPr>
          <w:rFonts w:hint="eastAsia" w:ascii="仿宋" w:hAnsi="仿宋" w:eastAsia="仿宋" w:cs="仿宋"/>
          <w:sz w:val="24"/>
        </w:rPr>
        <w:t>（三）公文的传递</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六、好的公文是如何炼成的</w:t>
      </w:r>
    </w:p>
    <w:p>
      <w:pPr>
        <w:widowControl/>
        <w:spacing w:line="460" w:lineRule="exact"/>
        <w:jc w:val="left"/>
        <w:rPr>
          <w:rFonts w:hint="eastAsia" w:ascii="仿宋" w:hAnsi="仿宋" w:eastAsia="仿宋" w:cs="仿宋"/>
          <w:kern w:val="0"/>
          <w:sz w:val="24"/>
        </w:rPr>
      </w:pPr>
      <w:r>
        <w:rPr>
          <w:rFonts w:hint="eastAsia" w:ascii="仿宋" w:hAnsi="仿宋" w:eastAsia="仿宋" w:cs="仿宋"/>
          <w:bCs/>
          <w:sz w:val="24"/>
        </w:rPr>
        <w:t>1</w:t>
      </w:r>
      <w:r>
        <w:rPr>
          <w:rFonts w:hint="eastAsia" w:ascii="仿宋" w:hAnsi="仿宋" w:eastAsia="仿宋" w:cs="仿宋"/>
          <w:kern w:val="0"/>
          <w:sz w:val="24"/>
        </w:rPr>
        <w:t>、</w:t>
      </w:r>
      <w:r>
        <w:rPr>
          <w:rFonts w:hint="eastAsia" w:ascii="仿宋" w:hAnsi="仿宋" w:eastAsia="仿宋" w:cs="仿宋"/>
          <w:bCs/>
          <w:sz w:val="24"/>
        </w:rPr>
        <w:t>短短短！2、您的逻辑能力？</w:t>
      </w:r>
      <w:r>
        <w:rPr>
          <w:rFonts w:hint="eastAsia" w:ascii="仿宋" w:hAnsi="仿宋" w:eastAsia="仿宋" w:cs="仿宋"/>
          <w:kern w:val="0"/>
          <w:sz w:val="24"/>
        </w:rPr>
        <w:t xml:space="preserve"> </w:t>
      </w:r>
    </w:p>
    <w:p>
      <w:pPr>
        <w:widowControl/>
        <w:spacing w:line="460" w:lineRule="exact"/>
        <w:jc w:val="left"/>
        <w:rPr>
          <w:rFonts w:hint="eastAsia" w:ascii="仿宋" w:hAnsi="仿宋" w:eastAsia="仿宋" w:cs="仿宋"/>
          <w:b/>
          <w:color w:val="1F4E79"/>
          <w:kern w:val="0"/>
          <w:sz w:val="24"/>
        </w:rPr>
      </w:pPr>
      <w:r>
        <w:rPr>
          <w:rFonts w:hint="eastAsia" w:ascii="仿宋" w:hAnsi="仿宋" w:eastAsia="仿宋" w:cs="仿宋"/>
          <w:b/>
          <w:bCs/>
          <w:kern w:val="0"/>
          <w:sz w:val="24"/>
        </w:rPr>
        <w:t>案例：凯撒给罗马政府的战报</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第二讲：天机云锦用在我——公文撰写技巧</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一、关于标题</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（一）法定公文标题的写法</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（二）公文标题的注意时限</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（三）标题的常见错误</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1、标题缺少行文单位2、标题无文种或混用文种3、标题中事由表达不全4、标题中乱用标点符号5、标题文字语法错误</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二、关于正文</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（一）基本内容</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 xml:space="preserve">1、开头——“凭” </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 xml:space="preserve">   既凭什么行文，就是制发该文的依据或理由；</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2、主体——“事”</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 xml:space="preserve">   即什么事情或什么事项；</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3、结尾——“断”</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 xml:space="preserve">   论断部分，通常为要求、措施、办法等。如无措施、要求，用结尾用语即可。</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（二）基本形式：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1、纵向结构：有递进式、时序式、倒悬式等。</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2、横向结构：一、二、三、四，平排开来。</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 xml:space="preserve">3、纵横结合结构：前纵后横，纵横交叉等。  </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三、其他小贴士</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1、引文2、简称3、结构层级序数4、关于用纸</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四、几种企业最常用公文的写作</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1、请示：类型、适用范围、格式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2、报告：类型、适用范围、格式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3、批复：类型、适用范围、格式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4、通知：类型、适用范围、格式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5、通报：类型、适用范围、格式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6、函：类型、适用范围、格式</w:t>
      </w:r>
    </w:p>
    <w:p>
      <w:pPr>
        <w:widowControl/>
        <w:spacing w:line="460" w:lineRule="exact"/>
        <w:jc w:val="left"/>
        <w:rPr>
          <w:rFonts w:hint="eastAsia" w:ascii="仿宋" w:hAnsi="仿宋" w:eastAsia="仿宋" w:cs="仿宋"/>
          <w:bCs/>
          <w:sz w:val="24"/>
        </w:rPr>
      </w:pPr>
      <w:r>
        <w:rPr>
          <w:rFonts w:hint="eastAsia" w:ascii="仿宋" w:hAnsi="仿宋" w:eastAsia="仿宋" w:cs="仿宋"/>
          <w:bCs/>
          <w:sz w:val="24"/>
        </w:rPr>
        <w:t>7、会议纪要：类型、适用范围、格式</w:t>
      </w:r>
    </w:p>
    <w:p>
      <w:pPr>
        <w:widowControl/>
        <w:spacing w:line="460" w:lineRule="exact"/>
        <w:jc w:val="left"/>
        <w:rPr>
          <w:rFonts w:hint="eastAsia" w:ascii="仿宋" w:hAnsi="仿宋" w:eastAsia="仿宋" w:cs="仿宋"/>
        </w:rPr>
      </w:pPr>
      <w:r>
        <w:rPr>
          <w:rFonts w:hint="eastAsia" w:ascii="仿宋" w:hAnsi="仿宋" w:eastAsia="仿宋" w:cs="仿宋"/>
          <w:b/>
          <w:bCs/>
          <w:sz w:val="24"/>
        </w:rPr>
        <w:t>分组练习：每组练习一个公文</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五、团队合作写公文——写作任务的分配与管理</w:t>
      </w:r>
    </w:p>
    <w:p>
      <w:pPr>
        <w:widowControl/>
        <w:spacing w:line="460" w:lineRule="exact"/>
        <w:jc w:val="left"/>
        <w:rPr>
          <w:rFonts w:hint="eastAsia" w:ascii="仿宋" w:hAnsi="仿宋" w:eastAsia="仿宋" w:cs="仿宋"/>
          <w:sz w:val="24"/>
        </w:rPr>
      </w:pPr>
      <w:r>
        <w:rPr>
          <w:rFonts w:hint="eastAsia" w:ascii="仿宋" w:hAnsi="仿宋" w:eastAsia="仿宋" w:cs="仿宋"/>
          <w:kern w:val="0"/>
          <w:sz w:val="24"/>
        </w:rPr>
        <w:t>1．专职化、专业化；2．明确标准，监控结果；</w:t>
      </w:r>
      <w:r>
        <w:rPr>
          <w:rFonts w:hint="eastAsia" w:ascii="仿宋" w:hAnsi="仿宋" w:eastAsia="仿宋" w:cs="仿宋"/>
          <w:sz w:val="24"/>
        </w:rPr>
        <w:t>3</w:t>
      </w:r>
      <w:r>
        <w:rPr>
          <w:rFonts w:hint="eastAsia" w:ascii="仿宋" w:hAnsi="仿宋" w:eastAsia="仿宋" w:cs="仿宋"/>
          <w:kern w:val="0"/>
          <w:sz w:val="24"/>
        </w:rPr>
        <w:t>．</w:t>
      </w:r>
      <w:r>
        <w:rPr>
          <w:rFonts w:hint="eastAsia" w:ascii="仿宋" w:hAnsi="仿宋" w:eastAsia="仿宋" w:cs="仿宋"/>
          <w:sz w:val="24"/>
        </w:rPr>
        <w:t>倡导积累，实时共享。</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bCs/>
          <w:color w:val="auto"/>
          <w:kern w:val="0"/>
          <w:sz w:val="24"/>
        </w:rPr>
        <w:t>第三讲 网络时代新公文——</w:t>
      </w:r>
      <w:r>
        <w:rPr>
          <w:rFonts w:hint="eastAsia" w:ascii="仿宋" w:hAnsi="仿宋" w:eastAsia="仿宋" w:cs="仿宋"/>
          <w:b/>
          <w:color w:val="auto"/>
          <w:kern w:val="0"/>
          <w:sz w:val="24"/>
        </w:rPr>
        <w:t>互联网+公文写作</w:t>
      </w:r>
    </w:p>
    <w:p>
      <w:pPr>
        <w:pStyle w:val="4"/>
        <w:widowControl/>
        <w:spacing w:line="4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一、互联网已成为基本世界观</w:t>
      </w:r>
    </w:p>
    <w:p>
      <w:pPr>
        <w:pStyle w:val="4"/>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互联网成为了整个社会的基础架构和标准配置；2</w:t>
      </w:r>
      <w:r>
        <w:rPr>
          <w:rFonts w:hint="eastAsia" w:ascii="仿宋" w:hAnsi="仿宋" w:eastAsia="仿宋" w:cs="仿宋"/>
          <w:sz w:val="24"/>
        </w:rPr>
        <w:t>．</w:t>
      </w:r>
      <w:r>
        <w:rPr>
          <w:rFonts w:hint="eastAsia" w:ascii="仿宋" w:hAnsi="仿宋" w:eastAsia="仿宋" w:cs="仿宋"/>
          <w:sz w:val="24"/>
          <w:szCs w:val="24"/>
        </w:rPr>
        <w:t>网络“麦特卡夫”法则；3.“互联网+”成为解决新常态的战略方法。</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二、互联网+时代的公事沟通</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1．短信与微信；2．电子邮件；3．</w:t>
      </w:r>
      <w:r>
        <w:rPr>
          <w:rFonts w:hint="eastAsia" w:ascii="仿宋" w:hAnsi="仿宋" w:eastAsia="仿宋" w:cs="仿宋"/>
          <w:kern w:val="0"/>
          <w:sz w:val="24"/>
          <w:lang w:val="en-US" w:eastAsia="zh-CN"/>
        </w:rPr>
        <w:t>企业</w:t>
      </w:r>
      <w:r>
        <w:rPr>
          <w:rFonts w:hint="eastAsia" w:ascii="仿宋" w:hAnsi="仿宋" w:eastAsia="仿宋" w:cs="仿宋"/>
          <w:kern w:val="0"/>
          <w:sz w:val="24"/>
        </w:rPr>
        <w:t xml:space="preserve">公众号 </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三、微信互动</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1．微信是什么？2．微信的主要功能；3．讨喜的微信礼仪；4．商务微信基本礼仪昵称；5．微信社交的通用礼仪。</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四、“邮件”来往</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1.“主题”礼仪八要素；2．称呼礼仪九要点；3．问候礼仪三句话；4．正文礼仪四元素；5．慎重使用群发邮件功能；6．注意保密礼仪。</w:t>
      </w:r>
    </w:p>
    <w:p>
      <w:pPr>
        <w:widowControl/>
        <w:spacing w:line="460" w:lineRule="exact"/>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五、电邮快写的方法</w:t>
      </w:r>
    </w:p>
    <w:p>
      <w:pPr>
        <w:widowControl/>
        <w:spacing w:line="460" w:lineRule="exact"/>
        <w:jc w:val="left"/>
        <w:rPr>
          <w:rFonts w:hint="eastAsia"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kern w:val="0"/>
          <w:sz w:val="24"/>
        </w:rPr>
        <w:t>．</w:t>
      </w:r>
      <w:r>
        <w:rPr>
          <w:rFonts w:hint="eastAsia" w:ascii="仿宋" w:hAnsi="仿宋" w:eastAsia="仿宋" w:cs="仿宋"/>
          <w:bCs/>
          <w:kern w:val="0"/>
          <w:sz w:val="24"/>
        </w:rPr>
        <w:t>选用法；2</w:t>
      </w:r>
      <w:r>
        <w:rPr>
          <w:rFonts w:hint="eastAsia" w:ascii="仿宋" w:hAnsi="仿宋" w:eastAsia="仿宋" w:cs="仿宋"/>
          <w:kern w:val="0"/>
          <w:sz w:val="24"/>
        </w:rPr>
        <w:t>．</w:t>
      </w:r>
      <w:r>
        <w:rPr>
          <w:rFonts w:hint="eastAsia" w:ascii="仿宋" w:hAnsi="仿宋" w:eastAsia="仿宋" w:cs="仿宋"/>
          <w:bCs/>
          <w:kern w:val="0"/>
          <w:sz w:val="24"/>
        </w:rPr>
        <w:t>套用法；3</w:t>
      </w:r>
      <w:r>
        <w:rPr>
          <w:rFonts w:hint="eastAsia" w:ascii="仿宋" w:hAnsi="仿宋" w:eastAsia="仿宋" w:cs="仿宋"/>
          <w:kern w:val="0"/>
          <w:sz w:val="24"/>
        </w:rPr>
        <w:t>．</w:t>
      </w:r>
      <w:r>
        <w:rPr>
          <w:rFonts w:hint="eastAsia" w:ascii="仿宋" w:hAnsi="仿宋" w:eastAsia="仿宋" w:cs="仿宋"/>
          <w:bCs/>
          <w:kern w:val="0"/>
          <w:sz w:val="24"/>
        </w:rPr>
        <w:t>搬用法；4</w:t>
      </w:r>
      <w:r>
        <w:rPr>
          <w:rFonts w:hint="eastAsia" w:ascii="仿宋" w:hAnsi="仿宋" w:eastAsia="仿宋" w:cs="仿宋"/>
          <w:kern w:val="0"/>
          <w:sz w:val="24"/>
        </w:rPr>
        <w:t>．</w:t>
      </w:r>
      <w:r>
        <w:rPr>
          <w:rFonts w:hint="eastAsia" w:ascii="仿宋" w:hAnsi="仿宋" w:eastAsia="仿宋" w:cs="仿宋"/>
          <w:bCs/>
          <w:kern w:val="0"/>
          <w:sz w:val="24"/>
        </w:rPr>
        <w:t>泛用法；5</w:t>
      </w:r>
      <w:r>
        <w:rPr>
          <w:rFonts w:hint="eastAsia" w:ascii="仿宋" w:hAnsi="仿宋" w:eastAsia="仿宋" w:cs="仿宋"/>
          <w:kern w:val="0"/>
          <w:sz w:val="24"/>
        </w:rPr>
        <w:t>．</w:t>
      </w:r>
      <w:r>
        <w:rPr>
          <w:rFonts w:hint="eastAsia" w:ascii="仿宋" w:hAnsi="仿宋" w:eastAsia="仿宋" w:cs="仿宋"/>
          <w:bCs/>
          <w:kern w:val="0"/>
          <w:sz w:val="24"/>
        </w:rPr>
        <w:t>调用法。</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六、电邮发送的注意事项</w:t>
      </w:r>
    </w:p>
    <w:p>
      <w:pPr>
        <w:widowControl/>
        <w:spacing w:line="460" w:lineRule="exact"/>
        <w:jc w:val="left"/>
        <w:rPr>
          <w:rFonts w:hint="eastAsia" w:ascii="仿宋" w:hAnsi="仿宋" w:eastAsia="仿宋" w:cs="仿宋"/>
          <w:sz w:val="24"/>
          <w:shd w:val="clear" w:color="auto" w:fill="FFFFFF"/>
        </w:rPr>
      </w:pPr>
      <w:r>
        <w:rPr>
          <w:rFonts w:hint="eastAsia" w:ascii="仿宋" w:hAnsi="仿宋" w:eastAsia="仿宋" w:cs="仿宋"/>
          <w:sz w:val="24"/>
        </w:rPr>
        <w:t>1</w:t>
      </w:r>
      <w:r>
        <w:rPr>
          <w:rFonts w:hint="eastAsia" w:ascii="仿宋" w:hAnsi="仿宋" w:eastAsia="仿宋" w:cs="仿宋"/>
          <w:kern w:val="0"/>
          <w:sz w:val="24"/>
        </w:rPr>
        <w:t>．醒目的邮件标题</w:t>
      </w:r>
      <w:r>
        <w:rPr>
          <w:rFonts w:hint="eastAsia" w:ascii="仿宋" w:hAnsi="仿宋" w:eastAsia="仿宋" w:cs="仿宋"/>
          <w:sz w:val="24"/>
        </w:rPr>
        <w:t>；</w:t>
      </w:r>
      <w:r>
        <w:rPr>
          <w:rFonts w:hint="eastAsia" w:ascii="仿宋" w:hAnsi="仿宋" w:eastAsia="仿宋" w:cs="仿宋"/>
          <w:kern w:val="0"/>
          <w:sz w:val="24"/>
        </w:rPr>
        <w:t>2．选择合适的时间；3．慎重使用群发功能；</w:t>
      </w:r>
      <w:r>
        <w:rPr>
          <w:rFonts w:hint="eastAsia" w:ascii="仿宋" w:hAnsi="仿宋" w:eastAsia="仿宋" w:cs="仿宋"/>
          <w:bCs/>
          <w:sz w:val="24"/>
          <w:shd w:val="clear" w:color="auto" w:fill="FFFFFF"/>
        </w:rPr>
        <w:t>4</w:t>
      </w:r>
      <w:r>
        <w:rPr>
          <w:rFonts w:hint="eastAsia" w:ascii="仿宋" w:hAnsi="仿宋" w:eastAsia="仿宋" w:cs="仿宋"/>
          <w:kern w:val="0"/>
          <w:sz w:val="24"/>
        </w:rPr>
        <w:t>．</w:t>
      </w:r>
      <w:r>
        <w:rPr>
          <w:rFonts w:hint="eastAsia" w:ascii="仿宋" w:hAnsi="仿宋" w:eastAsia="仿宋" w:cs="仿宋"/>
          <w:bCs/>
          <w:sz w:val="24"/>
          <w:shd w:val="clear" w:color="auto" w:fill="FFFFFF"/>
        </w:rPr>
        <w:t>群发邮件的时候采用</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"http://baike.baidu.com/view/1131332.htm" \t "_blank" </w:instrText>
      </w:r>
      <w:r>
        <w:rPr>
          <w:rFonts w:hint="eastAsia" w:ascii="仿宋" w:hAnsi="仿宋" w:eastAsia="仿宋" w:cs="仿宋"/>
          <w:sz w:val="24"/>
        </w:rPr>
        <w:fldChar w:fldCharType="separate"/>
      </w:r>
      <w:r>
        <w:rPr>
          <w:rStyle w:val="8"/>
          <w:rFonts w:hint="eastAsia" w:ascii="仿宋" w:hAnsi="仿宋" w:eastAsia="仿宋" w:cs="仿宋"/>
          <w:color w:val="auto"/>
          <w:sz w:val="24"/>
          <w:shd w:val="clear" w:color="auto" w:fill="FFFFFF"/>
        </w:rPr>
        <w:t>密送</w:t>
      </w:r>
      <w:r>
        <w:rPr>
          <w:rFonts w:hint="eastAsia" w:ascii="仿宋" w:hAnsi="仿宋" w:eastAsia="仿宋" w:cs="仿宋"/>
          <w:sz w:val="24"/>
        </w:rPr>
        <w:fldChar w:fldCharType="end"/>
      </w:r>
      <w:r>
        <w:rPr>
          <w:rFonts w:hint="eastAsia" w:ascii="仿宋" w:hAnsi="仿宋" w:eastAsia="仿宋" w:cs="仿宋"/>
          <w:sz w:val="24"/>
          <w:shd w:val="clear" w:color="auto" w:fill="FFFFFF"/>
        </w:rPr>
        <w:t>（BCC）的设置；</w:t>
      </w:r>
    </w:p>
    <w:p>
      <w:pPr>
        <w:widowControl/>
        <w:spacing w:line="46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七、电子邮件的使用技巧</w:t>
      </w:r>
    </w:p>
    <w:p>
      <w:pPr>
        <w:widowControl/>
        <w:spacing w:line="460" w:lineRule="exact"/>
        <w:jc w:val="left"/>
        <w:rPr>
          <w:rFonts w:hint="eastAsia" w:ascii="仿宋" w:hAnsi="仿宋" w:eastAsia="仿宋" w:cs="仿宋"/>
          <w:kern w:val="0"/>
          <w:sz w:val="24"/>
        </w:rPr>
      </w:pPr>
      <w:r>
        <w:rPr>
          <w:rFonts w:hint="eastAsia" w:ascii="仿宋" w:hAnsi="仿宋" w:eastAsia="仿宋" w:cs="仿宋"/>
          <w:kern w:val="0"/>
          <w:sz w:val="24"/>
        </w:rPr>
        <w:t>1．快速查找邮件；2．自动添加签名；3．拒收垃圾邮件；4．备份地址簿。</w:t>
      </w:r>
    </w:p>
    <w:p>
      <w:pPr>
        <w:spacing w:line="460" w:lineRule="exact"/>
        <w:jc w:val="left"/>
        <w:rPr>
          <w:rFonts w:hint="eastAsia" w:ascii="仿宋" w:hAnsi="仿宋" w:eastAsia="仿宋" w:cs="仿宋"/>
          <w:color w:val="auto"/>
          <w:sz w:val="24"/>
        </w:rPr>
      </w:pPr>
      <w:r>
        <w:rPr>
          <w:rFonts w:hint="eastAsia" w:ascii="仿宋" w:hAnsi="仿宋" w:eastAsia="仿宋" w:cs="仿宋"/>
          <w:b/>
          <w:color w:val="auto"/>
          <w:kern w:val="0"/>
          <w:sz w:val="24"/>
        </w:rPr>
        <w:t>八、</w:t>
      </w:r>
      <w:r>
        <w:rPr>
          <w:rFonts w:hint="eastAsia" w:ascii="仿宋" w:hAnsi="仿宋" w:eastAsia="仿宋" w:cs="仿宋"/>
          <w:b/>
          <w:color w:val="auto"/>
          <w:kern w:val="0"/>
          <w:sz w:val="24"/>
          <w:lang w:val="en-US" w:eastAsia="zh-CN"/>
        </w:rPr>
        <w:t>企业</w:t>
      </w:r>
      <w:r>
        <w:rPr>
          <w:rFonts w:hint="eastAsia" w:ascii="仿宋" w:hAnsi="仿宋" w:eastAsia="仿宋" w:cs="仿宋"/>
          <w:b/>
          <w:color w:val="auto"/>
          <w:sz w:val="24"/>
        </w:rPr>
        <w:t>微信公众号文章的写作</w:t>
      </w:r>
    </w:p>
    <w:p>
      <w:pPr>
        <w:spacing w:line="460" w:lineRule="exact"/>
        <w:jc w:val="left"/>
        <w:rPr>
          <w:rFonts w:hint="eastAsia" w:ascii="仿宋" w:hAnsi="仿宋" w:eastAsia="仿宋" w:cs="仿宋"/>
          <w:sz w:val="24"/>
        </w:rPr>
      </w:pPr>
      <w:r>
        <w:rPr>
          <w:rFonts w:hint="eastAsia" w:ascii="仿宋" w:hAnsi="仿宋" w:eastAsia="仿宋" w:cs="仿宋"/>
          <w:sz w:val="24"/>
        </w:rPr>
        <w:t>（一）微信文案的作用</w:t>
      </w:r>
    </w:p>
    <w:p>
      <w:pPr>
        <w:spacing w:line="460" w:lineRule="exact"/>
        <w:jc w:val="left"/>
        <w:rPr>
          <w:rFonts w:hint="eastAsia" w:ascii="仿宋" w:hAnsi="仿宋" w:eastAsia="仿宋" w:cs="仿宋"/>
          <w:sz w:val="24"/>
        </w:rPr>
      </w:pPr>
      <w:r>
        <w:rPr>
          <w:rFonts w:hint="eastAsia" w:ascii="仿宋" w:hAnsi="仿宋" w:eastAsia="仿宋" w:cs="仿宋"/>
          <w:sz w:val="24"/>
        </w:rPr>
        <w:t>降低成本、加强交流、转化率高、定位准确</w:t>
      </w:r>
    </w:p>
    <w:p>
      <w:pPr>
        <w:spacing w:line="460" w:lineRule="exact"/>
        <w:jc w:val="left"/>
        <w:rPr>
          <w:rFonts w:hint="eastAsia" w:ascii="仿宋" w:hAnsi="仿宋" w:eastAsia="仿宋" w:cs="仿宋"/>
          <w:sz w:val="24"/>
        </w:rPr>
      </w:pPr>
      <w:r>
        <w:rPr>
          <w:rFonts w:hint="eastAsia" w:ascii="仿宋" w:hAnsi="仿宋" w:eastAsia="仿宋" w:cs="仿宋"/>
          <w:sz w:val="24"/>
        </w:rPr>
        <w:t>（二） 编写前的整体布局</w:t>
      </w:r>
    </w:p>
    <w:p>
      <w:pPr>
        <w:spacing w:line="460" w:lineRule="exact"/>
        <w:jc w:val="left"/>
        <w:rPr>
          <w:rFonts w:hint="eastAsia" w:ascii="仿宋" w:hAnsi="仿宋" w:eastAsia="仿宋" w:cs="仿宋"/>
          <w:sz w:val="24"/>
        </w:rPr>
      </w:pPr>
      <w:r>
        <w:rPr>
          <w:rFonts w:hint="eastAsia" w:ascii="仿宋" w:hAnsi="仿宋" w:eastAsia="仿宋" w:cs="仿宋"/>
          <w:sz w:val="24"/>
        </w:rPr>
        <w:t>1、何为布局2、布局范围</w:t>
      </w:r>
    </w:p>
    <w:p>
      <w:pPr>
        <w:spacing w:line="460" w:lineRule="exact"/>
        <w:jc w:val="left"/>
        <w:rPr>
          <w:rFonts w:hint="eastAsia" w:ascii="仿宋" w:hAnsi="仿宋" w:eastAsia="仿宋" w:cs="仿宋"/>
          <w:sz w:val="24"/>
        </w:rPr>
      </w:pPr>
      <w:r>
        <w:rPr>
          <w:rFonts w:hint="eastAsia" w:ascii="仿宋" w:hAnsi="仿宋" w:eastAsia="仿宋" w:cs="仿宋"/>
          <w:sz w:val="24"/>
        </w:rPr>
        <w:t>（三）以点带面、丰富内容</w:t>
      </w:r>
    </w:p>
    <w:p>
      <w:pPr>
        <w:spacing w:line="460" w:lineRule="exact"/>
        <w:jc w:val="left"/>
        <w:rPr>
          <w:rFonts w:hint="eastAsia" w:ascii="仿宋" w:hAnsi="仿宋" w:eastAsia="仿宋" w:cs="仿宋"/>
          <w:sz w:val="24"/>
        </w:rPr>
      </w:pPr>
      <w:r>
        <w:rPr>
          <w:rFonts w:hint="eastAsia" w:ascii="仿宋" w:hAnsi="仿宋" w:eastAsia="仿宋" w:cs="仿宋"/>
          <w:sz w:val="24"/>
        </w:rPr>
        <w:t>1、如何体现传播性</w:t>
      </w:r>
    </w:p>
    <w:p>
      <w:pPr>
        <w:spacing w:line="460" w:lineRule="exact"/>
        <w:jc w:val="left"/>
        <w:rPr>
          <w:rFonts w:hint="eastAsia" w:ascii="仿宋" w:hAnsi="仿宋" w:eastAsia="仿宋" w:cs="仿宋"/>
          <w:sz w:val="24"/>
        </w:rPr>
      </w:pPr>
      <w:r>
        <w:rPr>
          <w:rFonts w:hint="eastAsia" w:ascii="仿宋" w:hAnsi="仿宋" w:eastAsia="仿宋" w:cs="仿宋"/>
          <w:sz w:val="24"/>
        </w:rPr>
        <w:t>（1）追热点（2）找细节（3）看照片</w:t>
      </w:r>
    </w:p>
    <w:p>
      <w:pPr>
        <w:spacing w:line="460" w:lineRule="exact"/>
        <w:jc w:val="left"/>
        <w:rPr>
          <w:rFonts w:hint="eastAsia" w:ascii="仿宋" w:hAnsi="仿宋" w:eastAsia="仿宋" w:cs="仿宋"/>
          <w:sz w:val="24"/>
        </w:rPr>
      </w:pPr>
      <w:r>
        <w:rPr>
          <w:rFonts w:hint="eastAsia" w:ascii="仿宋" w:hAnsi="仿宋" w:eastAsia="仿宋" w:cs="仿宋"/>
          <w:sz w:val="24"/>
        </w:rPr>
        <w:t>2、素材积累的重要性</w:t>
      </w:r>
    </w:p>
    <w:p>
      <w:pPr>
        <w:spacing w:line="460" w:lineRule="exact"/>
        <w:jc w:val="left"/>
        <w:rPr>
          <w:rFonts w:hint="eastAsia" w:ascii="仿宋" w:hAnsi="仿宋" w:eastAsia="仿宋" w:cs="仿宋"/>
          <w:sz w:val="24"/>
        </w:rPr>
      </w:pPr>
      <w:r>
        <w:rPr>
          <w:rFonts w:hint="eastAsia" w:ascii="仿宋" w:hAnsi="仿宋" w:eastAsia="仿宋" w:cs="仿宋"/>
          <w:sz w:val="24"/>
        </w:rPr>
        <w:t>（四）关于排版</w:t>
      </w:r>
    </w:p>
    <w:p>
      <w:pPr>
        <w:spacing w:line="460" w:lineRule="exact"/>
        <w:jc w:val="left"/>
        <w:rPr>
          <w:rFonts w:hint="eastAsia" w:ascii="仿宋" w:hAnsi="仿宋" w:eastAsia="仿宋" w:cs="仿宋"/>
          <w:b/>
          <w:bCs/>
          <w:color w:val="1F4E79"/>
          <w:kern w:val="0"/>
          <w:sz w:val="24"/>
        </w:rPr>
      </w:pPr>
      <w:r>
        <w:rPr>
          <w:rFonts w:hint="eastAsia" w:ascii="仿宋" w:hAnsi="仿宋" w:eastAsia="仿宋" w:cs="仿宋"/>
          <w:b/>
          <w:sz w:val="24"/>
        </w:rPr>
        <w:t>现场演练：</w:t>
      </w:r>
      <w:r>
        <w:rPr>
          <w:rFonts w:hint="eastAsia" w:ascii="仿宋" w:hAnsi="仿宋" w:eastAsia="仿宋" w:cs="仿宋"/>
          <w:sz w:val="24"/>
        </w:rPr>
        <w:t>近期您的单位要组织一次大客户答谢，拟邀请参加中秋晚会。请各小组经过小组讨论后，设计一份能够聚拢人气的公众号宣传方案。</w:t>
      </w:r>
    </w:p>
    <w:p>
      <w:pPr>
        <w:widowControl/>
        <w:shd w:val="clear" w:color="auto" w:fill="FFFFFF"/>
        <w:spacing w:line="460" w:lineRule="exact"/>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第四讲 总结与互动</w:t>
      </w:r>
    </w:p>
    <w:p>
      <w:pPr>
        <w:widowControl/>
        <w:spacing w:line="460" w:lineRule="exact"/>
        <w:jc w:val="left"/>
        <w:rPr>
          <w:rFonts w:hint="eastAsia" w:ascii="仿宋" w:hAnsi="仿宋" w:eastAsia="仿宋" w:cs="仿宋"/>
          <w:b/>
          <w:bCs/>
          <w:color w:val="auto"/>
          <w:sz w:val="24"/>
          <w:lang w:val="en-US" w:eastAsia="zh-CN"/>
        </w:rPr>
      </w:pPr>
      <w:r>
        <w:rPr>
          <w:rFonts w:hint="eastAsia" w:ascii="仿宋" w:hAnsi="仿宋" w:eastAsia="仿宋" w:cs="仿宋"/>
          <w:sz w:val="24"/>
        </w:rPr>
        <w:t>1</w:t>
      </w:r>
      <w:r>
        <w:rPr>
          <w:rFonts w:hint="eastAsia" w:ascii="仿宋" w:hAnsi="仿宋" w:eastAsia="仿宋" w:cs="仿宋"/>
          <w:kern w:val="0"/>
          <w:sz w:val="24"/>
        </w:rPr>
        <w:t>．</w:t>
      </w:r>
      <w:r>
        <w:rPr>
          <w:rFonts w:hint="eastAsia" w:ascii="仿宋" w:hAnsi="仿宋" w:eastAsia="仿宋" w:cs="仿宋"/>
          <w:sz w:val="24"/>
        </w:rPr>
        <w:t>您的收获；2</w:t>
      </w:r>
      <w:r>
        <w:rPr>
          <w:rFonts w:hint="eastAsia" w:ascii="仿宋" w:hAnsi="仿宋" w:eastAsia="仿宋" w:cs="仿宋"/>
          <w:kern w:val="0"/>
          <w:sz w:val="24"/>
        </w:rPr>
        <w:t>．</w:t>
      </w:r>
      <w:r>
        <w:rPr>
          <w:rFonts w:hint="eastAsia" w:ascii="仿宋" w:hAnsi="仿宋" w:eastAsia="仿宋" w:cs="仿宋"/>
          <w:sz w:val="24"/>
        </w:rPr>
        <w:t>您的困惑。3、今后怎样投入公文写作？</w:t>
      </w:r>
      <w:r>
        <w:rPr>
          <w:rFonts w:hint="eastAsia" w:ascii="仿宋" w:hAnsi="仿宋" w:eastAsia="仿宋" w:cs="仿宋"/>
          <w:sz w:val="24"/>
        </w:rPr>
        <w:br w:type="textWrapping"/>
      </w:r>
      <w:r>
        <w:rPr>
          <w:rFonts w:hint="eastAsia" w:ascii="仿宋" w:hAnsi="仿宋" w:eastAsia="仿宋" w:cs="仿宋"/>
          <w:b/>
          <w:bCs/>
          <w:color w:val="auto"/>
          <w:sz w:val="24"/>
          <w:lang w:val="en-US" w:eastAsia="zh-CN"/>
        </w:rPr>
        <w:t>第二天:企业保密管理实务篇</w:t>
      </w:r>
    </w:p>
    <w:p>
      <w:pPr>
        <w:widowControl/>
        <w:spacing w:line="480" w:lineRule="exact"/>
        <w:ind w:left="3120" w:hanging="3132" w:hangingChars="1300"/>
        <w:jc w:val="left"/>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前言：</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kern w:val="0"/>
          <w:sz w:val="24"/>
        </w:rPr>
      </w:pPr>
      <w:r>
        <w:rPr>
          <w:rFonts w:hint="eastAsia" w:ascii="仿宋" w:hAnsi="仿宋" w:eastAsia="仿宋" w:cs="仿宋"/>
          <w:b/>
          <w:bCs/>
          <w:kern w:val="0"/>
          <w:sz w:val="24"/>
        </w:rPr>
        <w:t>一起科技公司泄密案例</w:t>
      </w:r>
      <w:r>
        <w:rPr>
          <w:rFonts w:hint="eastAsia" w:ascii="仿宋" w:hAnsi="仿宋" w:eastAsia="仿宋" w:cs="仿宋"/>
          <w:kern w:val="0"/>
          <w:sz w:val="24"/>
        </w:rPr>
        <w:t>——长沙芙蓉区某科技公司技术副总公司李某离职，入职时曾签订保密及竞业限制协议，每月多发600元工资作为保密工资。离职后，李某申请劳动仲裁，而原东家提请了仲裁反申请，以没有保密为由，要求李某赔偿违约金100万元。近日，该案在长沙中院二审宣判。</w:t>
      </w:r>
    </w:p>
    <w:p>
      <w:pPr>
        <w:widowControl/>
        <w:spacing w:line="480" w:lineRule="exact"/>
        <w:rPr>
          <w:rFonts w:hint="eastAsia" w:ascii="仿宋" w:hAnsi="仿宋" w:eastAsia="仿宋" w:cs="仿宋"/>
          <w:b/>
          <w:color w:val="auto"/>
          <w:kern w:val="0"/>
          <w:sz w:val="24"/>
        </w:rPr>
      </w:pPr>
      <w:r>
        <w:rPr>
          <w:rFonts w:hint="eastAsia" w:ascii="仿宋" w:hAnsi="仿宋" w:eastAsia="仿宋" w:cs="仿宋"/>
          <w:b/>
          <w:color w:val="auto"/>
          <w:kern w:val="0"/>
          <w:sz w:val="24"/>
        </w:rPr>
        <w:t>第一讲：保密管理的基础知识</w:t>
      </w:r>
    </w:p>
    <w:p>
      <w:pPr>
        <w:widowControl/>
        <w:spacing w:line="480" w:lineRule="exact"/>
        <w:rPr>
          <w:rFonts w:hint="eastAsia" w:ascii="仿宋" w:hAnsi="仿宋" w:eastAsia="仿宋" w:cs="仿宋"/>
          <w:b/>
          <w:color w:val="auto"/>
          <w:kern w:val="0"/>
          <w:sz w:val="24"/>
        </w:rPr>
      </w:pPr>
      <w:r>
        <w:rPr>
          <w:rFonts w:hint="eastAsia" w:ascii="仿宋" w:hAnsi="仿宋" w:eastAsia="仿宋" w:cs="仿宋"/>
          <w:b/>
          <w:color w:val="auto"/>
          <w:kern w:val="0"/>
          <w:sz w:val="24"/>
        </w:rPr>
        <w:t>一、秘密的基本概念</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1. 保密的基本概念</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w:t>
      </w:r>
      <w:r>
        <w:rPr>
          <w:rFonts w:hint="eastAsia" w:ascii="仿宋" w:hAnsi="仿宋" w:eastAsia="仿宋" w:cs="仿宋"/>
          <w:kern w:val="0"/>
          <w:sz w:val="24"/>
        </w:rPr>
        <w:t>保密是一种社会行为，是人或社会组织在意识到关系自身利益的事项如果被他人知悉或对外公开，可能会对自己造成某种伤害时，对该事项所采取的一种保护行为。</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w:t>
      </w:r>
      <w:r>
        <w:rPr>
          <w:rFonts w:hint="eastAsia" w:ascii="仿宋" w:hAnsi="仿宋" w:eastAsia="仿宋" w:cs="仿宋"/>
          <w:kern w:val="0"/>
          <w:sz w:val="24"/>
        </w:rPr>
        <w:t>四大保密内容</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国家秘密、工作秘密、商业秘密与个人隐私</w:t>
      </w:r>
    </w:p>
    <w:p>
      <w:pPr>
        <w:widowControl/>
        <w:spacing w:line="480" w:lineRule="exact"/>
        <w:rPr>
          <w:rFonts w:hint="eastAsia" w:ascii="仿宋" w:hAnsi="仿宋" w:eastAsia="仿宋" w:cs="仿宋"/>
          <w:b/>
          <w:sz w:val="24"/>
        </w:rPr>
      </w:pPr>
      <w:r>
        <w:rPr>
          <w:rFonts w:hint="eastAsia" w:ascii="仿宋" w:hAnsi="仿宋" w:eastAsia="仿宋" w:cs="仿宋"/>
          <w:b/>
          <w:sz w:val="24"/>
        </w:rPr>
        <w:t>2. 商业秘密的定义与分类</w:t>
      </w:r>
    </w:p>
    <w:p>
      <w:pPr>
        <w:widowControl/>
        <w:spacing w:line="48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技术秘密2</w:t>
      </w:r>
      <w:r>
        <w:rPr>
          <w:rFonts w:hint="eastAsia" w:ascii="仿宋" w:hAnsi="仿宋" w:eastAsia="仿宋" w:cs="仿宋"/>
          <w:sz w:val="24"/>
          <w:lang w:eastAsia="zh-CN"/>
        </w:rPr>
        <w:t>、</w:t>
      </w:r>
      <w:r>
        <w:rPr>
          <w:rFonts w:hint="eastAsia" w:ascii="仿宋" w:hAnsi="仿宋" w:eastAsia="仿宋" w:cs="仿宋"/>
          <w:sz w:val="24"/>
        </w:rPr>
        <w:t>经营秘密</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3. 关于保密等级——国家秘密：秘密、机密与绝密。</w:t>
      </w:r>
    </w:p>
    <w:p>
      <w:pPr>
        <w:widowControl/>
        <w:spacing w:line="480" w:lineRule="exact"/>
        <w:rPr>
          <w:rFonts w:hint="eastAsia" w:ascii="仿宋" w:hAnsi="仿宋" w:eastAsia="仿宋" w:cs="仿宋"/>
          <w:sz w:val="24"/>
        </w:rPr>
      </w:pPr>
      <w:r>
        <w:rPr>
          <w:rFonts w:hint="eastAsia" w:ascii="仿宋" w:hAnsi="仿宋" w:eastAsia="仿宋" w:cs="仿宋"/>
          <w:b/>
          <w:sz w:val="24"/>
        </w:rPr>
        <w:t>企业秘密：</w:t>
      </w:r>
      <w:r>
        <w:rPr>
          <w:rFonts w:hint="eastAsia" w:ascii="仿宋" w:hAnsi="仿宋" w:eastAsia="仿宋" w:cs="仿宋"/>
          <w:sz w:val="24"/>
        </w:rPr>
        <w:t>商秘AAA级、AA级、A级。</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4. 关于涉密人员——核心、重要与一般人员</w:t>
      </w:r>
    </w:p>
    <w:p>
      <w:pPr>
        <w:widowControl/>
        <w:spacing w:line="480" w:lineRule="exact"/>
        <w:rPr>
          <w:rFonts w:hint="eastAsia" w:ascii="仿宋" w:hAnsi="仿宋" w:eastAsia="仿宋" w:cs="仿宋"/>
          <w:b/>
          <w:sz w:val="24"/>
        </w:rPr>
      </w:pPr>
      <w:r>
        <w:rPr>
          <w:rFonts w:hint="eastAsia" w:ascii="仿宋" w:hAnsi="仿宋" w:eastAsia="仿宋" w:cs="仿宋"/>
          <w:b/>
          <w:sz w:val="24"/>
        </w:rPr>
        <w:t>5. 商业秘密四大特征</w:t>
      </w:r>
    </w:p>
    <w:p>
      <w:pPr>
        <w:widowControl/>
        <w:spacing w:line="48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秘密2</w:t>
      </w:r>
      <w:r>
        <w:rPr>
          <w:rFonts w:hint="eastAsia" w:ascii="仿宋" w:hAnsi="仿宋" w:eastAsia="仿宋" w:cs="仿宋"/>
          <w:sz w:val="24"/>
          <w:lang w:eastAsia="zh-CN"/>
        </w:rPr>
        <w:t>、</w:t>
      </w:r>
      <w:r>
        <w:rPr>
          <w:rFonts w:hint="eastAsia" w:ascii="仿宋" w:hAnsi="仿宋" w:eastAsia="仿宋" w:cs="仿宋"/>
          <w:sz w:val="24"/>
        </w:rPr>
        <w:t>保密3</w:t>
      </w:r>
      <w:r>
        <w:rPr>
          <w:rFonts w:hint="eastAsia" w:ascii="仿宋" w:hAnsi="仿宋" w:eastAsia="仿宋" w:cs="仿宋"/>
          <w:sz w:val="24"/>
          <w:lang w:eastAsia="zh-CN"/>
        </w:rPr>
        <w:t>、</w:t>
      </w:r>
      <w:r>
        <w:rPr>
          <w:rFonts w:hint="eastAsia" w:ascii="仿宋" w:hAnsi="仿宋" w:eastAsia="仿宋" w:cs="仿宋"/>
          <w:sz w:val="24"/>
        </w:rPr>
        <w:t>价值4</w:t>
      </w:r>
      <w:r>
        <w:rPr>
          <w:rFonts w:hint="eastAsia" w:ascii="仿宋" w:hAnsi="仿宋" w:eastAsia="仿宋" w:cs="仿宋"/>
          <w:sz w:val="24"/>
          <w:lang w:eastAsia="zh-CN"/>
        </w:rPr>
        <w:t>、</w:t>
      </w:r>
      <w:r>
        <w:rPr>
          <w:rFonts w:hint="eastAsia" w:ascii="仿宋" w:hAnsi="仿宋" w:eastAsia="仿宋" w:cs="仿宋"/>
          <w:sz w:val="24"/>
        </w:rPr>
        <w:t>实用</w:t>
      </w:r>
    </w:p>
    <w:p>
      <w:pPr>
        <w:widowControl/>
        <w:spacing w:line="480" w:lineRule="exact"/>
        <w:rPr>
          <w:rFonts w:hint="eastAsia" w:ascii="仿宋" w:hAnsi="仿宋" w:eastAsia="仿宋" w:cs="仿宋"/>
          <w:sz w:val="24"/>
        </w:rPr>
      </w:pPr>
      <w:r>
        <w:rPr>
          <w:rFonts w:hint="eastAsia" w:ascii="仿宋" w:hAnsi="仿宋" w:eastAsia="仿宋" w:cs="仿宋"/>
          <w:b/>
          <w:sz w:val="24"/>
        </w:rPr>
        <w:t>现场问答：</w:t>
      </w:r>
      <w:r>
        <w:rPr>
          <w:rFonts w:hint="eastAsia" w:ascii="仿宋" w:hAnsi="仿宋" w:eastAsia="仿宋" w:cs="仿宋"/>
          <w:sz w:val="24"/>
        </w:rPr>
        <w:t>您从前对保密的理解——无密可保？有密难保？与己无关？</w:t>
      </w:r>
    </w:p>
    <w:p>
      <w:pPr>
        <w:widowControl/>
        <w:spacing w:line="480" w:lineRule="exact"/>
        <w:rPr>
          <w:rFonts w:hint="eastAsia" w:ascii="仿宋" w:hAnsi="仿宋" w:eastAsia="仿宋" w:cs="仿宋"/>
          <w:b/>
          <w:color w:val="auto"/>
          <w:kern w:val="0"/>
          <w:sz w:val="24"/>
        </w:rPr>
      </w:pPr>
      <w:r>
        <w:rPr>
          <w:rFonts w:hint="eastAsia" w:ascii="仿宋" w:hAnsi="仿宋" w:eastAsia="仿宋" w:cs="仿宋"/>
          <w:b/>
          <w:color w:val="auto"/>
          <w:kern w:val="0"/>
          <w:sz w:val="24"/>
        </w:rPr>
        <w:t>二、企业秘密泄密的途径与原因</w:t>
      </w:r>
    </w:p>
    <w:p>
      <w:pPr>
        <w:widowControl/>
        <w:spacing w:line="480" w:lineRule="exact"/>
        <w:rPr>
          <w:rFonts w:hint="eastAsia" w:ascii="仿宋" w:hAnsi="仿宋" w:eastAsia="仿宋" w:cs="仿宋"/>
          <w:b/>
          <w:sz w:val="24"/>
        </w:rPr>
      </w:pPr>
      <w:r>
        <w:rPr>
          <w:rFonts w:hint="eastAsia" w:ascii="仿宋" w:hAnsi="仿宋" w:eastAsia="仿宋" w:cs="仿宋"/>
          <w:b/>
          <w:sz w:val="24"/>
        </w:rPr>
        <w:t>1. 泄秘的行为表现</w:t>
      </w:r>
    </w:p>
    <w:p>
      <w:pPr>
        <w:widowControl/>
        <w:spacing w:line="48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使秘密被不应知悉者知悉的2</w:t>
      </w:r>
      <w:r>
        <w:rPr>
          <w:rFonts w:hint="eastAsia" w:ascii="仿宋" w:hAnsi="仿宋" w:eastAsia="仿宋" w:cs="仿宋"/>
          <w:sz w:val="24"/>
          <w:lang w:eastAsia="zh-CN"/>
        </w:rPr>
        <w:t>、</w:t>
      </w:r>
      <w:r>
        <w:rPr>
          <w:rFonts w:hint="eastAsia" w:ascii="仿宋" w:hAnsi="仿宋" w:eastAsia="仿宋" w:cs="仿宋"/>
          <w:sz w:val="24"/>
        </w:rPr>
        <w:t>使秘密超出限定的接触范围，而不能证明未被不应知悉者知悉的</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2. 泄密的九大途径</w:t>
      </w:r>
    </w:p>
    <w:p>
      <w:pPr>
        <w:widowControl/>
        <w:spacing w:line="480" w:lineRule="exact"/>
        <w:rPr>
          <w:rFonts w:hint="eastAsia" w:ascii="仿宋" w:hAnsi="仿宋" w:eastAsia="仿宋" w:cs="仿宋"/>
          <w:sz w:val="24"/>
        </w:rPr>
      </w:pPr>
      <w:r>
        <w:rPr>
          <w:rFonts w:hint="eastAsia" w:ascii="仿宋" w:hAnsi="仿宋" w:eastAsia="仿宋" w:cs="仿宋"/>
          <w:b/>
          <w:sz w:val="24"/>
        </w:rPr>
        <w:t>现场问答：</w:t>
      </w:r>
      <w:r>
        <w:rPr>
          <w:rFonts w:hint="eastAsia" w:ascii="仿宋" w:hAnsi="仿宋" w:eastAsia="仿宋" w:cs="仿宋"/>
          <w:sz w:val="24"/>
        </w:rPr>
        <w:t>您还知道哪些泄密的途径吗？</w:t>
      </w:r>
    </w:p>
    <w:p>
      <w:pPr>
        <w:widowControl/>
        <w:spacing w:line="480" w:lineRule="exact"/>
        <w:rPr>
          <w:rFonts w:hint="eastAsia" w:ascii="仿宋" w:hAnsi="仿宋" w:eastAsia="仿宋" w:cs="仿宋"/>
          <w:b/>
          <w:sz w:val="24"/>
        </w:rPr>
      </w:pPr>
      <w:r>
        <w:rPr>
          <w:rFonts w:hint="eastAsia" w:ascii="仿宋" w:hAnsi="仿宋" w:eastAsia="仿宋" w:cs="仿宋"/>
          <w:b/>
          <w:sz w:val="24"/>
        </w:rPr>
        <w:t>3. 泄密原因分析与规避</w:t>
      </w:r>
    </w:p>
    <w:p>
      <w:pPr>
        <w:widowControl/>
        <w:spacing w:line="48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您的保密意识知多少？2</w:t>
      </w:r>
      <w:r>
        <w:rPr>
          <w:rFonts w:hint="eastAsia" w:ascii="仿宋" w:hAnsi="仿宋" w:eastAsia="仿宋" w:cs="仿宋"/>
          <w:sz w:val="24"/>
          <w:lang w:eastAsia="zh-CN"/>
        </w:rPr>
        <w:t>、</w:t>
      </w:r>
      <w:r>
        <w:rPr>
          <w:rFonts w:hint="eastAsia" w:ascii="仿宋" w:hAnsi="仿宋" w:eastAsia="仿宋" w:cs="仿宋"/>
          <w:sz w:val="24"/>
        </w:rPr>
        <w:t>关于金钱的诱惑3</w:t>
      </w:r>
      <w:r>
        <w:rPr>
          <w:rFonts w:hint="eastAsia" w:ascii="仿宋" w:hAnsi="仿宋" w:eastAsia="仿宋" w:cs="仿宋"/>
          <w:sz w:val="24"/>
          <w:lang w:eastAsia="zh-CN"/>
        </w:rPr>
        <w:t>、</w:t>
      </w:r>
      <w:r>
        <w:rPr>
          <w:rFonts w:hint="eastAsia" w:ascii="仿宋" w:hAnsi="仿宋" w:eastAsia="仿宋" w:cs="仿宋"/>
          <w:sz w:val="24"/>
        </w:rPr>
        <w:t>关于计算机泄密</w:t>
      </w:r>
    </w:p>
    <w:p>
      <w:pPr>
        <w:widowControl/>
        <w:spacing w:line="480" w:lineRule="exact"/>
        <w:rPr>
          <w:rFonts w:hint="eastAsia" w:ascii="仿宋" w:hAnsi="仿宋" w:eastAsia="仿宋" w:cs="仿宋"/>
          <w:b/>
          <w:sz w:val="24"/>
        </w:rPr>
      </w:pPr>
      <w:r>
        <w:rPr>
          <w:rFonts w:hint="eastAsia" w:ascii="仿宋" w:hAnsi="仿宋" w:eastAsia="仿宋" w:cs="仿宋"/>
          <w:b/>
          <w:sz w:val="24"/>
        </w:rPr>
        <w:t>4. 法律法规对商业秘密的保护措施——法律要点解析</w:t>
      </w:r>
    </w:p>
    <w:p>
      <w:pPr>
        <w:widowControl/>
        <w:spacing w:line="480" w:lineRule="exact"/>
        <w:rPr>
          <w:rFonts w:hint="eastAsia" w:ascii="仿宋" w:hAnsi="仿宋" w:eastAsia="仿宋" w:cs="仿宋"/>
          <w:b/>
          <w:color w:val="1F4E79"/>
          <w:kern w:val="0"/>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刑法2</w:t>
      </w:r>
      <w:r>
        <w:rPr>
          <w:rFonts w:hint="eastAsia" w:ascii="仿宋" w:hAnsi="仿宋" w:eastAsia="仿宋" w:cs="仿宋"/>
          <w:sz w:val="24"/>
          <w:lang w:eastAsia="zh-CN"/>
        </w:rPr>
        <w:t>、</w:t>
      </w:r>
      <w:r>
        <w:rPr>
          <w:rFonts w:hint="eastAsia" w:ascii="仿宋" w:hAnsi="仿宋" w:eastAsia="仿宋" w:cs="仿宋"/>
          <w:sz w:val="24"/>
        </w:rPr>
        <w:t>行政法3</w:t>
      </w:r>
      <w:r>
        <w:rPr>
          <w:rFonts w:hint="eastAsia" w:ascii="仿宋" w:hAnsi="仿宋" w:eastAsia="仿宋" w:cs="仿宋"/>
          <w:sz w:val="24"/>
          <w:lang w:eastAsia="zh-CN"/>
        </w:rPr>
        <w:t>、</w:t>
      </w:r>
      <w:r>
        <w:rPr>
          <w:rFonts w:hint="eastAsia" w:ascii="仿宋" w:hAnsi="仿宋" w:eastAsia="仿宋" w:cs="仿宋"/>
          <w:sz w:val="24"/>
        </w:rPr>
        <w:t>合同法4</w:t>
      </w:r>
      <w:r>
        <w:rPr>
          <w:rFonts w:hint="eastAsia" w:ascii="仿宋" w:hAnsi="仿宋" w:eastAsia="仿宋" w:cs="仿宋"/>
          <w:sz w:val="24"/>
          <w:lang w:eastAsia="zh-CN"/>
        </w:rPr>
        <w:t>、</w:t>
      </w:r>
      <w:r>
        <w:rPr>
          <w:rFonts w:hint="eastAsia" w:ascii="仿宋" w:hAnsi="仿宋" w:eastAsia="仿宋" w:cs="仿宋"/>
          <w:sz w:val="24"/>
        </w:rPr>
        <w:t>劳动合同法5</w:t>
      </w:r>
      <w:r>
        <w:rPr>
          <w:rFonts w:hint="eastAsia" w:ascii="仿宋" w:hAnsi="仿宋" w:eastAsia="仿宋" w:cs="仿宋"/>
          <w:sz w:val="24"/>
          <w:lang w:eastAsia="zh-CN"/>
        </w:rPr>
        <w:t>、</w:t>
      </w:r>
      <w:r>
        <w:rPr>
          <w:rFonts w:hint="eastAsia" w:ascii="仿宋" w:hAnsi="仿宋" w:eastAsia="仿宋" w:cs="仿宋"/>
          <w:sz w:val="24"/>
        </w:rPr>
        <w:t>劳动法</w:t>
      </w:r>
    </w:p>
    <w:p>
      <w:pPr>
        <w:widowControl/>
        <w:spacing w:line="480" w:lineRule="exact"/>
        <w:rPr>
          <w:rFonts w:hint="eastAsia" w:ascii="仿宋" w:hAnsi="仿宋" w:eastAsia="仿宋" w:cs="仿宋"/>
          <w:b/>
          <w:color w:val="auto"/>
          <w:kern w:val="0"/>
          <w:sz w:val="24"/>
        </w:rPr>
      </w:pPr>
      <w:r>
        <w:rPr>
          <w:rFonts w:hint="eastAsia" w:ascii="仿宋" w:hAnsi="仿宋" w:eastAsia="仿宋" w:cs="仿宋"/>
          <w:b/>
          <w:color w:val="auto"/>
          <w:kern w:val="0"/>
          <w:sz w:val="24"/>
        </w:rPr>
        <w:t>第二讲：企业保密工作实务操作</w:t>
      </w:r>
    </w:p>
    <w:p>
      <w:pPr>
        <w:widowControl/>
        <w:spacing w:line="480" w:lineRule="exact"/>
        <w:rPr>
          <w:rFonts w:hint="eastAsia" w:ascii="仿宋" w:hAnsi="仿宋" w:eastAsia="仿宋" w:cs="仿宋"/>
          <w:b/>
          <w:color w:val="auto"/>
          <w:sz w:val="24"/>
        </w:rPr>
      </w:pPr>
      <w:r>
        <w:rPr>
          <w:rFonts w:hint="eastAsia" w:ascii="仿宋" w:hAnsi="仿宋" w:eastAsia="仿宋" w:cs="仿宋"/>
          <w:b/>
          <w:color w:val="auto"/>
          <w:sz w:val="24"/>
        </w:rPr>
        <w:t>一、您的企业保什么</w:t>
      </w:r>
    </w:p>
    <w:p>
      <w:pPr>
        <w:widowControl/>
        <w:spacing w:line="480" w:lineRule="exact"/>
        <w:rPr>
          <w:rFonts w:hint="eastAsia" w:ascii="仿宋" w:hAnsi="仿宋" w:eastAsia="仿宋" w:cs="仿宋"/>
          <w:b/>
          <w:sz w:val="24"/>
        </w:rPr>
      </w:pPr>
      <w:r>
        <w:rPr>
          <w:rFonts w:hint="eastAsia" w:ascii="仿宋" w:hAnsi="仿宋" w:eastAsia="仿宋" w:cs="仿宋"/>
          <w:b/>
          <w:sz w:val="24"/>
        </w:rPr>
        <w:t>1. 企业保密的重要性</w:t>
      </w:r>
    </w:p>
    <w:p>
      <w:pPr>
        <w:widowControl/>
        <w:spacing w:line="48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创业时期：保密就是保生存、保发展2</w:t>
      </w:r>
      <w:r>
        <w:rPr>
          <w:rFonts w:hint="eastAsia" w:ascii="仿宋" w:hAnsi="仿宋" w:eastAsia="仿宋" w:cs="仿宋"/>
          <w:sz w:val="24"/>
          <w:lang w:eastAsia="zh-CN"/>
        </w:rPr>
        <w:t>、</w:t>
      </w:r>
      <w:r>
        <w:rPr>
          <w:rFonts w:hint="eastAsia" w:ascii="仿宋" w:hAnsi="仿宋" w:eastAsia="仿宋" w:cs="仿宋"/>
          <w:sz w:val="24"/>
        </w:rPr>
        <w:t>发展年代：保密就是保安全、保发展</w:t>
      </w:r>
    </w:p>
    <w:p>
      <w:pPr>
        <w:widowControl/>
        <w:spacing w:line="480" w:lineRule="exact"/>
        <w:rPr>
          <w:rFonts w:hint="eastAsia" w:ascii="仿宋" w:hAnsi="仿宋" w:eastAsia="仿宋" w:cs="仿宋"/>
          <w:b/>
          <w:sz w:val="24"/>
        </w:rPr>
      </w:pPr>
      <w:r>
        <w:rPr>
          <w:rFonts w:hint="eastAsia" w:ascii="仿宋" w:hAnsi="仿宋" w:eastAsia="仿宋" w:cs="仿宋"/>
          <w:b/>
          <w:sz w:val="24"/>
        </w:rPr>
        <w:t>2. 企业的工作秘密与商业秘密</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eastAsia="zh-CN"/>
        </w:rPr>
        <w:t>、</w:t>
      </w:r>
      <w:r>
        <w:rPr>
          <w:rFonts w:hint="eastAsia" w:ascii="仿宋" w:hAnsi="仿宋" w:eastAsia="仿宋" w:cs="仿宋"/>
          <w:b/>
          <w:bCs/>
          <w:sz w:val="24"/>
        </w:rPr>
        <w:t>工作秘密的内容梳理</w:t>
      </w:r>
    </w:p>
    <w:p>
      <w:pPr>
        <w:widowControl/>
        <w:spacing w:line="480" w:lineRule="exact"/>
        <w:rPr>
          <w:rFonts w:hint="eastAsia" w:ascii="仿宋" w:hAnsi="仿宋" w:eastAsia="仿宋" w:cs="仿宋"/>
          <w:sz w:val="24"/>
        </w:rPr>
      </w:pPr>
      <w:r>
        <w:rPr>
          <w:rFonts w:hint="eastAsia" w:ascii="仿宋" w:hAnsi="仿宋" w:eastAsia="仿宋" w:cs="仿宋"/>
          <w:sz w:val="24"/>
        </w:rPr>
        <w:t>公司的各项规章制度、日常工作中形成的文件、通讯录等</w:t>
      </w:r>
    </w:p>
    <w:p>
      <w:pPr>
        <w:widowControl/>
        <w:spacing w:line="480" w:lineRule="exact"/>
        <w:rPr>
          <w:rFonts w:hint="eastAsia" w:ascii="仿宋" w:hAnsi="仿宋" w:eastAsia="仿宋" w:cs="仿宋"/>
          <w:bCs/>
          <w:sz w:val="24"/>
        </w:rPr>
      </w:pPr>
      <w:r>
        <w:rPr>
          <w:rFonts w:hint="eastAsia" w:ascii="仿宋" w:hAnsi="仿宋" w:eastAsia="仿宋" w:cs="仿宋"/>
          <w:b/>
          <w:sz w:val="24"/>
        </w:rPr>
        <w:t>分组梳理：</w:t>
      </w:r>
      <w:r>
        <w:rPr>
          <w:rFonts w:hint="eastAsia" w:ascii="仿宋" w:hAnsi="仿宋" w:eastAsia="仿宋" w:cs="仿宋"/>
          <w:bCs/>
          <w:sz w:val="24"/>
        </w:rPr>
        <w:t>您企业的工作秘密有哪些？</w:t>
      </w:r>
    </w:p>
    <w:p>
      <w:pPr>
        <w:widowControl/>
        <w:spacing w:line="480" w:lineRule="exac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eastAsia="zh-CN"/>
        </w:rPr>
        <w:t>、</w:t>
      </w:r>
      <w:r>
        <w:rPr>
          <w:rFonts w:hint="eastAsia" w:ascii="仿宋" w:hAnsi="仿宋" w:eastAsia="仿宋" w:cs="仿宋"/>
          <w:b/>
          <w:sz w:val="24"/>
        </w:rPr>
        <w:t>商业秘密的范围——图解认识它们</w:t>
      </w:r>
    </w:p>
    <w:p>
      <w:pPr>
        <w:widowControl/>
        <w:spacing w:line="480" w:lineRule="exact"/>
        <w:rPr>
          <w:rFonts w:hint="eastAsia" w:ascii="仿宋" w:hAnsi="仿宋" w:eastAsia="仿宋" w:cs="仿宋"/>
          <w:sz w:val="24"/>
        </w:rPr>
      </w:pPr>
      <w:r>
        <w:rPr>
          <w:rFonts w:hint="eastAsia" w:ascii="仿宋" w:hAnsi="仿宋" w:eastAsia="仿宋" w:cs="仿宋"/>
          <w:sz w:val="24"/>
        </w:rPr>
        <w:t xml:space="preserve">a </w:t>
      </w:r>
      <w:r>
        <w:rPr>
          <w:rFonts w:hint="eastAsia" w:ascii="仿宋" w:hAnsi="仿宋" w:eastAsia="仿宋" w:cs="仿宋"/>
          <w:sz w:val="24"/>
          <w:lang w:eastAsia="zh-CN"/>
        </w:rPr>
        <w:t>、</w:t>
      </w:r>
      <w:r>
        <w:rPr>
          <w:rFonts w:hint="eastAsia" w:ascii="仿宋" w:hAnsi="仿宋" w:eastAsia="仿宋" w:cs="仿宋"/>
          <w:sz w:val="24"/>
        </w:rPr>
        <w:t>11项经营信息</w:t>
      </w:r>
      <w:r>
        <w:rPr>
          <w:rFonts w:hint="eastAsia" w:ascii="仿宋" w:hAnsi="仿宋" w:eastAsia="仿宋" w:cs="仿宋"/>
          <w:sz w:val="24"/>
          <w:lang w:val="en-US" w:eastAsia="zh-CN"/>
        </w:rPr>
        <w:t xml:space="preserve"> </w:t>
      </w:r>
      <w:r>
        <w:rPr>
          <w:rFonts w:hint="eastAsia" w:ascii="仿宋" w:hAnsi="仿宋" w:eastAsia="仿宋" w:cs="仿宋"/>
          <w:sz w:val="24"/>
        </w:rPr>
        <w:t>b</w:t>
      </w:r>
      <w:r>
        <w:rPr>
          <w:rFonts w:hint="eastAsia" w:ascii="仿宋" w:hAnsi="仿宋" w:eastAsia="仿宋" w:cs="仿宋"/>
          <w:sz w:val="24"/>
          <w:lang w:eastAsia="zh-CN"/>
        </w:rPr>
        <w:t>、</w:t>
      </w:r>
      <w:r>
        <w:rPr>
          <w:rFonts w:hint="eastAsia" w:ascii="仿宋" w:hAnsi="仿宋" w:eastAsia="仿宋" w:cs="仿宋"/>
          <w:sz w:val="24"/>
        </w:rPr>
        <w:t>6类技术信息</w:t>
      </w:r>
    </w:p>
    <w:p>
      <w:pPr>
        <w:widowControl/>
        <w:spacing w:line="480" w:lineRule="exact"/>
        <w:rPr>
          <w:rFonts w:hint="eastAsia" w:ascii="仿宋" w:hAnsi="仿宋" w:eastAsia="仿宋" w:cs="仿宋"/>
          <w:sz w:val="24"/>
        </w:rPr>
      </w:pPr>
      <w:r>
        <w:rPr>
          <w:rFonts w:hint="eastAsia" w:ascii="仿宋" w:hAnsi="仿宋" w:eastAsia="仿宋" w:cs="仿宋"/>
          <w:b/>
          <w:sz w:val="24"/>
        </w:rPr>
        <w:t>分组梳理：</w:t>
      </w:r>
      <w:r>
        <w:rPr>
          <w:rFonts w:hint="eastAsia" w:ascii="仿宋" w:hAnsi="仿宋" w:eastAsia="仿宋" w:cs="仿宋"/>
          <w:sz w:val="24"/>
        </w:rPr>
        <w:t>您企业的经营秘密和技术秘密有哪些？</w:t>
      </w:r>
    </w:p>
    <w:p>
      <w:pPr>
        <w:widowControl/>
        <w:spacing w:line="480" w:lineRule="exact"/>
        <w:rPr>
          <w:rFonts w:hint="eastAsia" w:ascii="仿宋" w:hAnsi="仿宋" w:eastAsia="仿宋" w:cs="仿宋"/>
          <w:b/>
          <w:color w:val="auto"/>
          <w:kern w:val="0"/>
          <w:sz w:val="24"/>
        </w:rPr>
      </w:pPr>
      <w:r>
        <w:rPr>
          <w:rFonts w:hint="eastAsia" w:ascii="仿宋" w:hAnsi="仿宋" w:eastAsia="仿宋" w:cs="仿宋"/>
          <w:b/>
          <w:color w:val="auto"/>
          <w:kern w:val="0"/>
          <w:sz w:val="24"/>
        </w:rPr>
        <w:t>二、您的企业如何保</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1. 保密管理六大措施</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1）确定本企业的商业机密范围——总结“您的企业保什么”的分类图表</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a梳理本单位商业秘密范围（现场练习）</w:t>
      </w:r>
      <w:r>
        <w:rPr>
          <w:rFonts w:hint="eastAsia" w:ascii="仿宋" w:hAnsi="仿宋" w:eastAsia="仿宋" w:cs="仿宋"/>
          <w:kern w:val="0"/>
          <w:sz w:val="24"/>
          <w:lang w:val="en-US" w:eastAsia="zh-CN"/>
        </w:rPr>
        <w:t>b</w:t>
      </w:r>
      <w:r>
        <w:rPr>
          <w:rFonts w:hint="eastAsia" w:ascii="仿宋" w:hAnsi="仿宋" w:eastAsia="仿宋" w:cs="仿宋"/>
          <w:kern w:val="0"/>
          <w:sz w:val="24"/>
        </w:rPr>
        <w:t>何定密）</w:t>
      </w:r>
      <w:r>
        <w:rPr>
          <w:rFonts w:hint="eastAsia" w:ascii="仿宋" w:hAnsi="仿宋" w:eastAsia="仿宋" w:cs="仿宋"/>
          <w:kern w:val="0"/>
          <w:sz w:val="24"/>
          <w:lang w:val="en-US" w:eastAsia="zh-CN"/>
        </w:rPr>
        <w:t>c</w:t>
      </w:r>
      <w:r>
        <w:rPr>
          <w:rFonts w:hint="eastAsia" w:ascii="仿宋" w:hAnsi="仿宋" w:eastAsia="仿宋" w:cs="仿宋"/>
          <w:kern w:val="0"/>
          <w:sz w:val="24"/>
        </w:rPr>
        <w:t>标明载体（载体管理）</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2）建立企业内部相关的保密制度措施</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a介绍企业保密管理办法及涉密人员管理办法通用版b梳理制度建设的主要板块</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3）建立保密管理部门</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4）签订保密合同</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5）保密培训与保密宣传</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6）关于技术手段保护秘密</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内外网断开、封住USB口 、禁用Email、QQ、MSN等网络交流工具 、安装备份加密系统</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2. 泄密预防管理工作</w:t>
      </w:r>
    </w:p>
    <w:p>
      <w:pPr>
        <w:widowControl/>
        <w:spacing w:line="480" w:lineRule="exact"/>
        <w:rPr>
          <w:rFonts w:hint="eastAsia" w:ascii="仿宋" w:hAnsi="仿宋" w:eastAsia="仿宋" w:cs="仿宋"/>
          <w:b/>
          <w:kern w:val="0"/>
          <w:sz w:val="24"/>
        </w:rPr>
      </w:pPr>
      <w:r>
        <w:rPr>
          <w:rFonts w:hint="eastAsia" w:ascii="仿宋" w:hAnsi="仿宋" w:eastAsia="仿宋" w:cs="仿宋"/>
          <w:b/>
          <w:kern w:val="0"/>
          <w:sz w:val="24"/>
        </w:rPr>
        <w:t>1）常用保密原则</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a企业员工应掌握的10项预防原则</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2）保密工作“十不得”</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3）保密工作的“四不原则”</w:t>
      </w:r>
    </w:p>
    <w:p>
      <w:pPr>
        <w:widowControl/>
        <w:spacing w:line="480" w:lineRule="exact"/>
        <w:rPr>
          <w:rFonts w:hint="eastAsia" w:ascii="仿宋" w:hAnsi="仿宋" w:eastAsia="仿宋" w:cs="仿宋"/>
          <w:kern w:val="0"/>
          <w:sz w:val="24"/>
        </w:rPr>
      </w:pPr>
      <w:r>
        <w:rPr>
          <w:rFonts w:hint="eastAsia" w:ascii="仿宋" w:hAnsi="仿宋" w:eastAsia="仿宋" w:cs="仿宋"/>
          <w:b/>
          <w:kern w:val="0"/>
          <w:sz w:val="24"/>
        </w:rPr>
        <w:t>案例解析：</w:t>
      </w:r>
      <w:r>
        <w:rPr>
          <w:rFonts w:hint="eastAsia" w:ascii="仿宋" w:hAnsi="仿宋" w:eastAsia="仿宋" w:cs="仿宋"/>
          <w:kern w:val="0"/>
          <w:sz w:val="24"/>
        </w:rPr>
        <w:t>记者不按规定报道泄露国家秘密的案件分析</w:t>
      </w:r>
    </w:p>
    <w:p>
      <w:pPr>
        <w:widowControl/>
        <w:spacing w:line="480" w:lineRule="exact"/>
        <w:rPr>
          <w:rFonts w:hint="eastAsia" w:ascii="仿宋" w:hAnsi="仿宋" w:eastAsia="仿宋" w:cs="仿宋"/>
          <w:kern w:val="0"/>
          <w:sz w:val="24"/>
        </w:rPr>
      </w:pPr>
      <w:r>
        <w:rPr>
          <w:rFonts w:hint="eastAsia" w:ascii="仿宋" w:hAnsi="仿宋" w:eastAsia="仿宋" w:cs="仿宋"/>
          <w:b/>
          <w:kern w:val="0"/>
          <w:sz w:val="24"/>
        </w:rPr>
        <w:t>案例解析：</w:t>
      </w:r>
      <w:r>
        <w:rPr>
          <w:rFonts w:hint="eastAsia" w:ascii="仿宋" w:hAnsi="仿宋" w:eastAsia="仿宋" w:cs="仿宋"/>
          <w:kern w:val="0"/>
          <w:sz w:val="24"/>
        </w:rPr>
        <w:t>景泰蓝工艺的泄密教训</w:t>
      </w:r>
    </w:p>
    <w:p>
      <w:pPr>
        <w:widowControl/>
        <w:spacing w:line="480" w:lineRule="exact"/>
        <w:rPr>
          <w:rFonts w:hint="eastAsia" w:ascii="仿宋" w:hAnsi="仿宋" w:eastAsia="仿宋" w:cs="仿宋"/>
          <w:kern w:val="0"/>
          <w:sz w:val="24"/>
        </w:rPr>
      </w:pPr>
      <w:r>
        <w:rPr>
          <w:rFonts w:hint="eastAsia" w:ascii="仿宋" w:hAnsi="仿宋" w:eastAsia="仿宋" w:cs="仿宋"/>
          <w:kern w:val="0"/>
          <w:sz w:val="24"/>
        </w:rPr>
        <w:t>4）日常工作中容易出现的泄密现象</w:t>
      </w:r>
    </w:p>
    <w:p>
      <w:pPr>
        <w:widowControl/>
        <w:spacing w:line="480" w:lineRule="exact"/>
        <w:rPr>
          <w:rFonts w:hint="eastAsia" w:ascii="仿宋" w:hAnsi="仿宋" w:eastAsia="仿宋" w:cs="仿宋"/>
          <w:bCs/>
          <w:sz w:val="24"/>
        </w:rPr>
      </w:pPr>
      <w:r>
        <w:rPr>
          <w:rFonts w:hint="eastAsia" w:ascii="仿宋" w:hAnsi="仿宋" w:eastAsia="仿宋" w:cs="仿宋"/>
          <w:b/>
          <w:bCs/>
          <w:sz w:val="24"/>
        </w:rPr>
        <w:t>案例讨论：</w:t>
      </w:r>
      <w:r>
        <w:rPr>
          <w:rFonts w:hint="eastAsia" w:ascii="仿宋" w:hAnsi="仿宋" w:eastAsia="仿宋" w:cs="仿宋"/>
          <w:bCs/>
          <w:sz w:val="24"/>
        </w:rPr>
        <w:t>办公电脑短暂离开没有及时锁屏</w:t>
      </w:r>
    </w:p>
    <w:p>
      <w:pPr>
        <w:widowControl/>
        <w:spacing w:line="480" w:lineRule="exact"/>
        <w:rPr>
          <w:rFonts w:hint="eastAsia" w:ascii="仿宋" w:hAnsi="仿宋" w:eastAsia="仿宋" w:cs="仿宋"/>
          <w:bCs/>
          <w:sz w:val="24"/>
        </w:rPr>
      </w:pPr>
      <w:r>
        <w:rPr>
          <w:rFonts w:hint="eastAsia" w:ascii="仿宋" w:hAnsi="仿宋" w:eastAsia="仿宋" w:cs="仿宋"/>
          <w:b/>
          <w:bCs/>
          <w:sz w:val="24"/>
        </w:rPr>
        <w:t>案例讨论：</w:t>
      </w:r>
      <w:r>
        <w:rPr>
          <w:rFonts w:hint="eastAsia" w:ascii="仿宋" w:hAnsi="仿宋" w:eastAsia="仿宋" w:cs="仿宋"/>
          <w:bCs/>
          <w:sz w:val="24"/>
        </w:rPr>
        <w:t>电话咨询，不能核准客户身份真伪时告知客户公司某些重要信息</w:t>
      </w:r>
    </w:p>
    <w:p>
      <w:pPr>
        <w:widowControl/>
        <w:spacing w:line="480" w:lineRule="exact"/>
        <w:rPr>
          <w:rFonts w:hint="eastAsia" w:ascii="仿宋" w:hAnsi="仿宋" w:eastAsia="仿宋" w:cs="仿宋"/>
          <w:bCs/>
          <w:sz w:val="24"/>
        </w:rPr>
      </w:pPr>
      <w:r>
        <w:rPr>
          <w:rFonts w:hint="eastAsia" w:ascii="仿宋" w:hAnsi="仿宋" w:eastAsia="仿宋" w:cs="仿宋"/>
          <w:b/>
          <w:bCs/>
          <w:sz w:val="24"/>
        </w:rPr>
        <w:t>案例讨论：</w:t>
      </w:r>
      <w:r>
        <w:rPr>
          <w:rFonts w:hint="eastAsia" w:ascii="仿宋" w:hAnsi="仿宋" w:eastAsia="仿宋" w:cs="仿宋"/>
          <w:bCs/>
          <w:sz w:val="24"/>
        </w:rPr>
        <w:t>您的其他案例</w:t>
      </w:r>
    </w:p>
    <w:p>
      <w:pPr>
        <w:widowControl/>
        <w:spacing w:line="480" w:lineRule="exact"/>
        <w:rPr>
          <w:rFonts w:hint="eastAsia" w:ascii="仿宋" w:hAnsi="仿宋" w:eastAsia="仿宋" w:cs="仿宋"/>
          <w:bCs/>
          <w:sz w:val="24"/>
        </w:rPr>
      </w:pPr>
      <w:r>
        <w:rPr>
          <w:rFonts w:hint="eastAsia" w:ascii="仿宋" w:hAnsi="仿宋" w:eastAsia="仿宋" w:cs="仿宋"/>
          <w:b/>
          <w:bCs/>
          <w:sz w:val="24"/>
        </w:rPr>
        <w:t>分组讨论：</w:t>
      </w:r>
      <w:r>
        <w:rPr>
          <w:rFonts w:hint="eastAsia" w:ascii="仿宋" w:hAnsi="仿宋" w:eastAsia="仿宋" w:cs="仿宋"/>
          <w:bCs/>
          <w:sz w:val="24"/>
        </w:rPr>
        <w:t>您所想到的日常工作保密手段？</w:t>
      </w:r>
    </w:p>
    <w:p>
      <w:pPr>
        <w:widowControl/>
        <w:spacing w:line="480" w:lineRule="exact"/>
        <w:rPr>
          <w:rFonts w:hint="eastAsia" w:ascii="仿宋" w:hAnsi="仿宋" w:eastAsia="仿宋" w:cs="仿宋"/>
          <w:bCs/>
          <w:sz w:val="24"/>
        </w:rPr>
      </w:pPr>
      <w:r>
        <w:rPr>
          <w:rFonts w:hint="eastAsia" w:ascii="仿宋" w:hAnsi="仿宋" w:eastAsia="仿宋" w:cs="仿宋"/>
          <w:b/>
          <w:bCs/>
          <w:sz w:val="24"/>
        </w:rPr>
        <w:t>分组讨论：</w:t>
      </w:r>
      <w:r>
        <w:rPr>
          <w:rFonts w:hint="eastAsia" w:ascii="仿宋" w:hAnsi="仿宋" w:eastAsia="仿宋" w:cs="仿宋"/>
          <w:bCs/>
          <w:sz w:val="24"/>
        </w:rPr>
        <w:t>内网外网的隔离</w:t>
      </w:r>
    </w:p>
    <w:p>
      <w:pPr>
        <w:widowControl/>
        <w:spacing w:line="480" w:lineRule="exact"/>
        <w:rPr>
          <w:rFonts w:hint="eastAsia" w:ascii="仿宋" w:hAnsi="仿宋" w:eastAsia="仿宋" w:cs="仿宋"/>
          <w:bCs/>
          <w:sz w:val="24"/>
        </w:rPr>
      </w:pPr>
      <w:r>
        <w:rPr>
          <w:rFonts w:hint="eastAsia" w:ascii="仿宋" w:hAnsi="仿宋" w:eastAsia="仿宋" w:cs="仿宋"/>
          <w:b/>
          <w:bCs/>
          <w:sz w:val="24"/>
        </w:rPr>
        <w:t>分组讨论：</w:t>
      </w:r>
      <w:r>
        <w:rPr>
          <w:rFonts w:hint="eastAsia" w:ascii="仿宋" w:hAnsi="仿宋" w:eastAsia="仿宋" w:cs="仿宋"/>
          <w:bCs/>
          <w:sz w:val="24"/>
        </w:rPr>
        <w:t>是否应该禁止使用U盘，采取光盘一次性写入的方式导入导出涉密信息</w:t>
      </w:r>
    </w:p>
    <w:p>
      <w:pPr>
        <w:widowControl/>
        <w:spacing w:line="480" w:lineRule="exact"/>
        <w:rPr>
          <w:rFonts w:hint="eastAsia" w:ascii="仿宋" w:hAnsi="仿宋" w:eastAsia="仿宋" w:cs="仿宋"/>
          <w:bCs/>
          <w:sz w:val="24"/>
        </w:rPr>
      </w:pPr>
      <w:r>
        <w:rPr>
          <w:rFonts w:hint="eastAsia" w:ascii="仿宋" w:hAnsi="仿宋" w:eastAsia="仿宋" w:cs="仿宋"/>
          <w:b/>
          <w:bCs/>
          <w:sz w:val="24"/>
        </w:rPr>
        <w:t>分组讨论：</w:t>
      </w:r>
      <w:r>
        <w:rPr>
          <w:rFonts w:hint="eastAsia" w:ascii="仿宋" w:hAnsi="仿宋" w:eastAsia="仿宋" w:cs="仿宋"/>
          <w:bCs/>
          <w:sz w:val="24"/>
        </w:rPr>
        <w:t xml:space="preserve"> 其他</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3. 泄密预警与处理</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1）预警机制</w:t>
      </w:r>
    </w:p>
    <w:p>
      <w:pPr>
        <w:widowControl/>
        <w:spacing w:line="480" w:lineRule="exact"/>
        <w:rPr>
          <w:rFonts w:hint="eastAsia" w:ascii="仿宋" w:hAnsi="仿宋" w:eastAsia="仿宋" w:cs="仿宋"/>
          <w:bCs/>
          <w:sz w:val="24"/>
        </w:rPr>
      </w:pPr>
      <w:r>
        <w:rPr>
          <w:rFonts w:hint="eastAsia" w:ascii="仿宋" w:hAnsi="仿宋" w:eastAsia="仿宋" w:cs="仿宋"/>
          <w:bCs/>
          <w:sz w:val="24"/>
        </w:rPr>
        <w:t>预警在危险出现前的“警报”（维基百科），由于商业秘密泄密存在不可逆转的特点，因此在事件发生前的预报和警告显得尤为重要。</w:t>
      </w:r>
    </w:p>
    <w:p>
      <w:pPr>
        <w:widowControl/>
        <w:spacing w:line="480" w:lineRule="exact"/>
        <w:rPr>
          <w:rFonts w:hint="eastAsia" w:ascii="仿宋" w:hAnsi="仿宋" w:eastAsia="仿宋" w:cs="仿宋"/>
          <w:bCs/>
          <w:sz w:val="24"/>
        </w:rPr>
      </w:pPr>
      <w:r>
        <w:rPr>
          <w:rFonts w:hint="eastAsia" w:ascii="仿宋" w:hAnsi="仿宋" w:eastAsia="仿宋" w:cs="仿宋"/>
          <w:bCs/>
          <w:sz w:val="24"/>
        </w:rPr>
        <w:t>a预报b调查c初步评估及处置</w:t>
      </w:r>
    </w:p>
    <w:p>
      <w:pPr>
        <w:widowControl/>
        <w:spacing w:line="480" w:lineRule="exact"/>
        <w:rPr>
          <w:rFonts w:hint="eastAsia" w:ascii="仿宋" w:hAnsi="仿宋" w:eastAsia="仿宋" w:cs="仿宋"/>
          <w:b/>
          <w:bCs/>
          <w:sz w:val="24"/>
        </w:rPr>
      </w:pPr>
      <w:r>
        <w:rPr>
          <w:rFonts w:hint="eastAsia" w:ascii="仿宋" w:hAnsi="仿宋" w:eastAsia="仿宋" w:cs="仿宋"/>
          <w:b/>
          <w:bCs/>
          <w:sz w:val="24"/>
        </w:rPr>
        <w:t>2）泄密处理</w:t>
      </w:r>
    </w:p>
    <w:p>
      <w:pPr>
        <w:widowControl/>
        <w:spacing w:line="480" w:lineRule="exact"/>
        <w:rPr>
          <w:rFonts w:hint="eastAsia" w:ascii="仿宋" w:hAnsi="仿宋" w:eastAsia="仿宋" w:cs="仿宋"/>
          <w:bCs/>
          <w:sz w:val="24"/>
        </w:rPr>
      </w:pPr>
      <w:r>
        <w:rPr>
          <w:rFonts w:hint="eastAsia" w:ascii="仿宋" w:hAnsi="仿宋" w:eastAsia="仿宋" w:cs="仿宋"/>
          <w:bCs/>
          <w:sz w:val="24"/>
        </w:rPr>
        <w:t>a组成紧急情况处理小组</w:t>
      </w:r>
      <w:r>
        <w:rPr>
          <w:rFonts w:hint="eastAsia" w:ascii="仿宋" w:hAnsi="仿宋" w:eastAsia="仿宋" w:cs="仿宋"/>
          <w:bCs/>
          <w:sz w:val="24"/>
          <w:lang w:val="en-US" w:eastAsia="zh-CN"/>
        </w:rPr>
        <w:t xml:space="preserve">  </w:t>
      </w:r>
      <w:r>
        <w:rPr>
          <w:rFonts w:hint="eastAsia" w:ascii="仿宋" w:hAnsi="仿宋" w:eastAsia="仿宋" w:cs="仿宋"/>
          <w:bCs/>
          <w:sz w:val="24"/>
        </w:rPr>
        <w:t>b转换保护方式</w:t>
      </w:r>
    </w:p>
    <w:p>
      <w:pPr>
        <w:widowControl/>
        <w:spacing w:line="480" w:lineRule="exact"/>
        <w:rPr>
          <w:rFonts w:hint="eastAsia" w:ascii="仿宋" w:hAnsi="仿宋" w:eastAsia="仿宋" w:cs="仿宋"/>
          <w:bCs/>
          <w:sz w:val="24"/>
        </w:rPr>
      </w:pPr>
      <w:r>
        <w:rPr>
          <w:rFonts w:hint="eastAsia" w:ascii="仿宋" w:hAnsi="仿宋" w:eastAsia="仿宋" w:cs="仿宋"/>
          <w:bCs/>
          <w:sz w:val="24"/>
        </w:rPr>
        <w:t>c提前法律应对：《反不正当竞争法》第10条对商业秘密的运用及案例《刑法》、《最高人民法院最高人民检察院关于办理侵犯知识产权刑事案件具体应用法律若干问题的解释》的运用及案例</w:t>
      </w:r>
    </w:p>
    <w:p>
      <w:pPr>
        <w:widowControl/>
        <w:spacing w:line="480" w:lineRule="exact"/>
        <w:rPr>
          <w:rFonts w:hint="eastAsia" w:ascii="仿宋" w:hAnsi="仿宋" w:eastAsia="仿宋" w:cs="仿宋"/>
          <w:bCs/>
          <w:sz w:val="24"/>
        </w:rPr>
      </w:pPr>
      <w:r>
        <w:rPr>
          <w:rFonts w:hint="eastAsia" w:ascii="仿宋" w:hAnsi="仿宋" w:eastAsia="仿宋" w:cs="仿宋"/>
          <w:bCs/>
          <w:sz w:val="24"/>
        </w:rPr>
        <w:t>案例分析：您针对本企业可能泄密的内容将采取的措施？</w:t>
      </w:r>
    </w:p>
    <w:p>
      <w:pPr>
        <w:widowControl/>
        <w:spacing w:line="480" w:lineRule="exac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二、课程收益</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熟练掌握常用公文的写作技巧；</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熟练掌握公文写作的构思与行文方法；</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有效提升借助公文来办理公务的能力；</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有效提升受训单位的公文规范化程度；</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有效提升书面沟通的意识与能力。</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掌握泄密渠道和原因；</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梳理本单位“保什么”与“怎么保”</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提升员工保密意识，加强企业保密管理。</w:t>
      </w:r>
    </w:p>
    <w:p>
      <w:pPr>
        <w:spacing w:line="480" w:lineRule="exact"/>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三、培训</w:t>
      </w:r>
      <w:r>
        <w:rPr>
          <w:rFonts w:hint="eastAsia" w:ascii="仿宋" w:hAnsi="仿宋" w:eastAsia="仿宋" w:cs="仿宋"/>
          <w:b/>
          <w:bCs/>
          <w:color w:val="auto"/>
          <w:sz w:val="24"/>
          <w:szCs w:val="24"/>
          <w:lang w:eastAsia="zh-CN"/>
        </w:rPr>
        <w:t>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各级省市国资委单位负责办公室管理工作的人员。企事业单位办公室主任、董秘、总经理工作部、人事部门、综合管理部、行政部、党群工作部、党委办公室、公司秘书、党办、人事经理、党建、文书、工会办公室、新闻媒体、档案管理、保密干部等有关工作人员</w:t>
      </w:r>
    </w:p>
    <w:p>
      <w:pPr>
        <w:rPr>
          <w:rFonts w:hint="eastAsia" w:ascii="仿宋" w:hAnsi="仿宋" w:eastAsia="仿宋" w:cs="仿宋"/>
          <w:spacing w:val="8"/>
          <w:kern w:val="0"/>
          <w:sz w:val="24"/>
          <w:shd w:val="clear" w:color="auto" w:fill="FFFFFF"/>
        </w:rPr>
      </w:pPr>
      <w:r>
        <w:rPr>
          <w:rFonts w:hint="eastAsia" w:ascii="仿宋" w:hAnsi="仿宋" w:eastAsia="仿宋" w:cs="仿宋"/>
          <w:b/>
          <w:bCs/>
          <w:spacing w:val="8"/>
          <w:kern w:val="0"/>
          <w:sz w:val="24"/>
          <w:shd w:val="clear" w:color="auto" w:fill="FFFFFF"/>
          <w:lang w:val="en-US" w:eastAsia="zh-CN"/>
        </w:rPr>
        <w:t>四</w:t>
      </w:r>
      <w:r>
        <w:rPr>
          <w:rFonts w:hint="eastAsia" w:ascii="仿宋" w:hAnsi="仿宋" w:eastAsia="仿宋" w:cs="仿宋"/>
          <w:b/>
          <w:bCs/>
          <w:spacing w:val="8"/>
          <w:kern w:val="0"/>
          <w:sz w:val="24"/>
          <w:shd w:val="clear" w:color="auto" w:fill="FFFFFF"/>
        </w:rPr>
        <w:t>、时间、地点</w:t>
      </w:r>
    </w:p>
    <w:p>
      <w:pPr>
        <w:rPr>
          <w:rFonts w:hint="default" w:ascii="仿宋" w:hAnsi="仿宋" w:eastAsia="仿宋" w:cs="仿宋"/>
          <w:sz w:val="24"/>
          <w:lang w:val="en-US" w:eastAsia="zh-CN"/>
        </w:rPr>
      </w:pPr>
      <w:r>
        <w:rPr>
          <w:rFonts w:hint="eastAsia" w:ascii="仿宋" w:hAnsi="仿宋" w:eastAsia="仿宋" w:cs="仿宋"/>
          <w:b/>
          <w:bCs/>
          <w:sz w:val="24"/>
        </w:rPr>
        <w:t xml:space="preserve">   </w:t>
      </w:r>
      <w:r>
        <w:rPr>
          <w:rFonts w:hint="eastAsia" w:ascii="仿宋" w:hAnsi="仿宋" w:eastAsia="仿宋" w:cs="仿宋"/>
          <w:sz w:val="24"/>
        </w:rPr>
        <w:t xml:space="preserve"> 2023年</w:t>
      </w:r>
      <w:r>
        <w:rPr>
          <w:rFonts w:hint="eastAsia" w:ascii="仿宋" w:hAnsi="仿宋" w:eastAsia="仿宋" w:cs="仿宋"/>
          <w:sz w:val="24"/>
          <w:lang w:val="en-US" w:eastAsia="zh-CN"/>
        </w:rPr>
        <w:t>9月21日-23日 （21日全天报到）  海口市</w:t>
      </w:r>
    </w:p>
    <w:p>
      <w:pPr>
        <w:rPr>
          <w:rFonts w:hint="eastAsia" w:ascii="仿宋" w:hAnsi="仿宋" w:eastAsia="仿宋" w:cs="仿宋"/>
          <w:b/>
          <w:bCs/>
          <w:spacing w:val="8"/>
          <w:kern w:val="0"/>
          <w:sz w:val="24"/>
          <w:shd w:val="clear" w:color="auto" w:fill="FFFFFF"/>
        </w:rPr>
      </w:pPr>
      <w:r>
        <w:rPr>
          <w:rFonts w:hint="eastAsia" w:ascii="仿宋" w:hAnsi="仿宋" w:eastAsia="仿宋" w:cs="仿宋"/>
          <w:b/>
          <w:bCs/>
          <w:spacing w:val="8"/>
          <w:kern w:val="0"/>
          <w:sz w:val="24"/>
          <w:shd w:val="clear" w:color="auto" w:fill="FFFFFF"/>
          <w:lang w:val="en-US" w:eastAsia="zh-CN"/>
        </w:rPr>
        <w:t>五</w:t>
      </w:r>
      <w:r>
        <w:rPr>
          <w:rFonts w:hint="eastAsia" w:ascii="仿宋" w:hAnsi="仿宋" w:eastAsia="仿宋" w:cs="仿宋"/>
          <w:b/>
          <w:bCs/>
          <w:spacing w:val="8"/>
          <w:kern w:val="0"/>
          <w:sz w:val="24"/>
          <w:shd w:val="clear" w:color="auto" w:fill="FFFFFF"/>
        </w:rPr>
        <w:t>、相关费用</w:t>
      </w:r>
    </w:p>
    <w:p>
      <w:pPr>
        <w:ind w:firstLine="512" w:firstLineChars="200"/>
        <w:rPr>
          <w:rFonts w:hint="eastAsia" w:ascii="仿宋" w:hAnsi="仿宋" w:eastAsia="仿宋" w:cs="仿宋"/>
          <w:spacing w:val="8"/>
          <w:kern w:val="0"/>
          <w:sz w:val="24"/>
          <w:shd w:val="clear" w:color="auto" w:fill="FFFFFF"/>
        </w:rPr>
      </w:pPr>
      <w:r>
        <w:rPr>
          <w:rFonts w:hint="eastAsia" w:ascii="仿宋" w:hAnsi="仿宋" w:eastAsia="仿宋" w:cs="仿宋"/>
          <w:spacing w:val="8"/>
          <w:kern w:val="0"/>
          <w:sz w:val="24"/>
          <w:shd w:val="clear" w:color="auto" w:fill="FFFFFF"/>
          <w:lang w:val="en-US" w:eastAsia="zh-CN"/>
        </w:rPr>
        <w:t>3280</w:t>
      </w:r>
      <w:r>
        <w:rPr>
          <w:rFonts w:hint="eastAsia" w:ascii="仿宋" w:hAnsi="仿宋" w:eastAsia="仿宋" w:cs="仿宋"/>
          <w:spacing w:val="8"/>
          <w:kern w:val="0"/>
          <w:sz w:val="24"/>
          <w:shd w:val="clear" w:color="auto" w:fill="FFFFFF"/>
        </w:rPr>
        <w:t>元/人（含培训费、资料费、电子课件、场地、会议期间午餐），住宿统一安排，费用自理。</w:t>
      </w:r>
    </w:p>
    <w:p>
      <w:pPr>
        <w:rPr>
          <w:rFonts w:hint="eastAsia" w:ascii="仿宋" w:hAnsi="仿宋" w:eastAsia="仿宋" w:cs="仿宋"/>
          <w:b/>
          <w:bCs/>
          <w:spacing w:val="8"/>
          <w:kern w:val="0"/>
          <w:sz w:val="24"/>
          <w:shd w:val="clear" w:color="auto" w:fill="FFFFFF"/>
        </w:rPr>
      </w:pPr>
      <w:r>
        <w:rPr>
          <w:rFonts w:hint="eastAsia" w:ascii="仿宋" w:hAnsi="仿宋" w:eastAsia="仿宋" w:cs="仿宋"/>
          <w:b/>
          <w:bCs/>
          <w:spacing w:val="8"/>
          <w:kern w:val="0"/>
          <w:sz w:val="24"/>
          <w:shd w:val="clear" w:color="auto" w:fill="FFFFFF"/>
          <w:lang w:val="en-US" w:eastAsia="zh-CN"/>
        </w:rPr>
        <w:t>六</w:t>
      </w:r>
      <w:r>
        <w:rPr>
          <w:rFonts w:hint="eastAsia" w:ascii="仿宋" w:hAnsi="仿宋" w:eastAsia="仿宋" w:cs="仿宋"/>
          <w:b/>
          <w:bCs/>
          <w:spacing w:val="8"/>
          <w:kern w:val="0"/>
          <w:sz w:val="24"/>
          <w:shd w:val="clear" w:color="auto" w:fill="FFFFFF"/>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qq咨询：3177524020        网    址：http://www.zqgpchina.cn</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drawing>
          <wp:anchor distT="0" distB="0" distL="114300" distR="114300" simplePos="0" relativeHeight="251660288" behindDoc="1" locked="0" layoutInCell="1" allowOverlap="1">
            <wp:simplePos x="0" y="0"/>
            <wp:positionH relativeFrom="column">
              <wp:posOffset>4921885</wp:posOffset>
            </wp:positionH>
            <wp:positionV relativeFrom="paragraph">
              <wp:posOffset>255905</wp:posOffset>
            </wp:positionV>
            <wp:extent cx="1485900" cy="1485900"/>
            <wp:effectExtent l="0" t="0" r="0" b="0"/>
            <wp:wrapNone/>
            <wp:docPr id="3"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2"/>
                    <pic:cNvPicPr>
                      <a:picLocks noChangeAspect="1"/>
                    </pic:cNvPicPr>
                  </pic:nvPicPr>
                  <pic:blipFill>
                    <a:blip r:embed="rId4" cstate="print"/>
                    <a:stretch>
                      <a:fillRect/>
                    </a:stretch>
                  </pic:blipFill>
                  <pic:spPr>
                    <a:xfrm>
                      <a:off x="0" y="0"/>
                      <a:ext cx="1485900" cy="1485900"/>
                    </a:xfrm>
                    <a:prstGeom prst="rect">
                      <a:avLst/>
                    </a:prstGeom>
                    <a:ln w="12700">
                      <a:noFill/>
                    </a:ln>
                  </pic:spPr>
                </pic:pic>
              </a:graphicData>
            </a:graphic>
          </wp:anchor>
        </w:drawing>
      </w: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北京隆基盛世国际教育咨询中心</w:t>
      </w:r>
    </w:p>
    <w:p>
      <w:pPr>
        <w:pStyle w:val="2"/>
        <w:ind w:left="0" w:leftChars="0" w:firstLine="0" w:firstLineChars="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2023年8月14日</w:t>
      </w: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p>
    <w:p>
      <w:pPr>
        <w:pStyle w:val="2"/>
        <w:ind w:left="0" w:leftChars="0" w:firstLine="0" w:firstLine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w:t>
      </w:r>
    </w:p>
    <w:p>
      <w:pPr>
        <w:pStyle w:val="2"/>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报名回执表</w:t>
      </w:r>
    </w:p>
    <w:tbl>
      <w:tblPr>
        <w:tblStyle w:val="5"/>
        <w:tblpPr w:leftFromText="180" w:rightFromText="180" w:vertAnchor="text" w:horzAnchor="page" w:tblpXSpec="center" w:tblpY="187"/>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04"/>
        <w:gridCol w:w="1241"/>
        <w:gridCol w:w="1418"/>
        <w:gridCol w:w="802"/>
        <w:gridCol w:w="6"/>
        <w:gridCol w:w="1176"/>
        <w:gridCol w:w="49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单位名称</w:t>
            </w:r>
          </w:p>
        </w:tc>
        <w:tc>
          <w:tcPr>
            <w:tcW w:w="4371" w:type="dxa"/>
            <w:gridSpan w:val="5"/>
            <w:noWrap/>
            <w:vAlign w:val="center"/>
          </w:tcPr>
          <w:p>
            <w:pPr>
              <w:spacing w:line="360" w:lineRule="exact"/>
              <w:ind w:right="80" w:rightChars="38"/>
              <w:rPr>
                <w:rFonts w:hint="eastAsia" w:ascii="仿宋" w:hAnsi="仿宋" w:eastAsia="仿宋" w:cs="仿宋"/>
                <w:bCs/>
                <w:sz w:val="24"/>
              </w:rPr>
            </w:pPr>
          </w:p>
        </w:tc>
        <w:tc>
          <w:tcPr>
            <w:tcW w:w="1176"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邮编</w:t>
            </w:r>
          </w:p>
        </w:tc>
        <w:tc>
          <w:tcPr>
            <w:tcW w:w="1447" w:type="dxa"/>
            <w:gridSpan w:val="2"/>
            <w:noWrap/>
            <w:vAlign w:val="center"/>
          </w:tcPr>
          <w:p>
            <w:pPr>
              <w:spacing w:line="360" w:lineRule="exact"/>
              <w:ind w:left="149" w:right="80" w:rightChars="38" w:hanging="148" w:hangingChars="62"/>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详细地址</w:t>
            </w:r>
          </w:p>
        </w:tc>
        <w:tc>
          <w:tcPr>
            <w:tcW w:w="6994" w:type="dxa"/>
            <w:gridSpan w:val="8"/>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keepNext/>
              <w:spacing w:line="360" w:lineRule="exact"/>
              <w:ind w:right="80" w:rightChars="38"/>
              <w:outlineLvl w:val="0"/>
              <w:rPr>
                <w:rFonts w:hint="eastAsia" w:ascii="仿宋" w:hAnsi="仿宋" w:eastAsia="仿宋" w:cs="仿宋"/>
                <w:bCs/>
                <w:sz w:val="24"/>
              </w:rPr>
            </w:pPr>
            <w:r>
              <w:rPr>
                <w:rFonts w:hint="eastAsia" w:ascii="仿宋" w:hAnsi="仿宋" w:eastAsia="仿宋" w:cs="仿宋"/>
                <w:bCs/>
                <w:sz w:val="24"/>
              </w:rPr>
              <w:t>E-mail</w:t>
            </w: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传真</w:t>
            </w: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参班代表姓名</w:t>
            </w:r>
          </w:p>
        </w:tc>
        <w:tc>
          <w:tcPr>
            <w:tcW w:w="904" w:type="dxa"/>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性别</w:t>
            </w:r>
          </w:p>
        </w:tc>
        <w:tc>
          <w:tcPr>
            <w:tcW w:w="1241" w:type="dxa"/>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部门</w:t>
            </w:r>
          </w:p>
        </w:tc>
        <w:tc>
          <w:tcPr>
            <w:tcW w:w="1418" w:type="dxa"/>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职务</w:t>
            </w:r>
          </w:p>
        </w:tc>
        <w:tc>
          <w:tcPr>
            <w:tcW w:w="1984" w:type="dxa"/>
            <w:gridSpan w:val="3"/>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手机</w:t>
            </w:r>
          </w:p>
        </w:tc>
        <w:tc>
          <w:tcPr>
            <w:tcW w:w="1447" w:type="dxa"/>
            <w:gridSpan w:val="2"/>
            <w:noWrap/>
            <w:vAlign w:val="center"/>
          </w:tcPr>
          <w:p>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hint="eastAsia" w:ascii="仿宋" w:hAnsi="仿宋" w:eastAsia="仿宋" w:cs="仿宋"/>
                <w:bCs/>
                <w:sz w:val="24"/>
              </w:rPr>
            </w:pPr>
          </w:p>
        </w:tc>
        <w:tc>
          <w:tcPr>
            <w:tcW w:w="904" w:type="dxa"/>
            <w:noWrap/>
            <w:vAlign w:val="center"/>
          </w:tcPr>
          <w:p>
            <w:pPr>
              <w:spacing w:line="360" w:lineRule="exact"/>
              <w:ind w:right="80" w:rightChars="38"/>
              <w:rPr>
                <w:rFonts w:hint="eastAsia" w:ascii="仿宋" w:hAnsi="仿宋" w:eastAsia="仿宋" w:cs="仿宋"/>
                <w:bCs/>
                <w:sz w:val="24"/>
              </w:rPr>
            </w:pPr>
          </w:p>
        </w:tc>
        <w:tc>
          <w:tcPr>
            <w:tcW w:w="1241" w:type="dxa"/>
            <w:noWrap/>
            <w:vAlign w:val="center"/>
          </w:tcPr>
          <w:p>
            <w:pPr>
              <w:spacing w:line="360" w:lineRule="exact"/>
              <w:ind w:right="80" w:rightChars="38"/>
              <w:rPr>
                <w:rFonts w:hint="eastAsia" w:ascii="仿宋" w:hAnsi="仿宋" w:eastAsia="仿宋" w:cs="仿宋"/>
                <w:bCs/>
                <w:sz w:val="24"/>
              </w:rPr>
            </w:pPr>
          </w:p>
        </w:tc>
        <w:tc>
          <w:tcPr>
            <w:tcW w:w="1418" w:type="dxa"/>
            <w:noWrap/>
            <w:vAlign w:val="center"/>
          </w:tcPr>
          <w:p>
            <w:pPr>
              <w:spacing w:line="360" w:lineRule="exact"/>
              <w:ind w:right="80" w:rightChars="38"/>
              <w:rPr>
                <w:rFonts w:hint="eastAsia" w:ascii="仿宋" w:hAnsi="仿宋" w:eastAsia="仿宋" w:cs="仿宋"/>
                <w:bCs/>
                <w:sz w:val="24"/>
              </w:rPr>
            </w:pPr>
          </w:p>
        </w:tc>
        <w:tc>
          <w:tcPr>
            <w:tcW w:w="1984" w:type="dxa"/>
            <w:gridSpan w:val="3"/>
            <w:noWrap/>
            <w:vAlign w:val="center"/>
          </w:tcPr>
          <w:p>
            <w:pPr>
              <w:spacing w:line="360" w:lineRule="exact"/>
              <w:ind w:right="80" w:rightChars="38"/>
              <w:rPr>
                <w:rFonts w:hint="eastAsia" w:ascii="仿宋" w:hAnsi="仿宋" w:eastAsia="仿宋" w:cs="仿宋"/>
                <w:bCs/>
                <w:sz w:val="24"/>
              </w:rPr>
            </w:pPr>
          </w:p>
        </w:tc>
        <w:tc>
          <w:tcPr>
            <w:tcW w:w="1447" w:type="dxa"/>
            <w:gridSpan w:val="2"/>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住宿安排</w:t>
            </w:r>
          </w:p>
        </w:tc>
        <w:tc>
          <w:tcPr>
            <w:tcW w:w="6994" w:type="dxa"/>
            <w:gridSpan w:val="8"/>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 xml:space="preserve">间    □否    </w:t>
            </w:r>
            <w:r>
              <w:rPr>
                <w:rFonts w:hint="eastAsia" w:ascii="仿宋" w:hAnsi="仿宋" w:eastAsia="仿宋" w:cs="仿宋"/>
                <w:bCs/>
                <w:sz w:val="24"/>
              </w:rPr>
              <w:sym w:font="Wingdings 2" w:char="00A3"/>
            </w:r>
            <w:r>
              <w:rPr>
                <w:rFonts w:hint="eastAsia" w:ascii="仿宋" w:hAnsi="仿宋" w:eastAsia="仿宋" w:cs="仿宋"/>
                <w:bCs/>
                <w:sz w:val="24"/>
              </w:rPr>
              <w:t>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spacing w:line="360" w:lineRule="exact"/>
              <w:ind w:right="80" w:rightChars="38"/>
              <w:jc w:val="center"/>
              <w:rPr>
                <w:rFonts w:hint="default" w:ascii="仿宋" w:hAnsi="仿宋" w:eastAsia="仿宋" w:cs="仿宋"/>
                <w:bCs/>
                <w:sz w:val="24"/>
                <w:lang w:val="en-US" w:eastAsia="zh-CN"/>
              </w:rPr>
            </w:pPr>
            <w:r>
              <w:rPr>
                <w:rFonts w:hint="eastAsia" w:ascii="仿宋" w:hAnsi="仿宋" w:eastAsia="仿宋" w:cs="仿宋"/>
                <w:bCs/>
                <w:sz w:val="24"/>
              </w:rPr>
              <w:sym w:font="Wingdings 2" w:char="00A3"/>
            </w:r>
            <w:r>
              <w:rPr>
                <w:rFonts w:hint="eastAsia" w:ascii="仿宋" w:hAnsi="仿宋" w:eastAsia="仿宋" w:cs="仿宋"/>
                <w:bCs/>
                <w:sz w:val="24"/>
                <w:lang w:val="en-US" w:eastAsia="zh-CN"/>
              </w:rPr>
              <w:t>海口</w:t>
            </w:r>
          </w:p>
        </w:tc>
        <w:tc>
          <w:tcPr>
            <w:tcW w:w="1680" w:type="dxa"/>
            <w:gridSpan w:val="3"/>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培训费用</w:t>
            </w:r>
          </w:p>
        </w:tc>
        <w:tc>
          <w:tcPr>
            <w:tcW w:w="949" w:type="dxa"/>
            <w:noWrap/>
            <w:vAlign w:val="center"/>
          </w:tcPr>
          <w:p>
            <w:pPr>
              <w:spacing w:line="360" w:lineRule="exact"/>
              <w:ind w:right="80" w:rightChars="38"/>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付款方式</w:t>
            </w:r>
          </w:p>
        </w:tc>
        <w:tc>
          <w:tcPr>
            <w:tcW w:w="6994" w:type="dxa"/>
            <w:gridSpan w:val="8"/>
            <w:noWrap/>
            <w:vAlign w:val="center"/>
          </w:tcPr>
          <w:p>
            <w:pPr>
              <w:spacing w:line="360" w:lineRule="exact"/>
              <w:ind w:right="80" w:rightChars="38" w:firstLine="240" w:firstLineChars="100"/>
              <w:rPr>
                <w:rFonts w:hint="eastAsia"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ind w:right="80" w:rightChars="38"/>
              <w:rPr>
                <w:rFonts w:hint="eastAsia"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8"/>
            <w:noWrap/>
          </w:tcPr>
          <w:p>
            <w:pPr>
              <w:ind w:right="80" w:rightChars="38"/>
              <w:rPr>
                <w:rFonts w:hint="eastAsia"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hint="eastAsia" w:ascii="仿宋" w:hAnsi="仿宋" w:eastAsia="仿宋" w:cs="仿宋"/>
                <w:b/>
                <w:bCs/>
                <w:sz w:val="24"/>
              </w:rPr>
            </w:pPr>
            <w:r>
              <w:rPr>
                <w:rFonts w:hint="eastAsia" w:ascii="仿宋" w:hAnsi="仿宋" w:eastAsia="仿宋" w:cs="仿宋"/>
                <w:b/>
                <w:bCs/>
                <w:sz w:val="24"/>
              </w:rPr>
              <w:t>单 位 名 称：</w:t>
            </w:r>
          </w:p>
          <w:p>
            <w:pPr>
              <w:ind w:right="80" w:rightChars="38"/>
              <w:rPr>
                <w:rFonts w:hint="eastAsia" w:ascii="仿宋" w:hAnsi="仿宋" w:eastAsia="仿宋" w:cs="仿宋"/>
                <w:b/>
                <w:bCs/>
                <w:sz w:val="24"/>
              </w:rPr>
            </w:pPr>
            <w:r>
              <w:rPr>
                <w:rFonts w:hint="eastAsia" w:ascii="仿宋" w:hAnsi="仿宋" w:eastAsia="仿宋" w:cs="仿宋"/>
                <w:b/>
                <w:bCs/>
                <w:sz w:val="24"/>
              </w:rPr>
              <w:t>税       号：</w:t>
            </w:r>
          </w:p>
          <w:p>
            <w:pPr>
              <w:ind w:right="80" w:rightChars="38"/>
              <w:rPr>
                <w:rFonts w:hint="eastAsia" w:ascii="仿宋" w:hAnsi="仿宋" w:eastAsia="仿宋" w:cs="仿宋"/>
                <w:b/>
                <w:bCs/>
                <w:sz w:val="24"/>
              </w:rPr>
            </w:pPr>
            <w:r>
              <w:rPr>
                <w:rFonts w:hint="eastAsia" w:ascii="仿宋" w:hAnsi="仿宋" w:eastAsia="仿宋" w:cs="仿宋"/>
                <w:b/>
                <w:bCs/>
                <w:sz w:val="24"/>
              </w:rPr>
              <w:t>地址、 电话：</w:t>
            </w:r>
          </w:p>
          <w:p>
            <w:pPr>
              <w:ind w:right="80" w:rightChars="38"/>
              <w:rPr>
                <w:rFonts w:hint="eastAsia"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spacing w:line="360" w:lineRule="exact"/>
              <w:ind w:right="80" w:rightChars="38"/>
              <w:rPr>
                <w:rFonts w:hint="eastAsia"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8"/>
            <w:noWrap/>
            <w:vAlign w:val="center"/>
          </w:tcPr>
          <w:p>
            <w:pPr>
              <w:spacing w:line="360" w:lineRule="exact"/>
              <w:ind w:right="80" w:rightChars="38"/>
              <w:rPr>
                <w:rFonts w:hint="eastAsia" w:ascii="仿宋" w:hAnsi="仿宋" w:eastAsia="仿宋" w:cs="仿宋"/>
                <w:sz w:val="28"/>
                <w:szCs w:val="28"/>
                <w:lang w:val="ru-RU"/>
              </w:rPr>
            </w:pPr>
            <w:r>
              <w:rPr>
                <w:rFonts w:hint="eastAsia" w:ascii="仿宋" w:hAnsi="仿宋" w:eastAsia="仿宋" w:cs="仿宋"/>
                <w:sz w:val="28"/>
                <w:szCs w:val="28"/>
              </w:rPr>
              <w:t>户  名：</w:t>
            </w:r>
            <w:r>
              <w:rPr>
                <w:rFonts w:hint="eastAsia" w:ascii="仿宋" w:hAnsi="仿宋" w:eastAsia="仿宋" w:cs="仿宋"/>
                <w:sz w:val="28"/>
                <w:szCs w:val="28"/>
                <w:lang w:val="ru-RU"/>
              </w:rPr>
              <w:t>北京隆基盛世国际教育咨询中心</w:t>
            </w:r>
          </w:p>
          <w:p>
            <w:pPr>
              <w:spacing w:line="360" w:lineRule="exact"/>
              <w:ind w:right="80" w:rightChars="38"/>
              <w:rPr>
                <w:rFonts w:hint="eastAsia" w:ascii="仿宋" w:hAnsi="仿宋" w:eastAsia="仿宋" w:cs="仿宋"/>
                <w:sz w:val="28"/>
                <w:szCs w:val="28"/>
                <w:lang w:val="ru-RU"/>
              </w:rPr>
            </w:pPr>
            <w:r>
              <w:rPr>
                <w:rFonts w:hint="eastAsia" w:ascii="仿宋" w:hAnsi="仿宋" w:eastAsia="仿宋" w:cs="仿宋"/>
                <w:sz w:val="28"/>
                <w:szCs w:val="28"/>
                <w:lang w:val="ru-RU"/>
              </w:rPr>
              <w:t>开户行：中国建设银行北京西三旗支行</w:t>
            </w:r>
          </w:p>
          <w:p>
            <w:pPr>
              <w:spacing w:line="360" w:lineRule="exact"/>
              <w:ind w:right="80" w:rightChars="38"/>
              <w:rPr>
                <w:rFonts w:hint="eastAsia" w:ascii="仿宋" w:hAnsi="仿宋" w:eastAsia="仿宋" w:cs="仿宋"/>
                <w:sz w:val="28"/>
                <w:szCs w:val="28"/>
              </w:rPr>
            </w:pPr>
            <w:r>
              <w:rPr>
                <w:rFonts w:hint="eastAsia" w:ascii="仿宋" w:hAnsi="仿宋" w:eastAsia="仿宋" w:cs="仿宋"/>
                <w:sz w:val="28"/>
                <w:szCs w:val="28"/>
                <w:lang w:val="ru-RU"/>
              </w:rPr>
              <w:t xml:space="preserve">账 </w:t>
            </w:r>
            <w:r>
              <w:rPr>
                <w:rFonts w:hint="eastAsia" w:ascii="仿宋" w:hAnsi="仿宋" w:eastAsia="仿宋" w:cs="仿宋"/>
                <w:sz w:val="28"/>
                <w:szCs w:val="28"/>
              </w:rPr>
              <w:t xml:space="preserve"> </w:t>
            </w:r>
            <w:r>
              <w:rPr>
                <w:rFonts w:hint="eastAsia" w:ascii="仿宋" w:hAnsi="仿宋" w:eastAsia="仿宋" w:cs="仿宋"/>
                <w:sz w:val="28"/>
                <w:szCs w:val="28"/>
                <w:lang w:val="ru-RU"/>
              </w:rPr>
              <w:t>号：1100 1018 4000 5926 1084</w:t>
            </w:r>
          </w:p>
          <w:p>
            <w:pPr>
              <w:spacing w:line="360" w:lineRule="exact"/>
              <w:ind w:right="80" w:rightChars="38"/>
              <w:rPr>
                <w:rFonts w:hint="default" w:ascii="仿宋" w:hAnsi="仿宋" w:eastAsia="仿宋" w:cs="仿宋"/>
                <w:bCs/>
                <w:sz w:val="24"/>
                <w:lang w:val="en-US" w:eastAsia="zh-CN" w:bidi="zh-CN"/>
              </w:rPr>
            </w:pPr>
            <w:r>
              <w:rPr>
                <w:rFonts w:hint="eastAsia" w:ascii="仿宋" w:hAnsi="仿宋" w:eastAsia="仿宋" w:cs="仿宋"/>
                <w:sz w:val="28"/>
                <w:szCs w:val="28"/>
              </w:rPr>
              <w:t>汇款后，请将银行电汇凭证传真至：010-</w:t>
            </w:r>
            <w:r>
              <w:rPr>
                <w:rFonts w:hint="eastAsia" w:ascii="仿宋" w:hAnsi="仿宋" w:eastAsia="仿宋" w:cs="仿宋"/>
                <w:sz w:val="28"/>
                <w:szCs w:val="28"/>
                <w:lang w:val="en-US" w:eastAsia="zh-CN"/>
              </w:rPr>
              <w:t>87697580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2" w:type="dxa"/>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参会方式</w:t>
            </w:r>
          </w:p>
        </w:tc>
        <w:tc>
          <w:tcPr>
            <w:tcW w:w="6994" w:type="dxa"/>
            <w:gridSpan w:val="8"/>
            <w:noWrap/>
            <w:vAlign w:val="center"/>
          </w:tcPr>
          <w:p>
            <w:pPr>
              <w:spacing w:line="360" w:lineRule="exact"/>
              <w:ind w:right="80" w:rightChars="38"/>
              <w:rPr>
                <w:rFonts w:hint="eastAsia"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spacing w:line="480" w:lineRule="exact"/>
        <w:ind w:right="80" w:rightChars="38" w:firstLine="843" w:firstLineChars="300"/>
        <w:rPr>
          <w:rStyle w:val="7"/>
          <w:rFonts w:hint="eastAsia" w:ascii="仿宋" w:hAnsi="仿宋" w:eastAsia="仿宋" w:cs="仿宋"/>
          <w:b w:val="0"/>
          <w:color w:val="000000"/>
          <w:sz w:val="28"/>
          <w:szCs w:val="28"/>
          <w:lang w:val="zh-CN"/>
        </w:rPr>
      </w:pPr>
      <w:r>
        <w:rPr>
          <w:rStyle w:val="7"/>
          <w:rFonts w:hint="eastAsia" w:ascii="仿宋" w:hAnsi="仿宋" w:eastAsia="仿宋" w:cs="仿宋"/>
          <w:color w:val="000000"/>
          <w:sz w:val="28"/>
          <w:szCs w:val="28"/>
        </w:rPr>
        <w:t>注：</w:t>
      </w:r>
      <w:r>
        <w:rPr>
          <w:rStyle w:val="7"/>
          <w:rFonts w:hint="eastAsia" w:ascii="仿宋" w:hAnsi="仿宋" w:eastAsia="仿宋" w:cs="仿宋"/>
          <w:color w:val="000000"/>
          <w:lang w:val="zh-CN"/>
        </w:rPr>
        <w:t>为保证培训质量，培训班名额有限，额满为止，请确定人员后及早报名。</w:t>
      </w:r>
    </w:p>
    <w:p>
      <w:pPr>
        <w:pStyle w:val="2"/>
        <w:spacing w:line="400" w:lineRule="exact"/>
        <w:ind w:left="0" w:leftChars="0" w:firstLine="0" w:firstLineChars="0"/>
        <w:rPr>
          <w:rFonts w:hint="eastAsia" w:ascii="仿宋" w:hAnsi="仿宋" w:eastAsia="仿宋" w:cs="仿宋"/>
          <w:b/>
          <w:bCs/>
          <w:sz w:val="28"/>
        </w:rPr>
      </w:pPr>
      <w:r>
        <w:rPr>
          <w:rFonts w:hint="eastAsia" w:ascii="仿宋" w:hAnsi="仿宋" w:eastAsia="仿宋" w:cs="仿宋"/>
          <w:b/>
          <w:bCs/>
          <w:sz w:val="28"/>
        </w:rPr>
        <w:t xml:space="preserve">      报名负责人：聂红军 主任18211071700（微信）   </w:t>
      </w:r>
    </w:p>
    <w:p>
      <w:pPr>
        <w:pStyle w:val="2"/>
        <w:spacing w:line="400" w:lineRule="exact"/>
        <w:ind w:left="0" w:leftChars="0" w:firstLine="843" w:firstLineChars="300"/>
        <w:rPr>
          <w:rFonts w:hint="eastAsia" w:ascii="仿宋" w:hAnsi="仿宋" w:eastAsia="仿宋" w:cs="仿宋"/>
          <w:b/>
          <w:bCs/>
          <w:sz w:val="28"/>
        </w:rPr>
      </w:pPr>
      <w:r>
        <w:rPr>
          <w:rFonts w:hint="eastAsia" w:ascii="仿宋" w:hAnsi="仿宋" w:eastAsia="仿宋" w:cs="仿宋"/>
          <w:b/>
          <w:bCs/>
          <w:sz w:val="28"/>
        </w:rPr>
        <w:t xml:space="preserve">电  话：13141289128        邮    箱：zqgphwz@126.com  </w:t>
      </w:r>
    </w:p>
    <w:p>
      <w:pPr>
        <w:pStyle w:val="2"/>
        <w:spacing w:line="400" w:lineRule="exact"/>
        <w:ind w:left="0" w:leftChars="0" w:firstLine="843" w:firstLineChars="300"/>
        <w:rPr>
          <w:rFonts w:hint="eastAsia" w:ascii="仿宋" w:hAnsi="仿宋" w:eastAsia="仿宋" w:cs="仿宋"/>
          <w:b/>
          <w:bCs/>
          <w:sz w:val="28"/>
          <w:szCs w:val="24"/>
          <w:lang w:val="en-US" w:eastAsia="zh-CN"/>
        </w:rPr>
      </w:pPr>
      <w:r>
        <w:rPr>
          <w:rFonts w:hint="eastAsia" w:ascii="仿宋" w:hAnsi="仿宋" w:eastAsia="仿宋" w:cs="仿宋"/>
          <w:b/>
          <w:bCs/>
          <w:sz w:val="28"/>
        </w:rPr>
        <w:t>qq咨询：3177524020        网    址：http://www.zqgpchina.cn</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75BC18EA"/>
    <w:rsid w:val="15B50773"/>
    <w:rsid w:val="184B5E38"/>
    <w:rsid w:val="20D4280E"/>
    <w:rsid w:val="27095274"/>
    <w:rsid w:val="27114BD1"/>
    <w:rsid w:val="4FB14923"/>
    <w:rsid w:val="56C94592"/>
    <w:rsid w:val="58FA06F3"/>
    <w:rsid w:val="5B743764"/>
    <w:rsid w:val="6A3A5172"/>
    <w:rsid w:val="73020827"/>
    <w:rsid w:val="75BC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4"/>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1"/>
      <w:szCs w:val="21"/>
      <w:lang w:val="en-US" w:eastAsia="zh-CN" w:bidi="ar-SA"/>
    </w:rPr>
  </w:style>
  <w:style w:type="character" w:styleId="7">
    <w:name w:val="Strong"/>
    <w:qFormat/>
    <w:uiPriority w:val="0"/>
    <w:rPr>
      <w:rFonts w:cs="Times New Roman"/>
      <w:b/>
    </w:rPr>
  </w:style>
  <w:style w:type="character" w:styleId="8">
    <w:name w:val="Hyperlink"/>
    <w:qFormat/>
    <w:uiPriority w:val="0"/>
    <w:rPr>
      <w:rFonts w:ascii="Times New Roman" w:hAnsi="Times New Roman" w:eastAsia="宋体" w:cs="Times New Roman"/>
      <w:color w:val="066CB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4556</Words>
  <Characters>4730</Characters>
  <Lines>0</Lines>
  <Paragraphs>0</Paragraphs>
  <TotalTime>15</TotalTime>
  <ScaleCrop>false</ScaleCrop>
  <LinksUpToDate>false</LinksUpToDate>
  <CharactersWithSpaces>4878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2023-08-11T03:54:00Z</dcterms:created>
  <dc:creator>叫瑞纸叭</dc:creator>
  <cp:lastModifiedBy>聂红军</cp:lastModifiedBy>
  <dcterms:modified xsi:type="dcterms:W3CDTF">2023-08-16T03:53:41Z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25AF03F3F3A34CEDA25D281785E7AE60_13</vt:lpwstr>
  </property>
</Properties>
</file>