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hint="eastAsia" w:ascii="仿宋" w:hAnsi="仿宋" w:eastAsia="仿宋" w:cs="仿宋"/>
          <w:spacing w:val="-12"/>
          <w:sz w:val="30"/>
          <w:szCs w:val="30"/>
          <w:lang w:eastAsia="zh-CN"/>
          <w14:textOutline w14:w="5270" w14:cap="flat" w14:cmpd="sng" w14:algn="ctr">
            <w14:solidFill>
              <w14:srgbClr w14:val="000000"/>
            </w14:solidFill>
            <w14:prstDash w14:val="solid"/>
            <w14:miter w14:val="0"/>
          </w14:textOutline>
        </w:rPr>
      </w:pPr>
      <w:r>
        <w:rPr>
          <w:rFonts w:hint="eastAsia" w:ascii="仿宋" w:hAnsi="仿宋" w:eastAsia="仿宋" w:cs="仿宋"/>
          <w:spacing w:val="-12"/>
          <w:sz w:val="30"/>
          <w:szCs w:val="30"/>
          <w:lang w:eastAsia="zh-CN"/>
          <w14:textOutline w14:w="5270" w14:cap="flat" w14:cmpd="sng" w14:algn="ctr">
            <w14:solidFill>
              <w14:srgbClr w14:val="000000"/>
            </w14:solidFill>
            <w14:prstDash w14:val="solid"/>
            <w14:miter w14:val="0"/>
          </w14:textOutline>
        </w:rPr>
        <w:drawing>
          <wp:anchor distT="0" distB="0" distL="114300" distR="114300" simplePos="0" relativeHeight="251659264" behindDoc="0" locked="0" layoutInCell="1" allowOverlap="1">
            <wp:simplePos x="0" y="0"/>
            <wp:positionH relativeFrom="column">
              <wp:posOffset>-1047750</wp:posOffset>
            </wp:positionH>
            <wp:positionV relativeFrom="paragraph">
              <wp:posOffset>-981075</wp:posOffset>
            </wp:positionV>
            <wp:extent cx="7686040" cy="10857230"/>
            <wp:effectExtent l="0" t="0" r="10160" b="1270"/>
            <wp:wrapNone/>
            <wp:docPr id="1" name="图片 1" descr="63a8328fb1e29f3aedc1d1736838c280_600be90ab40ffb3577403e09d6687f51_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3a8328fb1e29f3aedc1d1736838c280_600be90ab40ffb3577403e09d6687f51_8_00"/>
                    <pic:cNvPicPr>
                      <a:picLocks noChangeAspect="1"/>
                    </pic:cNvPicPr>
                  </pic:nvPicPr>
                  <pic:blipFill>
                    <a:blip r:embed="rId5"/>
                    <a:stretch>
                      <a:fillRect/>
                    </a:stretch>
                  </pic:blipFill>
                  <pic:spPr>
                    <a:xfrm>
                      <a:off x="0" y="0"/>
                      <a:ext cx="7686040" cy="10857230"/>
                    </a:xfrm>
                    <a:prstGeom prst="rect">
                      <a:avLst/>
                    </a:prstGeom>
                  </pic:spPr>
                </pic:pic>
              </a:graphicData>
            </a:graphic>
          </wp:anchor>
        </w:drawing>
      </w: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240" w:lineRule="auto"/>
        <w:jc w:val="both"/>
        <w:rPr>
          <w:rFonts w:hint="eastAsia" w:ascii="仿宋" w:hAnsi="仿宋" w:eastAsia="仿宋" w:cs="仿宋"/>
          <w:spacing w:val="-12"/>
          <w:sz w:val="30"/>
          <w:szCs w:val="30"/>
          <w:lang w:eastAsia="zh-CN"/>
          <w14:textOutline w14:w="5270" w14:cap="flat" w14:cmpd="sng" w14:algn="ctr">
            <w14:solidFill>
              <w14:srgbClr w14:val="000000"/>
            </w14:solidFill>
            <w14:prstDash w14:val="solid"/>
            <w14:miter w14:val="0"/>
          </w14:textOutline>
        </w:rPr>
      </w:pPr>
      <w:r>
        <w:rPr>
          <w:rFonts w:hint="eastAsia" w:ascii="仿宋" w:hAnsi="仿宋" w:eastAsia="仿宋" w:cs="仿宋"/>
          <w:spacing w:val="-12"/>
          <w:sz w:val="30"/>
          <w:szCs w:val="30"/>
          <w:lang w:eastAsia="zh-CN"/>
          <w14:textOutline w14:w="5270" w14:cap="flat" w14:cmpd="sng" w14:algn="ctr">
            <w14:solidFill>
              <w14:srgbClr w14:val="000000"/>
            </w14:solidFill>
            <w14:prstDash w14:val="solid"/>
            <w14:miter w14:val="0"/>
          </w14:textOutline>
        </w:rPr>
        <w:drawing>
          <wp:anchor distT="0" distB="0" distL="114300" distR="114300" simplePos="0" relativeHeight="251660288" behindDoc="0" locked="0" layoutInCell="1" allowOverlap="1">
            <wp:simplePos x="0" y="0"/>
            <wp:positionH relativeFrom="column">
              <wp:posOffset>-1094740</wp:posOffset>
            </wp:positionH>
            <wp:positionV relativeFrom="paragraph">
              <wp:posOffset>-989965</wp:posOffset>
            </wp:positionV>
            <wp:extent cx="7770495" cy="10875645"/>
            <wp:effectExtent l="0" t="0" r="1905" b="1905"/>
            <wp:wrapNone/>
            <wp:docPr id="2" name="图片 2" descr="63a8328fb1e29f3aedc1d1736838c280_600be90ab40ffb3577403e09d6687f51_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a8328fb1e29f3aedc1d1736838c280_600be90ab40ffb3577403e09d6687f51_8_01"/>
                    <pic:cNvPicPr>
                      <a:picLocks noChangeAspect="1"/>
                    </pic:cNvPicPr>
                  </pic:nvPicPr>
                  <pic:blipFill>
                    <a:blip r:embed="rId6"/>
                    <a:stretch>
                      <a:fillRect/>
                    </a:stretch>
                  </pic:blipFill>
                  <pic:spPr>
                    <a:xfrm>
                      <a:off x="0" y="0"/>
                      <a:ext cx="7770495" cy="10875645"/>
                    </a:xfrm>
                    <a:prstGeom prst="rect">
                      <a:avLst/>
                    </a:prstGeom>
                  </pic:spPr>
                </pic:pic>
              </a:graphicData>
            </a:graphic>
          </wp:anchor>
        </w:drawing>
      </w: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2"/>
          <w:sz w:val="30"/>
          <w:szCs w:val="30"/>
          <w14:textOutline w14:w="5270" w14:cap="flat" w14:cmpd="sng" w14:algn="ctr">
            <w14:solidFill>
              <w14:srgbClr w14:val="000000"/>
            </w14:solidFill>
            <w14:prstDash w14:val="solid"/>
            <w14:miter w14:val="0"/>
          </w14:textOutline>
        </w:rPr>
      </w:pPr>
    </w:p>
    <w:p>
      <w:pPr>
        <w:spacing w:line="460" w:lineRule="exact"/>
        <w:jc w:val="both"/>
        <w:rPr>
          <w:rFonts w:ascii="仿宋" w:hAnsi="仿宋" w:eastAsia="仿宋" w:cs="仿宋"/>
          <w:spacing w:val="-11"/>
          <w:sz w:val="30"/>
          <w:szCs w:val="30"/>
          <w14:textOutline w14:w="5270" w14:cap="flat" w14:cmpd="sng" w14:algn="ctr">
            <w14:solidFill>
              <w14:srgbClr w14:val="000000"/>
            </w14:solidFill>
            <w14:prstDash w14:val="solid"/>
            <w14:miter w14:val="0"/>
          </w14:textOutline>
        </w:rPr>
      </w:pPr>
      <w:r>
        <w:rPr>
          <w:rFonts w:ascii="仿宋" w:hAnsi="仿宋" w:eastAsia="仿宋" w:cs="仿宋"/>
          <w:spacing w:val="-12"/>
          <w:sz w:val="30"/>
          <w:szCs w:val="30"/>
          <w14:textOutline w14:w="5270" w14:cap="flat" w14:cmpd="sng" w14:algn="ctr">
            <w14:solidFill>
              <w14:srgbClr w14:val="000000"/>
            </w14:solidFill>
            <w14:prstDash w14:val="solid"/>
            <w14:miter w14:val="0"/>
          </w14:textOutline>
        </w:rPr>
        <w:t>附</w:t>
      </w:r>
      <w:r>
        <w:rPr>
          <w:rFonts w:ascii="仿宋" w:hAnsi="仿宋" w:eastAsia="仿宋" w:cs="仿宋"/>
          <w:spacing w:val="-11"/>
          <w:sz w:val="30"/>
          <w:szCs w:val="30"/>
          <w14:textOutline w14:w="5270" w14:cap="flat" w14:cmpd="sng" w14:algn="ctr">
            <w14:solidFill>
              <w14:srgbClr w14:val="000000"/>
            </w14:solidFill>
            <w14:prstDash w14:val="solid"/>
            <w14:miter w14:val="0"/>
          </w14:textOutline>
        </w:rPr>
        <w:t>件</w:t>
      </w:r>
      <w:r>
        <w:rPr>
          <w:rFonts w:ascii="仿宋" w:hAnsi="仿宋" w:eastAsia="仿宋" w:cs="仿宋"/>
          <w:spacing w:val="-11"/>
          <w:sz w:val="30"/>
          <w:szCs w:val="30"/>
        </w:rPr>
        <w:t xml:space="preserve"> </w:t>
      </w:r>
      <w:r>
        <w:rPr>
          <w:rFonts w:ascii="仿宋" w:hAnsi="仿宋" w:eastAsia="仿宋" w:cs="仿宋"/>
          <w:spacing w:val="-11"/>
          <w:sz w:val="30"/>
          <w:szCs w:val="30"/>
          <w14:textOutline w14:w="5270" w14:cap="flat" w14:cmpd="sng" w14:algn="ctr">
            <w14:solidFill>
              <w14:srgbClr w14:val="000000"/>
            </w14:solidFill>
            <w14:prstDash w14:val="solid"/>
            <w14:miter w14:val="0"/>
          </w14:textOutline>
        </w:rPr>
        <w:t>1</w:t>
      </w:r>
      <w:r>
        <w:rPr>
          <w:rFonts w:hint="eastAsia" w:ascii="仿宋" w:hAnsi="仿宋" w:eastAsia="仿宋" w:cs="仿宋"/>
          <w:spacing w:val="-11"/>
          <w:sz w:val="30"/>
          <w:szCs w:val="30"/>
          <w14:textOutline w14:w="5270" w14:cap="flat" w14:cmpd="sng" w14:algn="ctr">
            <w14:solidFill>
              <w14:srgbClr w14:val="000000"/>
            </w14:solidFill>
            <w14:prstDash w14:val="solid"/>
            <w14:miter w14:val="0"/>
          </w14:textOutline>
        </w:rPr>
        <w:t>：</w:t>
      </w:r>
    </w:p>
    <w:p>
      <w:pPr>
        <w:spacing w:line="460" w:lineRule="exact"/>
        <w:jc w:val="center"/>
        <w:rPr>
          <w:rFonts w:ascii="仿宋" w:hAnsi="仿宋" w:eastAsia="仿宋" w:cs="宋体"/>
          <w:b/>
          <w:bCs/>
          <w:spacing w:val="-20"/>
          <w:sz w:val="36"/>
          <w:szCs w:val="36"/>
          <w14:textOutline w14:w="7632" w14:cap="flat" w14:cmpd="sng" w14:algn="ctr">
            <w14:solidFill>
              <w14:srgbClr w14:val="000000"/>
            </w14:solidFill>
            <w14:prstDash w14:val="solid"/>
            <w14:miter w14:val="0"/>
          </w14:textOutline>
        </w:rPr>
      </w:pPr>
      <w:r>
        <w:rPr>
          <w:rFonts w:ascii="仿宋" w:hAnsi="仿宋" w:eastAsia="仿宋" w:cs="宋体"/>
          <w:b/>
          <w:bCs/>
          <w:spacing w:val="-20"/>
          <w:sz w:val="36"/>
          <w:szCs w:val="36"/>
          <w14:textOutline w14:w="7632" w14:cap="flat" w14:cmpd="sng" w14:algn="ctr">
            <w14:solidFill>
              <w14:srgbClr w14:val="000000"/>
            </w14:solidFill>
            <w14:prstDash w14:val="solid"/>
            <w14:miter w14:val="0"/>
          </w14:textOutline>
        </w:rPr>
        <w:t>招生简章</w:t>
      </w:r>
    </w:p>
    <w:p>
      <w:pPr>
        <w:pStyle w:val="2"/>
      </w:pPr>
    </w:p>
    <w:p>
      <w:pPr>
        <w:pStyle w:val="13"/>
        <w:numPr>
          <w:ilvl w:val="0"/>
          <w:numId w:val="1"/>
        </w:numPr>
        <w:spacing w:line="460" w:lineRule="exact"/>
        <w:ind w:firstLineChars="0"/>
        <w:jc w:val="both"/>
        <w:rPr>
          <w:rFonts w:ascii="仿宋" w:hAnsi="仿宋" w:eastAsia="仿宋" w:cs="黑体"/>
          <w:spacing w:val="30"/>
          <w:sz w:val="30"/>
          <w:szCs w:val="30"/>
          <w14:textOutline w14:w="5270" w14:cap="flat" w14:cmpd="sng" w14:algn="ctr">
            <w14:solidFill>
              <w14:srgbClr w14:val="000000"/>
            </w14:solidFill>
            <w14:prstDash w14:val="solid"/>
            <w14:miter w14:val="0"/>
          </w14:textOutline>
        </w:rPr>
      </w:pPr>
      <w:r>
        <w:rPr>
          <w:rFonts w:hint="eastAsia" w:ascii="仿宋" w:hAnsi="仿宋" w:eastAsia="仿宋" w:cs="黑体"/>
          <w:spacing w:val="30"/>
          <w:sz w:val="30"/>
          <w:szCs w:val="30"/>
          <w14:textOutline w14:w="5270" w14:cap="flat" w14:cmpd="sng" w14:algn="ctr">
            <w14:solidFill>
              <w14:srgbClr w14:val="000000"/>
            </w14:solidFill>
            <w14:prstDash w14:val="solid"/>
            <w14:miter w14:val="0"/>
          </w14:textOutline>
        </w:rPr>
        <w:t>组织机构</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主</w:t>
      </w:r>
      <w:r>
        <w:rPr>
          <w:rFonts w:ascii="仿宋" w:hAnsi="仿宋" w:eastAsia="仿宋" w:cs="仿宋"/>
          <w:spacing w:val="8"/>
          <w:sz w:val="30"/>
          <w:szCs w:val="30"/>
        </w:rPr>
        <w:t>办单位：职业经理研究中心</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承办单位：</w:t>
      </w:r>
      <w:r>
        <w:rPr>
          <w:rFonts w:ascii="仿宋" w:hAnsi="仿宋" w:eastAsia="仿宋" w:cs="仿宋"/>
          <w:spacing w:val="8"/>
          <w:sz w:val="30"/>
          <w:szCs w:val="30"/>
        </w:rPr>
        <w:t>北京中建科信管理咨询集团有限公司</w:t>
      </w:r>
    </w:p>
    <w:p>
      <w:pPr>
        <w:spacing w:line="460" w:lineRule="exact"/>
        <w:jc w:val="both"/>
        <w:rPr>
          <w:rFonts w:ascii="仿宋" w:hAnsi="仿宋" w:eastAsia="仿宋" w:cs="仿宋"/>
          <w:b/>
          <w:bCs/>
          <w:spacing w:val="27"/>
          <w:sz w:val="30"/>
          <w:szCs w:val="30"/>
        </w:rPr>
      </w:pPr>
      <w:r>
        <w:rPr>
          <w:rFonts w:hint="eastAsia" w:ascii="仿宋" w:hAnsi="仿宋" w:eastAsia="仿宋" w:cs="黑体"/>
          <w:spacing w:val="30"/>
          <w:sz w:val="30"/>
          <w:szCs w:val="30"/>
          <w14:textOutline w14:w="5270" w14:cap="flat" w14:cmpd="sng" w14:algn="ctr">
            <w14:solidFill>
              <w14:srgbClr w14:val="000000"/>
            </w14:solidFill>
            <w14:prstDash w14:val="solid"/>
            <w14:miter w14:val="0"/>
          </w14:textOutline>
        </w:rPr>
        <w:t>二</w:t>
      </w:r>
      <w:r>
        <w:rPr>
          <w:rFonts w:ascii="仿宋" w:hAnsi="仿宋" w:eastAsia="仿宋" w:cs="黑体"/>
          <w:spacing w:val="30"/>
          <w:sz w:val="30"/>
          <w:szCs w:val="30"/>
          <w14:textOutline w14:w="5270" w14:cap="flat" w14:cmpd="sng" w14:algn="ctr">
            <w14:solidFill>
              <w14:srgbClr w14:val="000000"/>
            </w14:solidFill>
            <w14:prstDash w14:val="solid"/>
            <w14:miter w14:val="0"/>
          </w14:textOutline>
        </w:rPr>
        <w:t>、培训</w:t>
      </w:r>
      <w:r>
        <w:rPr>
          <w:rFonts w:hint="eastAsia" w:ascii="仿宋" w:hAnsi="仿宋" w:eastAsia="仿宋" w:cs="黑体"/>
          <w:spacing w:val="30"/>
          <w:sz w:val="30"/>
          <w:szCs w:val="30"/>
          <w14:textOutline w14:w="5270" w14:cap="flat" w14:cmpd="sng" w14:algn="ctr">
            <w14:solidFill>
              <w14:srgbClr w14:val="000000"/>
            </w14:solidFill>
            <w14:prstDash w14:val="solid"/>
            <w14:miter w14:val="0"/>
          </w14:textOutline>
        </w:rPr>
        <w:t>提纲</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1.新一轮国企改革深化提升行动下国企组织人力资源创新；</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2.人力资源规划操作实务；</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3.员工招聘与人岗匹配；</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4.员工培训与人才开发；</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5.国有企业激励模式创新与薪酬绩效改革；</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6.国企中长期激励体系建设；</w:t>
      </w:r>
    </w:p>
    <w:p>
      <w:pPr>
        <w:widowControl w:val="0"/>
        <w:kinsoku/>
        <w:spacing w:line="460" w:lineRule="exact"/>
        <w:ind w:firstLine="632" w:firstLineChars="200"/>
        <w:jc w:val="both"/>
        <w:textAlignment w:val="auto"/>
        <w:rPr>
          <w:rFonts w:ascii="仿宋" w:hAnsi="仿宋" w:eastAsia="仿宋" w:cs="仿宋"/>
          <w:spacing w:val="8"/>
          <w:sz w:val="30"/>
          <w:szCs w:val="30"/>
        </w:rPr>
      </w:pPr>
      <w:r>
        <w:rPr>
          <w:rFonts w:hint="eastAsia" w:ascii="仿宋" w:hAnsi="仿宋" w:eastAsia="仿宋" w:cs="仿宋"/>
          <w:spacing w:val="8"/>
          <w:sz w:val="30"/>
          <w:szCs w:val="30"/>
        </w:rPr>
        <w:t>7.企业文化建设与员工职业生涯规划。</w:t>
      </w:r>
    </w:p>
    <w:p>
      <w:pPr>
        <w:widowControl w:val="0"/>
        <w:kinsoku/>
        <w:spacing w:line="460" w:lineRule="exact"/>
        <w:jc w:val="both"/>
        <w:textAlignment w:val="auto"/>
        <w:rPr>
          <w:rFonts w:ascii="仿宋" w:hAnsi="仿宋" w:eastAsia="仿宋" w:cs="仿宋"/>
          <w:spacing w:val="8"/>
          <w:sz w:val="30"/>
          <w:szCs w:val="30"/>
        </w:rPr>
      </w:pPr>
      <w:r>
        <w:rPr>
          <w:rFonts w:ascii="仿宋" w:hAnsi="仿宋" w:eastAsia="仿宋" w:cs="黑体"/>
          <w:spacing w:val="12"/>
          <w:sz w:val="30"/>
          <w:szCs w:val="30"/>
          <w14:textOutline w14:w="5270" w14:cap="flat" w14:cmpd="sng" w14:algn="ctr">
            <w14:solidFill>
              <w14:srgbClr w14:val="000000"/>
            </w14:solidFill>
            <w14:prstDash w14:val="solid"/>
            <w14:miter w14:val="0"/>
          </w14:textOutline>
        </w:rPr>
        <w:t>三</w:t>
      </w:r>
      <w:r>
        <w:rPr>
          <w:rFonts w:ascii="仿宋" w:hAnsi="仿宋" w:eastAsia="仿宋" w:cs="黑体"/>
          <w:spacing w:val="10"/>
          <w:sz w:val="30"/>
          <w:szCs w:val="30"/>
          <w14:textOutline w14:w="5270" w14:cap="flat" w14:cmpd="sng" w14:algn="ctr">
            <w14:solidFill>
              <w14:srgbClr w14:val="000000"/>
            </w14:solidFill>
            <w14:prstDash w14:val="solid"/>
            <w14:miter w14:val="0"/>
          </w14:textOutline>
        </w:rPr>
        <w:t>、培训对象</w:t>
      </w:r>
    </w:p>
    <w:p>
      <w:pPr>
        <w:widowControl w:val="0"/>
        <w:kinsoku/>
        <w:spacing w:line="460" w:lineRule="exact"/>
        <w:ind w:firstLine="684" w:firstLineChars="200"/>
        <w:jc w:val="both"/>
        <w:textAlignment w:val="auto"/>
        <w:rPr>
          <w:rFonts w:ascii="仿宋" w:hAnsi="仿宋" w:eastAsia="仿宋" w:cs="仿宋"/>
          <w:spacing w:val="21"/>
          <w:sz w:val="30"/>
          <w:szCs w:val="30"/>
        </w:rPr>
      </w:pPr>
      <w:r>
        <w:rPr>
          <w:rFonts w:hint="eastAsia" w:ascii="仿宋" w:hAnsi="仿宋" w:eastAsia="仿宋" w:cs="仿宋"/>
          <w:spacing w:val="21"/>
          <w:sz w:val="30"/>
          <w:szCs w:val="30"/>
        </w:rPr>
        <w:t>中央企业及所属企业、地方国有企业人力资源、组织人事、综合管理、法务、财务、劳动关系、工会等部门负责人，各级政府人社等相关职能部门，有关</w:t>
      </w:r>
      <w:r>
        <w:rPr>
          <w:rFonts w:ascii="仿宋" w:hAnsi="仿宋" w:eastAsia="仿宋" w:cs="仿宋"/>
          <w:spacing w:val="21"/>
          <w:sz w:val="30"/>
          <w:szCs w:val="30"/>
        </w:rPr>
        <w:t>人力资源服务机构</w:t>
      </w:r>
      <w:r>
        <w:rPr>
          <w:rFonts w:hint="eastAsia" w:ascii="仿宋" w:hAnsi="仿宋" w:eastAsia="仿宋" w:cs="仿宋"/>
          <w:spacing w:val="21"/>
          <w:sz w:val="30"/>
          <w:szCs w:val="30"/>
        </w:rPr>
        <w:t>工作人员。</w:t>
      </w:r>
    </w:p>
    <w:p>
      <w:pPr>
        <w:widowControl w:val="0"/>
        <w:kinsoku/>
        <w:spacing w:line="460" w:lineRule="exact"/>
        <w:jc w:val="both"/>
        <w:textAlignment w:val="auto"/>
        <w:rPr>
          <w:rFonts w:ascii="仿宋" w:hAnsi="仿宋" w:eastAsia="仿宋" w:cs="黑体"/>
          <w:sz w:val="30"/>
          <w:szCs w:val="30"/>
        </w:rPr>
      </w:pPr>
      <w:r>
        <w:rPr>
          <w:rFonts w:ascii="仿宋" w:hAnsi="仿宋" w:eastAsia="仿宋" w:cs="黑体"/>
          <w:spacing w:val="-2"/>
          <w:sz w:val="30"/>
          <w:szCs w:val="30"/>
          <w14:textOutline w14:w="5448" w14:cap="flat" w14:cmpd="sng" w14:algn="ctr">
            <w14:solidFill>
              <w14:srgbClr w14:val="000000"/>
            </w14:solidFill>
            <w14:prstDash w14:val="solid"/>
            <w14:miter w14:val="0"/>
          </w14:textOutline>
        </w:rPr>
        <w:t>四</w:t>
      </w:r>
      <w:r>
        <w:rPr>
          <w:rFonts w:ascii="仿宋" w:hAnsi="仿宋" w:eastAsia="仿宋" w:cs="黑体"/>
          <w:spacing w:val="-1"/>
          <w:sz w:val="30"/>
          <w:szCs w:val="30"/>
          <w14:textOutline w14:w="5448" w14:cap="flat" w14:cmpd="sng" w14:algn="ctr">
            <w14:solidFill>
              <w14:srgbClr w14:val="000000"/>
            </w14:solidFill>
            <w14:prstDash w14:val="solid"/>
            <w14:miter w14:val="0"/>
          </w14:textOutline>
        </w:rPr>
        <w:t>、</w:t>
      </w:r>
      <w:r>
        <w:rPr>
          <w:rFonts w:hint="eastAsia" w:ascii="黑体" w:hAnsi="黑体" w:eastAsia="黑体" w:cs="黑体"/>
          <w:b/>
          <w:bCs/>
          <w:spacing w:val="14"/>
          <w:sz w:val="28"/>
          <w:szCs w:val="28"/>
        </w:rPr>
        <w:t>拟邀请</w:t>
      </w:r>
      <w:r>
        <w:rPr>
          <w:rFonts w:ascii="仿宋" w:hAnsi="仿宋" w:eastAsia="仿宋" w:cs="黑体"/>
          <w:spacing w:val="-1"/>
          <w:sz w:val="30"/>
          <w:szCs w:val="30"/>
          <w14:textOutline w14:w="5448" w14:cap="flat" w14:cmpd="sng" w14:algn="ctr">
            <w14:solidFill>
              <w14:srgbClr w14:val="000000"/>
            </w14:solidFill>
            <w14:prstDash w14:val="solid"/>
            <w14:miter w14:val="0"/>
          </w14:textOutline>
        </w:rPr>
        <w:t>授课专家</w:t>
      </w:r>
    </w:p>
    <w:p>
      <w:pPr>
        <w:snapToGrid w:val="0"/>
        <w:spacing w:line="540" w:lineRule="exact"/>
        <w:ind w:firstLine="634" w:firstLineChars="200"/>
        <w:rPr>
          <w:rFonts w:hint="eastAsia" w:ascii="仿宋" w:hAnsi="仿宋" w:eastAsia="仿宋" w:cs="Times New Roman"/>
          <w:spacing w:val="8"/>
          <w:sz w:val="30"/>
          <w:szCs w:val="30"/>
          <w:lang w:val="en-US" w:eastAsia="zh-CN"/>
        </w:rPr>
      </w:pPr>
      <w:r>
        <w:rPr>
          <w:rFonts w:hint="eastAsia" w:ascii="仿宋" w:hAnsi="仿宋" w:eastAsia="仿宋" w:cs="Times New Roman"/>
          <w:b/>
          <w:bCs/>
          <w:spacing w:val="8"/>
          <w:sz w:val="30"/>
          <w:szCs w:val="30"/>
          <w:lang w:val="en-US" w:eastAsia="zh-CN"/>
        </w:rPr>
        <w:t>楚序平：</w:t>
      </w:r>
      <w:r>
        <w:rPr>
          <w:rFonts w:hint="eastAsia" w:ascii="仿宋" w:hAnsi="仿宋" w:eastAsia="仿宋" w:cs="Times New Roman"/>
          <w:spacing w:val="8"/>
          <w:sz w:val="30"/>
          <w:szCs w:val="30"/>
        </w:rPr>
        <w:t>国务院国资委研究中心原主任</w:t>
      </w:r>
      <w:r>
        <w:rPr>
          <w:rFonts w:hint="eastAsia" w:ascii="仿宋" w:hAnsi="仿宋" w:eastAsia="仿宋" w:cs="Times New Roman"/>
          <w:spacing w:val="8"/>
          <w:sz w:val="30"/>
          <w:szCs w:val="30"/>
          <w:lang w:eastAsia="zh-CN"/>
        </w:rPr>
        <w:t>、</w:t>
      </w:r>
      <w:r>
        <w:rPr>
          <w:rFonts w:hint="eastAsia" w:ascii="仿宋" w:hAnsi="仿宋" w:eastAsia="仿宋" w:cs="Times New Roman"/>
          <w:spacing w:val="8"/>
          <w:sz w:val="30"/>
          <w:szCs w:val="30"/>
        </w:rPr>
        <w:t>清华大学经济管理学院中国企业研究中心研究员</w:t>
      </w:r>
    </w:p>
    <w:p>
      <w:pPr>
        <w:snapToGrid w:val="0"/>
        <w:spacing w:line="540" w:lineRule="exact"/>
        <w:ind w:firstLine="634" w:firstLineChars="200"/>
        <w:rPr>
          <w:rFonts w:hint="default" w:ascii="仿宋" w:hAnsi="仿宋" w:eastAsia="仿宋" w:cs="Times New Roman"/>
          <w:spacing w:val="8"/>
          <w:sz w:val="30"/>
          <w:szCs w:val="30"/>
          <w:lang w:val="en-US" w:eastAsia="zh-CN"/>
        </w:rPr>
      </w:pPr>
      <w:r>
        <w:rPr>
          <w:rFonts w:hint="eastAsia" w:ascii="仿宋" w:hAnsi="仿宋" w:eastAsia="仿宋" w:cs="Times New Roman"/>
          <w:b/>
          <w:bCs/>
          <w:spacing w:val="8"/>
          <w:sz w:val="30"/>
          <w:szCs w:val="30"/>
          <w:lang w:val="en-US" w:eastAsia="zh-CN"/>
        </w:rPr>
        <w:t>彭建国：</w:t>
      </w:r>
      <w:r>
        <w:rPr>
          <w:rFonts w:ascii="仿宋" w:hAnsi="仿宋" w:eastAsia="仿宋" w:cs="Times New Roman"/>
          <w:spacing w:val="8"/>
          <w:sz w:val="30"/>
          <w:szCs w:val="30"/>
        </w:rPr>
        <w:t>国务院国资委研究中心</w:t>
      </w:r>
      <w:r>
        <w:rPr>
          <w:rFonts w:hint="eastAsia" w:ascii="仿宋" w:hAnsi="仿宋" w:eastAsia="仿宋" w:cs="Times New Roman"/>
          <w:spacing w:val="8"/>
          <w:sz w:val="30"/>
          <w:szCs w:val="30"/>
          <w:lang w:val="en-US" w:eastAsia="zh-CN"/>
        </w:rPr>
        <w:t>原</w:t>
      </w:r>
      <w:r>
        <w:rPr>
          <w:rFonts w:ascii="仿宋" w:hAnsi="仿宋" w:eastAsia="仿宋" w:cs="Times New Roman"/>
          <w:spacing w:val="8"/>
          <w:sz w:val="30"/>
          <w:szCs w:val="30"/>
        </w:rPr>
        <w:t>副主任，国务院国资委中央企业智库联盟副理事长兼秘书长</w:t>
      </w:r>
    </w:p>
    <w:p>
      <w:pPr>
        <w:snapToGrid w:val="0"/>
        <w:spacing w:line="540" w:lineRule="exact"/>
        <w:ind w:firstLine="634" w:firstLineChars="200"/>
        <w:rPr>
          <w:rFonts w:hint="default" w:ascii="仿宋" w:hAnsi="仿宋" w:eastAsia="仿宋" w:cs="Times New Roman"/>
          <w:spacing w:val="8"/>
          <w:sz w:val="30"/>
          <w:szCs w:val="30"/>
          <w:lang w:val="en-US" w:eastAsia="zh-CN"/>
        </w:rPr>
      </w:pPr>
      <w:r>
        <w:rPr>
          <w:rFonts w:hint="eastAsia" w:ascii="仿宋" w:hAnsi="仿宋" w:eastAsia="仿宋" w:cs="Times New Roman"/>
          <w:b/>
          <w:bCs/>
          <w:spacing w:val="8"/>
          <w:sz w:val="30"/>
          <w:szCs w:val="30"/>
          <w:lang w:val="en-US" w:eastAsia="zh-CN"/>
        </w:rPr>
        <w:t>张裕国：</w:t>
      </w:r>
      <w:r>
        <w:rPr>
          <w:rFonts w:hint="eastAsia" w:ascii="仿宋" w:hAnsi="仿宋" w:eastAsia="仿宋" w:cs="Times New Roman"/>
          <w:spacing w:val="8"/>
          <w:sz w:val="30"/>
          <w:szCs w:val="30"/>
          <w:lang w:val="en-US" w:eastAsia="zh-CN"/>
        </w:rPr>
        <w:t>北汽股份公司原监事长、</w:t>
      </w:r>
      <w:r>
        <w:rPr>
          <w:rFonts w:hint="eastAsia" w:ascii="仿宋" w:hAnsi="仿宋" w:eastAsia="仿宋" w:cs="Times New Roman"/>
          <w:spacing w:val="8"/>
          <w:sz w:val="30"/>
          <w:szCs w:val="30"/>
        </w:rPr>
        <w:fldChar w:fldCharType="begin"/>
      </w:r>
      <w:r>
        <w:rPr>
          <w:rFonts w:hint="eastAsia" w:ascii="仿宋" w:hAnsi="仿宋" w:eastAsia="仿宋" w:cs="Times New Roman"/>
          <w:spacing w:val="8"/>
          <w:sz w:val="30"/>
          <w:szCs w:val="30"/>
        </w:rPr>
        <w:instrText xml:space="preserve"> HYPERLINK "https://baike.so.com/doc/5032782-5259181.html" \t "https://baike.so.com/doc/_blank" </w:instrText>
      </w:r>
      <w:r>
        <w:rPr>
          <w:rFonts w:hint="eastAsia" w:ascii="仿宋" w:hAnsi="仿宋" w:eastAsia="仿宋" w:cs="Times New Roman"/>
          <w:spacing w:val="8"/>
          <w:sz w:val="30"/>
          <w:szCs w:val="30"/>
        </w:rPr>
        <w:fldChar w:fldCharType="separate"/>
      </w:r>
      <w:r>
        <w:rPr>
          <w:rFonts w:hint="default" w:ascii="仿宋" w:hAnsi="仿宋" w:eastAsia="仿宋" w:cs="Times New Roman"/>
          <w:spacing w:val="8"/>
          <w:sz w:val="30"/>
          <w:szCs w:val="30"/>
        </w:rPr>
        <w:t>北京市国有企业监事会</w:t>
      </w:r>
      <w:r>
        <w:rPr>
          <w:rFonts w:hint="default" w:ascii="仿宋" w:hAnsi="仿宋" w:eastAsia="仿宋" w:cs="Times New Roman"/>
          <w:spacing w:val="8"/>
          <w:sz w:val="30"/>
          <w:szCs w:val="30"/>
        </w:rPr>
        <w:fldChar w:fldCharType="end"/>
      </w:r>
      <w:r>
        <w:rPr>
          <w:rFonts w:hint="default" w:ascii="仿宋" w:hAnsi="仿宋" w:eastAsia="仿宋" w:cs="Times New Roman"/>
          <w:spacing w:val="8"/>
          <w:sz w:val="30"/>
          <w:szCs w:val="30"/>
        </w:rPr>
        <w:t>副局级专职监事</w:t>
      </w:r>
    </w:p>
    <w:p>
      <w:pPr>
        <w:snapToGrid w:val="0"/>
        <w:spacing w:line="540" w:lineRule="exact"/>
        <w:ind w:firstLine="634" w:firstLineChars="200"/>
        <w:rPr>
          <w:rFonts w:hint="eastAsia" w:ascii="仿宋" w:hAnsi="仿宋" w:eastAsia="仿宋" w:cs="Times New Roman"/>
          <w:spacing w:val="8"/>
          <w:sz w:val="30"/>
          <w:szCs w:val="30"/>
          <w:lang w:val="en-US" w:eastAsia="zh-CN"/>
        </w:rPr>
      </w:pPr>
      <w:r>
        <w:rPr>
          <w:rFonts w:hint="eastAsia" w:ascii="仿宋" w:hAnsi="仿宋" w:eastAsia="仿宋" w:cs="Times New Roman"/>
          <w:b/>
          <w:bCs/>
          <w:spacing w:val="8"/>
          <w:sz w:val="30"/>
          <w:szCs w:val="30"/>
          <w:lang w:val="en-US" w:eastAsia="zh-CN"/>
        </w:rPr>
        <w:t>席加省：</w:t>
      </w:r>
      <w:r>
        <w:rPr>
          <w:rFonts w:hint="eastAsia" w:ascii="仿宋" w:hAnsi="仿宋" w:eastAsia="仿宋" w:cs="Times New Roman"/>
          <w:spacing w:val="8"/>
          <w:sz w:val="30"/>
          <w:szCs w:val="30"/>
          <w:lang w:val="en-US" w:eastAsia="zh-CN"/>
        </w:rPr>
        <w:t>国企改革研究专家、资深咨询顾问、北京大学、清华大学等著名大学的总裁班特聘讲师、10余家公司的常年管理顾问</w:t>
      </w:r>
    </w:p>
    <w:p>
      <w:pPr>
        <w:snapToGrid w:val="0"/>
        <w:spacing w:line="540" w:lineRule="exact"/>
        <w:ind w:firstLine="634" w:firstLineChars="200"/>
        <w:rPr>
          <w:rFonts w:hint="eastAsia" w:ascii="仿宋" w:hAnsi="仿宋" w:eastAsia="仿宋" w:cs="Times New Roman"/>
          <w:spacing w:val="8"/>
          <w:sz w:val="30"/>
          <w:szCs w:val="30"/>
          <w:lang w:val="en-US" w:eastAsia="zh-CN"/>
        </w:rPr>
      </w:pPr>
      <w:r>
        <w:rPr>
          <w:rFonts w:hint="eastAsia" w:ascii="仿宋" w:hAnsi="仿宋" w:eastAsia="仿宋" w:cs="Times New Roman"/>
          <w:b/>
          <w:bCs/>
          <w:spacing w:val="8"/>
          <w:sz w:val="30"/>
          <w:szCs w:val="30"/>
          <w:lang w:val="en-US" w:eastAsia="zh-CN"/>
        </w:rPr>
        <w:t>胡 迟：</w:t>
      </w:r>
      <w:r>
        <w:rPr>
          <w:rFonts w:hint="eastAsia" w:ascii="仿宋" w:hAnsi="仿宋" w:eastAsia="仿宋" w:cs="Times New Roman"/>
          <w:spacing w:val="8"/>
          <w:sz w:val="30"/>
          <w:szCs w:val="30"/>
          <w:lang w:val="en-US" w:eastAsia="zh-CN"/>
        </w:rPr>
        <w:t>国务院国资委研究中心研究员、经济学博士、美国(西雅图)华盛顿大学高级访问学者</w:t>
      </w:r>
    </w:p>
    <w:p>
      <w:pPr>
        <w:snapToGrid w:val="0"/>
        <w:spacing w:line="540" w:lineRule="exact"/>
        <w:ind w:firstLine="634" w:firstLineChars="200"/>
        <w:rPr>
          <w:rFonts w:hint="eastAsia" w:ascii="仿宋" w:hAnsi="仿宋" w:eastAsia="仿宋" w:cs="Times New Roman"/>
          <w:spacing w:val="8"/>
          <w:sz w:val="30"/>
          <w:szCs w:val="30"/>
          <w:lang w:val="en-US" w:eastAsia="zh-CN"/>
        </w:rPr>
      </w:pPr>
      <w:r>
        <w:rPr>
          <w:rFonts w:hint="eastAsia" w:ascii="仿宋" w:hAnsi="仿宋" w:eastAsia="仿宋" w:cs="Times New Roman"/>
          <w:b/>
          <w:bCs/>
          <w:spacing w:val="8"/>
          <w:sz w:val="30"/>
          <w:szCs w:val="30"/>
          <w:lang w:val="en-US" w:eastAsia="zh-CN"/>
        </w:rPr>
        <w:t>贺绍奇：</w:t>
      </w:r>
      <w:r>
        <w:rPr>
          <w:rFonts w:hint="eastAsia" w:ascii="仿宋" w:hAnsi="仿宋" w:eastAsia="仿宋" w:cs="Times New Roman"/>
          <w:spacing w:val="8"/>
          <w:sz w:val="30"/>
          <w:szCs w:val="30"/>
          <w:lang w:val="en-US" w:eastAsia="zh-CN"/>
        </w:rPr>
        <w:t>中国政法大学民商经济法学院教授，中国政法大学财税金融法所副所长，法学硕士，博士，应用经济学博士后</w:t>
      </w:r>
    </w:p>
    <w:p>
      <w:pPr>
        <w:widowControl w:val="0"/>
        <w:kinsoku/>
        <w:spacing w:line="460" w:lineRule="exact"/>
        <w:ind w:firstLine="600" w:firstLineChars="200"/>
        <w:jc w:val="both"/>
        <w:textAlignment w:val="auto"/>
        <w:rPr>
          <w:rFonts w:ascii="仿宋" w:hAnsi="仿宋" w:eastAsia="仿宋" w:cs="宋体"/>
          <w:sz w:val="30"/>
          <w:szCs w:val="30"/>
        </w:rPr>
      </w:pPr>
    </w:p>
    <w:p>
      <w:pPr>
        <w:widowControl w:val="0"/>
        <w:numPr>
          <w:ilvl w:val="0"/>
          <w:numId w:val="2"/>
        </w:numPr>
        <w:kinsoku/>
        <w:spacing w:line="460" w:lineRule="exact"/>
        <w:jc w:val="both"/>
        <w:textAlignment w:val="auto"/>
        <w:rPr>
          <w:rFonts w:hint="eastAsia" w:ascii="仿宋" w:hAnsi="仿宋" w:eastAsia="仿宋" w:cs="黑体"/>
          <w:spacing w:val="-4"/>
          <w:sz w:val="30"/>
          <w:szCs w:val="30"/>
          <w14:textOutline w14:w="5448" w14:cap="flat" w14:cmpd="sng" w14:algn="ctr">
            <w14:solidFill>
              <w14:srgbClr w14:val="000000"/>
            </w14:solidFill>
            <w14:prstDash w14:val="solid"/>
            <w14:miter w14:val="0"/>
          </w14:textOutline>
        </w:rPr>
      </w:pPr>
      <w:r>
        <w:rPr>
          <w:rFonts w:hint="eastAsia" w:ascii="仿宋" w:hAnsi="仿宋" w:eastAsia="仿宋" w:cs="黑体"/>
          <w:spacing w:val="-4"/>
          <w:sz w:val="30"/>
          <w:szCs w:val="30"/>
          <w14:textOutline w14:w="5448" w14:cap="flat" w14:cmpd="sng" w14:algn="ctr">
            <w14:solidFill>
              <w14:srgbClr w14:val="000000"/>
            </w14:solidFill>
            <w14:prstDash w14:val="solid"/>
            <w14:miter w14:val="0"/>
          </w14:textOutline>
        </w:rPr>
        <w:t>时间地点</w:t>
      </w:r>
    </w:p>
    <w:p>
      <w:pPr>
        <w:keepNext w:val="0"/>
        <w:keepLines w:val="0"/>
        <w:pageBreakBefore w:val="0"/>
        <w:widowControl w:val="0"/>
        <w:kinsoku/>
        <w:wordWrap/>
        <w:overflowPunct/>
        <w:topLinePunct w:val="0"/>
        <w:autoSpaceDE/>
        <w:autoSpaceDN/>
        <w:bidi w:val="0"/>
        <w:adjustRightInd/>
        <w:snapToGrid w:val="0"/>
        <w:spacing w:line="400" w:lineRule="exact"/>
        <w:ind w:firstLine="600" w:firstLineChars="200"/>
        <w:textAlignment w:val="auto"/>
        <w:rPr>
          <w:rFonts w:hint="eastAsia" w:ascii="仿宋" w:hAnsi="仿宋" w:eastAsia="仿宋" w:cs="宋体"/>
          <w:sz w:val="30"/>
          <w:szCs w:val="30"/>
        </w:rPr>
      </w:pPr>
      <w:r>
        <w:rPr>
          <w:rFonts w:hint="eastAsia" w:ascii="仿宋" w:hAnsi="仿宋" w:eastAsia="仿宋" w:cs="宋体"/>
          <w:sz w:val="30"/>
          <w:szCs w:val="30"/>
        </w:rPr>
        <w:t>2023年09月14日—09月17日  昆明市（14日全天报到）</w:t>
      </w:r>
    </w:p>
    <w:p>
      <w:pPr>
        <w:keepNext w:val="0"/>
        <w:keepLines w:val="0"/>
        <w:pageBreakBefore w:val="0"/>
        <w:widowControl w:val="0"/>
        <w:kinsoku/>
        <w:wordWrap/>
        <w:overflowPunct/>
        <w:topLinePunct w:val="0"/>
        <w:autoSpaceDE/>
        <w:autoSpaceDN/>
        <w:bidi w:val="0"/>
        <w:adjustRightInd/>
        <w:snapToGrid w:val="0"/>
        <w:spacing w:line="400" w:lineRule="exact"/>
        <w:ind w:firstLine="600" w:firstLineChars="200"/>
        <w:textAlignment w:val="auto"/>
        <w:rPr>
          <w:rFonts w:ascii="仿宋" w:hAnsi="仿宋" w:eastAsia="仿宋" w:cs="宋体"/>
          <w:sz w:val="30"/>
          <w:szCs w:val="30"/>
        </w:rPr>
      </w:pPr>
      <w:r>
        <w:rPr>
          <w:rFonts w:hint="eastAsia" w:ascii="仿宋" w:hAnsi="仿宋" w:eastAsia="仿宋" w:cs="宋体"/>
          <w:sz w:val="30"/>
          <w:szCs w:val="30"/>
        </w:rPr>
        <w:t>2023年09月22日—09月25日  成都市（22日全天报到）</w:t>
      </w:r>
    </w:p>
    <w:p>
      <w:pPr>
        <w:widowControl w:val="0"/>
        <w:kinsoku/>
        <w:spacing w:line="460" w:lineRule="exact"/>
        <w:ind w:firstLine="656" w:firstLineChars="200"/>
        <w:jc w:val="both"/>
        <w:textAlignment w:val="auto"/>
        <w:rPr>
          <w:rFonts w:ascii="仿宋" w:hAnsi="仿宋" w:eastAsia="仿宋" w:cs="仿宋"/>
          <w:spacing w:val="14"/>
          <w:sz w:val="30"/>
          <w:szCs w:val="30"/>
        </w:rPr>
      </w:pPr>
      <w:r>
        <w:rPr>
          <w:rFonts w:ascii="仿宋" w:hAnsi="仿宋" w:eastAsia="仿宋" w:cs="仿宋"/>
          <w:spacing w:val="14"/>
          <w:sz w:val="30"/>
          <w:szCs w:val="30"/>
        </w:rPr>
        <w:t>202</w:t>
      </w:r>
      <w:r>
        <w:rPr>
          <w:rFonts w:hint="eastAsia" w:ascii="仿宋" w:hAnsi="仿宋" w:eastAsia="仿宋" w:cs="仿宋"/>
          <w:spacing w:val="14"/>
          <w:sz w:val="30"/>
          <w:szCs w:val="30"/>
          <w:lang w:val="en-US" w:eastAsia="zh-CN"/>
        </w:rPr>
        <w:t>3</w:t>
      </w:r>
      <w:r>
        <w:rPr>
          <w:rFonts w:hint="eastAsia" w:ascii="仿宋" w:hAnsi="仿宋" w:eastAsia="仿宋" w:cs="仿宋"/>
          <w:spacing w:val="14"/>
          <w:sz w:val="30"/>
          <w:szCs w:val="30"/>
        </w:rPr>
        <w:t>年</w:t>
      </w:r>
      <w:r>
        <w:rPr>
          <w:rFonts w:hint="eastAsia" w:ascii="仿宋" w:hAnsi="仿宋" w:eastAsia="仿宋" w:cs="仿宋"/>
          <w:spacing w:val="14"/>
          <w:sz w:val="30"/>
          <w:szCs w:val="30"/>
          <w:lang w:val="en-US" w:eastAsia="zh-CN"/>
        </w:rPr>
        <w:t>10</w:t>
      </w:r>
      <w:r>
        <w:rPr>
          <w:rFonts w:hint="eastAsia" w:ascii="仿宋" w:hAnsi="仿宋" w:eastAsia="仿宋" w:cs="仿宋"/>
          <w:spacing w:val="14"/>
          <w:sz w:val="30"/>
          <w:szCs w:val="30"/>
        </w:rPr>
        <w:t>月</w:t>
      </w:r>
      <w:r>
        <w:rPr>
          <w:rFonts w:hint="eastAsia" w:ascii="仿宋" w:hAnsi="仿宋" w:eastAsia="仿宋" w:cs="仿宋"/>
          <w:spacing w:val="14"/>
          <w:sz w:val="30"/>
          <w:szCs w:val="30"/>
          <w:lang w:val="en-US" w:eastAsia="zh-CN"/>
        </w:rPr>
        <w:t>13</w:t>
      </w:r>
      <w:r>
        <w:rPr>
          <w:rFonts w:hint="eastAsia" w:ascii="仿宋" w:hAnsi="仿宋" w:eastAsia="仿宋" w:cs="仿宋"/>
          <w:spacing w:val="14"/>
          <w:sz w:val="30"/>
          <w:szCs w:val="30"/>
        </w:rPr>
        <w:t>日—</w:t>
      </w:r>
      <w:r>
        <w:rPr>
          <w:rFonts w:hint="eastAsia" w:ascii="仿宋" w:hAnsi="仿宋" w:eastAsia="仿宋" w:cs="仿宋"/>
          <w:spacing w:val="14"/>
          <w:sz w:val="30"/>
          <w:szCs w:val="30"/>
          <w:lang w:val="en-US" w:eastAsia="zh-CN"/>
        </w:rPr>
        <w:t>10</w:t>
      </w:r>
      <w:r>
        <w:rPr>
          <w:rFonts w:hint="eastAsia" w:ascii="仿宋" w:hAnsi="仿宋" w:eastAsia="仿宋" w:cs="仿宋"/>
          <w:spacing w:val="14"/>
          <w:sz w:val="30"/>
          <w:szCs w:val="30"/>
        </w:rPr>
        <w:t>月</w:t>
      </w:r>
      <w:r>
        <w:rPr>
          <w:rFonts w:hint="eastAsia" w:ascii="仿宋" w:hAnsi="仿宋" w:eastAsia="仿宋" w:cs="仿宋"/>
          <w:spacing w:val="14"/>
          <w:sz w:val="30"/>
          <w:szCs w:val="30"/>
          <w:lang w:val="en-US" w:eastAsia="zh-CN"/>
        </w:rPr>
        <w:t>16</w:t>
      </w:r>
      <w:r>
        <w:rPr>
          <w:rFonts w:hint="eastAsia" w:ascii="仿宋" w:hAnsi="仿宋" w:eastAsia="仿宋" w:cs="仿宋"/>
          <w:spacing w:val="14"/>
          <w:sz w:val="30"/>
          <w:szCs w:val="30"/>
        </w:rPr>
        <w:t>日</w:t>
      </w:r>
      <w:r>
        <w:rPr>
          <w:rFonts w:ascii="仿宋" w:hAnsi="仿宋" w:eastAsia="仿宋" w:cs="仿宋"/>
          <w:spacing w:val="14"/>
          <w:sz w:val="30"/>
          <w:szCs w:val="30"/>
        </w:rPr>
        <w:t xml:space="preserve">   </w:t>
      </w:r>
      <w:r>
        <w:rPr>
          <w:rFonts w:hint="eastAsia" w:ascii="仿宋" w:hAnsi="仿宋" w:eastAsia="仿宋" w:cs="仿宋"/>
          <w:spacing w:val="14"/>
          <w:sz w:val="30"/>
          <w:szCs w:val="30"/>
          <w:lang w:val="en-US" w:eastAsia="zh-CN"/>
        </w:rPr>
        <w:t>西安</w:t>
      </w:r>
      <w:r>
        <w:rPr>
          <w:rFonts w:hint="eastAsia" w:ascii="仿宋" w:hAnsi="仿宋" w:eastAsia="仿宋" w:cs="仿宋"/>
          <w:spacing w:val="14"/>
          <w:sz w:val="30"/>
          <w:szCs w:val="30"/>
        </w:rPr>
        <w:t>市（</w:t>
      </w:r>
      <w:r>
        <w:rPr>
          <w:rFonts w:hint="eastAsia" w:ascii="仿宋" w:hAnsi="仿宋" w:eastAsia="仿宋" w:cs="仿宋"/>
          <w:spacing w:val="14"/>
          <w:sz w:val="30"/>
          <w:szCs w:val="30"/>
          <w:lang w:val="en-US" w:eastAsia="zh-CN"/>
        </w:rPr>
        <w:t>13</w:t>
      </w:r>
      <w:r>
        <w:rPr>
          <w:rFonts w:hint="eastAsia" w:ascii="仿宋" w:hAnsi="仿宋" w:eastAsia="仿宋" w:cs="仿宋"/>
          <w:spacing w:val="14"/>
          <w:sz w:val="30"/>
          <w:szCs w:val="30"/>
        </w:rPr>
        <w:t>日全天报到）</w:t>
      </w:r>
    </w:p>
    <w:p>
      <w:pPr>
        <w:widowControl w:val="0"/>
        <w:kinsoku/>
        <w:spacing w:line="460" w:lineRule="exact"/>
        <w:ind w:firstLine="656" w:firstLineChars="200"/>
        <w:jc w:val="both"/>
        <w:textAlignment w:val="auto"/>
        <w:rPr>
          <w:rFonts w:ascii="仿宋" w:hAnsi="仿宋" w:eastAsia="仿宋" w:cs="仿宋"/>
          <w:spacing w:val="14"/>
          <w:sz w:val="30"/>
          <w:szCs w:val="30"/>
        </w:rPr>
      </w:pPr>
      <w:r>
        <w:rPr>
          <w:rFonts w:ascii="仿宋" w:hAnsi="仿宋" w:eastAsia="仿宋" w:cs="仿宋"/>
          <w:spacing w:val="14"/>
          <w:sz w:val="30"/>
          <w:szCs w:val="30"/>
        </w:rPr>
        <w:t>2023</w:t>
      </w:r>
      <w:r>
        <w:rPr>
          <w:rFonts w:hint="eastAsia" w:ascii="仿宋" w:hAnsi="仿宋" w:eastAsia="仿宋" w:cs="仿宋"/>
          <w:spacing w:val="14"/>
          <w:sz w:val="30"/>
          <w:szCs w:val="30"/>
        </w:rPr>
        <w:t>年</w:t>
      </w:r>
      <w:r>
        <w:rPr>
          <w:rFonts w:ascii="仿宋" w:hAnsi="仿宋" w:eastAsia="仿宋" w:cs="仿宋"/>
          <w:spacing w:val="14"/>
          <w:sz w:val="30"/>
          <w:szCs w:val="30"/>
        </w:rPr>
        <w:t>10</w:t>
      </w:r>
      <w:r>
        <w:rPr>
          <w:rFonts w:hint="eastAsia" w:ascii="仿宋" w:hAnsi="仿宋" w:eastAsia="仿宋" w:cs="仿宋"/>
          <w:spacing w:val="14"/>
          <w:sz w:val="30"/>
          <w:szCs w:val="30"/>
        </w:rPr>
        <w:t>月</w:t>
      </w:r>
      <w:r>
        <w:rPr>
          <w:rFonts w:ascii="仿宋" w:hAnsi="仿宋" w:eastAsia="仿宋" w:cs="仿宋"/>
          <w:spacing w:val="14"/>
          <w:sz w:val="30"/>
          <w:szCs w:val="30"/>
        </w:rPr>
        <w:t>27</w:t>
      </w:r>
      <w:r>
        <w:rPr>
          <w:rFonts w:hint="eastAsia" w:ascii="仿宋" w:hAnsi="仿宋" w:eastAsia="仿宋" w:cs="仿宋"/>
          <w:spacing w:val="14"/>
          <w:sz w:val="30"/>
          <w:szCs w:val="30"/>
        </w:rPr>
        <w:t>日—</w:t>
      </w:r>
      <w:r>
        <w:rPr>
          <w:rFonts w:ascii="仿宋" w:hAnsi="仿宋" w:eastAsia="仿宋" w:cs="仿宋"/>
          <w:spacing w:val="14"/>
          <w:sz w:val="30"/>
          <w:szCs w:val="30"/>
        </w:rPr>
        <w:t>10</w:t>
      </w:r>
      <w:r>
        <w:rPr>
          <w:rFonts w:hint="eastAsia" w:ascii="仿宋" w:hAnsi="仿宋" w:eastAsia="仿宋" w:cs="仿宋"/>
          <w:spacing w:val="14"/>
          <w:sz w:val="30"/>
          <w:szCs w:val="30"/>
        </w:rPr>
        <w:t>月</w:t>
      </w:r>
      <w:r>
        <w:rPr>
          <w:rFonts w:ascii="仿宋" w:hAnsi="仿宋" w:eastAsia="仿宋" w:cs="仿宋"/>
          <w:spacing w:val="14"/>
          <w:sz w:val="30"/>
          <w:szCs w:val="30"/>
        </w:rPr>
        <w:t>30</w:t>
      </w:r>
      <w:r>
        <w:rPr>
          <w:rFonts w:hint="eastAsia" w:ascii="仿宋" w:hAnsi="仿宋" w:eastAsia="仿宋" w:cs="仿宋"/>
          <w:spacing w:val="14"/>
          <w:sz w:val="30"/>
          <w:szCs w:val="30"/>
        </w:rPr>
        <w:t>日</w:t>
      </w:r>
      <w:r>
        <w:rPr>
          <w:rFonts w:ascii="仿宋" w:hAnsi="仿宋" w:eastAsia="仿宋" w:cs="仿宋"/>
          <w:spacing w:val="14"/>
          <w:sz w:val="30"/>
          <w:szCs w:val="30"/>
        </w:rPr>
        <w:t xml:space="preserve">   </w:t>
      </w:r>
      <w:r>
        <w:rPr>
          <w:rFonts w:hint="eastAsia" w:ascii="仿宋" w:hAnsi="仿宋" w:eastAsia="仿宋" w:cs="仿宋"/>
          <w:spacing w:val="14"/>
          <w:sz w:val="30"/>
          <w:szCs w:val="30"/>
          <w:lang w:val="en-US" w:eastAsia="zh-CN"/>
        </w:rPr>
        <w:t>武汉</w:t>
      </w:r>
      <w:r>
        <w:rPr>
          <w:rFonts w:hint="eastAsia" w:ascii="仿宋" w:hAnsi="仿宋" w:eastAsia="仿宋" w:cs="仿宋"/>
          <w:spacing w:val="14"/>
          <w:sz w:val="30"/>
          <w:szCs w:val="30"/>
        </w:rPr>
        <w:t>市（</w:t>
      </w:r>
      <w:r>
        <w:rPr>
          <w:rFonts w:ascii="仿宋" w:hAnsi="仿宋" w:eastAsia="仿宋" w:cs="仿宋"/>
          <w:spacing w:val="14"/>
          <w:sz w:val="30"/>
          <w:szCs w:val="30"/>
        </w:rPr>
        <w:t>27</w:t>
      </w:r>
      <w:r>
        <w:rPr>
          <w:rFonts w:hint="eastAsia" w:ascii="仿宋" w:hAnsi="仿宋" w:eastAsia="仿宋" w:cs="仿宋"/>
          <w:spacing w:val="14"/>
          <w:sz w:val="30"/>
          <w:szCs w:val="30"/>
        </w:rPr>
        <w:t>日全天报到）</w:t>
      </w:r>
    </w:p>
    <w:p>
      <w:pPr>
        <w:widowControl w:val="0"/>
        <w:kinsoku/>
        <w:spacing w:line="460" w:lineRule="exact"/>
        <w:ind w:firstLine="656" w:firstLineChars="200"/>
        <w:jc w:val="both"/>
        <w:textAlignment w:val="auto"/>
        <w:rPr>
          <w:rFonts w:ascii="仿宋" w:hAnsi="仿宋" w:eastAsia="仿宋" w:cs="仿宋"/>
          <w:spacing w:val="14"/>
          <w:sz w:val="30"/>
          <w:szCs w:val="30"/>
        </w:rPr>
      </w:pPr>
      <w:r>
        <w:rPr>
          <w:rFonts w:ascii="仿宋" w:hAnsi="仿宋" w:eastAsia="仿宋" w:cs="仿宋"/>
          <w:spacing w:val="14"/>
          <w:sz w:val="30"/>
          <w:szCs w:val="30"/>
        </w:rPr>
        <w:t>2023</w:t>
      </w:r>
      <w:r>
        <w:rPr>
          <w:rFonts w:hint="eastAsia" w:ascii="仿宋" w:hAnsi="仿宋" w:eastAsia="仿宋" w:cs="仿宋"/>
          <w:spacing w:val="14"/>
          <w:sz w:val="30"/>
          <w:szCs w:val="30"/>
        </w:rPr>
        <w:t>年</w:t>
      </w:r>
      <w:r>
        <w:rPr>
          <w:rFonts w:ascii="仿宋" w:hAnsi="仿宋" w:eastAsia="仿宋" w:cs="仿宋"/>
          <w:spacing w:val="14"/>
          <w:sz w:val="30"/>
          <w:szCs w:val="30"/>
        </w:rPr>
        <w:t>11</w:t>
      </w:r>
      <w:r>
        <w:rPr>
          <w:rFonts w:hint="eastAsia" w:ascii="仿宋" w:hAnsi="仿宋" w:eastAsia="仿宋" w:cs="仿宋"/>
          <w:spacing w:val="14"/>
          <w:sz w:val="30"/>
          <w:szCs w:val="30"/>
        </w:rPr>
        <w:t>月</w:t>
      </w:r>
      <w:r>
        <w:rPr>
          <w:rFonts w:ascii="仿宋" w:hAnsi="仿宋" w:eastAsia="仿宋" w:cs="仿宋"/>
          <w:spacing w:val="14"/>
          <w:sz w:val="30"/>
          <w:szCs w:val="30"/>
        </w:rPr>
        <w:t>10</w:t>
      </w:r>
      <w:r>
        <w:rPr>
          <w:rFonts w:hint="eastAsia" w:ascii="仿宋" w:hAnsi="仿宋" w:eastAsia="仿宋" w:cs="仿宋"/>
          <w:spacing w:val="14"/>
          <w:sz w:val="30"/>
          <w:szCs w:val="30"/>
        </w:rPr>
        <w:t>日—</w:t>
      </w:r>
      <w:r>
        <w:rPr>
          <w:rFonts w:ascii="仿宋" w:hAnsi="仿宋" w:eastAsia="仿宋" w:cs="仿宋"/>
          <w:spacing w:val="14"/>
          <w:sz w:val="30"/>
          <w:szCs w:val="30"/>
        </w:rPr>
        <w:t>11</w:t>
      </w:r>
      <w:r>
        <w:rPr>
          <w:rFonts w:hint="eastAsia" w:ascii="仿宋" w:hAnsi="仿宋" w:eastAsia="仿宋" w:cs="仿宋"/>
          <w:spacing w:val="14"/>
          <w:sz w:val="30"/>
          <w:szCs w:val="30"/>
        </w:rPr>
        <w:t>月</w:t>
      </w:r>
      <w:r>
        <w:rPr>
          <w:rFonts w:ascii="仿宋" w:hAnsi="仿宋" w:eastAsia="仿宋" w:cs="仿宋"/>
          <w:spacing w:val="14"/>
          <w:sz w:val="30"/>
          <w:szCs w:val="30"/>
        </w:rPr>
        <w:t>13</w:t>
      </w:r>
      <w:r>
        <w:rPr>
          <w:rFonts w:hint="eastAsia" w:ascii="仿宋" w:hAnsi="仿宋" w:eastAsia="仿宋" w:cs="仿宋"/>
          <w:spacing w:val="14"/>
          <w:sz w:val="30"/>
          <w:szCs w:val="30"/>
        </w:rPr>
        <w:t>日</w:t>
      </w:r>
      <w:r>
        <w:rPr>
          <w:rFonts w:ascii="仿宋" w:hAnsi="仿宋" w:eastAsia="仿宋" w:cs="仿宋"/>
          <w:spacing w:val="14"/>
          <w:sz w:val="30"/>
          <w:szCs w:val="30"/>
        </w:rPr>
        <w:t xml:space="preserve">   </w:t>
      </w:r>
      <w:r>
        <w:rPr>
          <w:rFonts w:hint="eastAsia" w:ascii="仿宋" w:hAnsi="仿宋" w:eastAsia="仿宋" w:cs="仿宋"/>
          <w:spacing w:val="14"/>
          <w:sz w:val="30"/>
          <w:szCs w:val="30"/>
          <w:lang w:val="en-US" w:eastAsia="zh-CN"/>
        </w:rPr>
        <w:t>南宁</w:t>
      </w:r>
      <w:r>
        <w:rPr>
          <w:rFonts w:hint="eastAsia" w:ascii="仿宋" w:hAnsi="仿宋" w:eastAsia="仿宋" w:cs="仿宋"/>
          <w:spacing w:val="14"/>
          <w:sz w:val="30"/>
          <w:szCs w:val="30"/>
        </w:rPr>
        <w:t>市（</w:t>
      </w:r>
      <w:r>
        <w:rPr>
          <w:rFonts w:ascii="仿宋" w:hAnsi="仿宋" w:eastAsia="仿宋" w:cs="仿宋"/>
          <w:spacing w:val="14"/>
          <w:sz w:val="30"/>
          <w:szCs w:val="30"/>
        </w:rPr>
        <w:t>10</w:t>
      </w:r>
      <w:r>
        <w:rPr>
          <w:rFonts w:hint="eastAsia" w:ascii="仿宋" w:hAnsi="仿宋" w:eastAsia="仿宋" w:cs="仿宋"/>
          <w:spacing w:val="14"/>
          <w:sz w:val="30"/>
          <w:szCs w:val="30"/>
        </w:rPr>
        <w:t>日全天报到）</w:t>
      </w:r>
    </w:p>
    <w:p>
      <w:pPr>
        <w:widowControl w:val="0"/>
        <w:kinsoku/>
        <w:spacing w:line="460" w:lineRule="exact"/>
        <w:ind w:firstLine="656" w:firstLineChars="200"/>
        <w:jc w:val="both"/>
        <w:textAlignment w:val="auto"/>
        <w:rPr>
          <w:rFonts w:ascii="仿宋" w:hAnsi="仿宋" w:eastAsia="仿宋" w:cs="仿宋"/>
          <w:spacing w:val="14"/>
          <w:sz w:val="30"/>
          <w:szCs w:val="30"/>
        </w:rPr>
      </w:pPr>
      <w:r>
        <w:rPr>
          <w:rFonts w:ascii="仿宋" w:hAnsi="仿宋" w:eastAsia="仿宋" w:cs="仿宋"/>
          <w:spacing w:val="14"/>
          <w:sz w:val="30"/>
          <w:szCs w:val="30"/>
        </w:rPr>
        <w:t>2023</w:t>
      </w:r>
      <w:r>
        <w:rPr>
          <w:rFonts w:hint="eastAsia" w:ascii="仿宋" w:hAnsi="仿宋" w:eastAsia="仿宋" w:cs="仿宋"/>
          <w:spacing w:val="14"/>
          <w:sz w:val="30"/>
          <w:szCs w:val="30"/>
        </w:rPr>
        <w:t>年</w:t>
      </w:r>
      <w:r>
        <w:rPr>
          <w:rFonts w:ascii="仿宋" w:hAnsi="仿宋" w:eastAsia="仿宋" w:cs="仿宋"/>
          <w:spacing w:val="14"/>
          <w:sz w:val="30"/>
          <w:szCs w:val="30"/>
        </w:rPr>
        <w:t>11</w:t>
      </w:r>
      <w:r>
        <w:rPr>
          <w:rFonts w:hint="eastAsia" w:ascii="仿宋" w:hAnsi="仿宋" w:eastAsia="仿宋" w:cs="仿宋"/>
          <w:spacing w:val="14"/>
          <w:sz w:val="30"/>
          <w:szCs w:val="30"/>
        </w:rPr>
        <w:t>月</w:t>
      </w:r>
      <w:r>
        <w:rPr>
          <w:rFonts w:ascii="仿宋" w:hAnsi="仿宋" w:eastAsia="仿宋" w:cs="仿宋"/>
          <w:spacing w:val="14"/>
          <w:sz w:val="30"/>
          <w:szCs w:val="30"/>
        </w:rPr>
        <w:t>24</w:t>
      </w:r>
      <w:r>
        <w:rPr>
          <w:rFonts w:hint="eastAsia" w:ascii="仿宋" w:hAnsi="仿宋" w:eastAsia="仿宋" w:cs="仿宋"/>
          <w:spacing w:val="14"/>
          <w:sz w:val="30"/>
          <w:szCs w:val="30"/>
        </w:rPr>
        <w:t>日—</w:t>
      </w:r>
      <w:r>
        <w:rPr>
          <w:rFonts w:ascii="仿宋" w:hAnsi="仿宋" w:eastAsia="仿宋" w:cs="仿宋"/>
          <w:spacing w:val="14"/>
          <w:sz w:val="30"/>
          <w:szCs w:val="30"/>
        </w:rPr>
        <w:t>11</w:t>
      </w:r>
      <w:r>
        <w:rPr>
          <w:rFonts w:hint="eastAsia" w:ascii="仿宋" w:hAnsi="仿宋" w:eastAsia="仿宋" w:cs="仿宋"/>
          <w:spacing w:val="14"/>
          <w:sz w:val="30"/>
          <w:szCs w:val="30"/>
        </w:rPr>
        <w:t>月</w:t>
      </w:r>
      <w:r>
        <w:rPr>
          <w:rFonts w:ascii="仿宋" w:hAnsi="仿宋" w:eastAsia="仿宋" w:cs="仿宋"/>
          <w:spacing w:val="14"/>
          <w:sz w:val="30"/>
          <w:szCs w:val="30"/>
        </w:rPr>
        <w:t>27</w:t>
      </w:r>
      <w:r>
        <w:rPr>
          <w:rFonts w:hint="eastAsia" w:ascii="仿宋" w:hAnsi="仿宋" w:eastAsia="仿宋" w:cs="仿宋"/>
          <w:spacing w:val="14"/>
          <w:sz w:val="30"/>
          <w:szCs w:val="30"/>
        </w:rPr>
        <w:t>日</w:t>
      </w:r>
      <w:r>
        <w:rPr>
          <w:rFonts w:ascii="仿宋" w:hAnsi="仿宋" w:eastAsia="仿宋" w:cs="仿宋"/>
          <w:spacing w:val="14"/>
          <w:sz w:val="30"/>
          <w:szCs w:val="30"/>
        </w:rPr>
        <w:t xml:space="preserve">   </w:t>
      </w:r>
      <w:r>
        <w:rPr>
          <w:rFonts w:hint="eastAsia" w:ascii="仿宋" w:hAnsi="仿宋" w:eastAsia="仿宋" w:cs="仿宋"/>
          <w:spacing w:val="14"/>
          <w:sz w:val="30"/>
          <w:szCs w:val="30"/>
          <w:lang w:val="en-US" w:eastAsia="zh-CN"/>
        </w:rPr>
        <w:t>长沙</w:t>
      </w:r>
      <w:r>
        <w:rPr>
          <w:rFonts w:hint="eastAsia" w:ascii="仿宋" w:hAnsi="仿宋" w:eastAsia="仿宋" w:cs="仿宋"/>
          <w:spacing w:val="14"/>
          <w:sz w:val="30"/>
          <w:szCs w:val="30"/>
        </w:rPr>
        <w:t>市（</w:t>
      </w:r>
      <w:r>
        <w:rPr>
          <w:rFonts w:ascii="仿宋" w:hAnsi="仿宋" w:eastAsia="仿宋" w:cs="仿宋"/>
          <w:spacing w:val="14"/>
          <w:sz w:val="30"/>
          <w:szCs w:val="30"/>
        </w:rPr>
        <w:t>24</w:t>
      </w:r>
      <w:r>
        <w:rPr>
          <w:rFonts w:hint="eastAsia" w:ascii="仿宋" w:hAnsi="仿宋" w:eastAsia="仿宋" w:cs="仿宋"/>
          <w:spacing w:val="14"/>
          <w:sz w:val="30"/>
          <w:szCs w:val="30"/>
        </w:rPr>
        <w:t>日全天报到）</w:t>
      </w:r>
    </w:p>
    <w:p>
      <w:pPr>
        <w:widowControl w:val="0"/>
        <w:kinsoku/>
        <w:spacing w:line="460" w:lineRule="exact"/>
        <w:ind w:firstLine="656" w:firstLineChars="200"/>
        <w:jc w:val="both"/>
        <w:textAlignment w:val="auto"/>
        <w:rPr>
          <w:rFonts w:ascii="仿宋" w:hAnsi="仿宋" w:eastAsia="仿宋" w:cs="仿宋"/>
          <w:spacing w:val="14"/>
          <w:sz w:val="30"/>
          <w:szCs w:val="30"/>
        </w:rPr>
      </w:pPr>
      <w:r>
        <w:rPr>
          <w:rFonts w:ascii="仿宋" w:hAnsi="仿宋" w:eastAsia="仿宋" w:cs="仿宋"/>
          <w:spacing w:val="14"/>
          <w:sz w:val="30"/>
          <w:szCs w:val="30"/>
        </w:rPr>
        <w:t>2023</w:t>
      </w:r>
      <w:r>
        <w:rPr>
          <w:rFonts w:hint="eastAsia" w:ascii="仿宋" w:hAnsi="仿宋" w:eastAsia="仿宋" w:cs="仿宋"/>
          <w:spacing w:val="14"/>
          <w:sz w:val="30"/>
          <w:szCs w:val="30"/>
        </w:rPr>
        <w:t>年</w:t>
      </w:r>
      <w:r>
        <w:rPr>
          <w:rFonts w:ascii="仿宋" w:hAnsi="仿宋" w:eastAsia="仿宋" w:cs="仿宋"/>
          <w:spacing w:val="14"/>
          <w:sz w:val="30"/>
          <w:szCs w:val="30"/>
        </w:rPr>
        <w:t>12</w:t>
      </w:r>
      <w:r>
        <w:rPr>
          <w:rFonts w:hint="eastAsia" w:ascii="仿宋" w:hAnsi="仿宋" w:eastAsia="仿宋" w:cs="仿宋"/>
          <w:spacing w:val="14"/>
          <w:sz w:val="30"/>
          <w:szCs w:val="30"/>
        </w:rPr>
        <w:t>月</w:t>
      </w:r>
      <w:r>
        <w:rPr>
          <w:rFonts w:ascii="仿宋" w:hAnsi="仿宋" w:eastAsia="仿宋" w:cs="仿宋"/>
          <w:spacing w:val="14"/>
          <w:sz w:val="30"/>
          <w:szCs w:val="30"/>
        </w:rPr>
        <w:t>08</w:t>
      </w:r>
      <w:r>
        <w:rPr>
          <w:rFonts w:hint="eastAsia" w:ascii="仿宋" w:hAnsi="仿宋" w:eastAsia="仿宋" w:cs="仿宋"/>
          <w:spacing w:val="14"/>
          <w:sz w:val="30"/>
          <w:szCs w:val="30"/>
        </w:rPr>
        <w:t>日—</w:t>
      </w:r>
      <w:r>
        <w:rPr>
          <w:rFonts w:ascii="仿宋" w:hAnsi="仿宋" w:eastAsia="仿宋" w:cs="仿宋"/>
          <w:spacing w:val="14"/>
          <w:sz w:val="30"/>
          <w:szCs w:val="30"/>
        </w:rPr>
        <w:t>12</w:t>
      </w:r>
      <w:r>
        <w:rPr>
          <w:rFonts w:hint="eastAsia" w:ascii="仿宋" w:hAnsi="仿宋" w:eastAsia="仿宋" w:cs="仿宋"/>
          <w:spacing w:val="14"/>
          <w:sz w:val="30"/>
          <w:szCs w:val="30"/>
        </w:rPr>
        <w:t>月</w:t>
      </w:r>
      <w:r>
        <w:rPr>
          <w:rFonts w:ascii="仿宋" w:hAnsi="仿宋" w:eastAsia="仿宋" w:cs="仿宋"/>
          <w:spacing w:val="14"/>
          <w:sz w:val="30"/>
          <w:szCs w:val="30"/>
        </w:rPr>
        <w:t>11</w:t>
      </w:r>
      <w:r>
        <w:rPr>
          <w:rFonts w:hint="eastAsia" w:ascii="仿宋" w:hAnsi="仿宋" w:eastAsia="仿宋" w:cs="仿宋"/>
          <w:spacing w:val="14"/>
          <w:sz w:val="30"/>
          <w:szCs w:val="30"/>
        </w:rPr>
        <w:t>日</w:t>
      </w:r>
      <w:r>
        <w:rPr>
          <w:rFonts w:ascii="仿宋" w:hAnsi="仿宋" w:eastAsia="仿宋" w:cs="仿宋"/>
          <w:spacing w:val="14"/>
          <w:sz w:val="30"/>
          <w:szCs w:val="30"/>
        </w:rPr>
        <w:t xml:space="preserve">   </w:t>
      </w:r>
      <w:r>
        <w:rPr>
          <w:rFonts w:hint="eastAsia" w:ascii="仿宋" w:hAnsi="仿宋" w:eastAsia="仿宋" w:cs="仿宋"/>
          <w:spacing w:val="14"/>
          <w:sz w:val="30"/>
          <w:szCs w:val="30"/>
          <w:lang w:val="en-US" w:eastAsia="zh-CN"/>
        </w:rPr>
        <w:t>成都</w:t>
      </w:r>
      <w:r>
        <w:rPr>
          <w:rFonts w:hint="eastAsia" w:ascii="仿宋" w:hAnsi="仿宋" w:eastAsia="仿宋" w:cs="仿宋"/>
          <w:spacing w:val="14"/>
          <w:sz w:val="30"/>
          <w:szCs w:val="30"/>
        </w:rPr>
        <w:t>市（</w:t>
      </w:r>
      <w:r>
        <w:rPr>
          <w:rFonts w:ascii="仿宋" w:hAnsi="仿宋" w:eastAsia="仿宋" w:cs="仿宋"/>
          <w:spacing w:val="14"/>
          <w:sz w:val="30"/>
          <w:szCs w:val="30"/>
        </w:rPr>
        <w:t>08</w:t>
      </w:r>
      <w:r>
        <w:rPr>
          <w:rFonts w:hint="eastAsia" w:ascii="仿宋" w:hAnsi="仿宋" w:eastAsia="仿宋" w:cs="仿宋"/>
          <w:spacing w:val="14"/>
          <w:sz w:val="30"/>
          <w:szCs w:val="30"/>
        </w:rPr>
        <w:t>日全天报到）</w:t>
      </w:r>
    </w:p>
    <w:p>
      <w:pPr>
        <w:widowControl w:val="0"/>
        <w:kinsoku/>
        <w:spacing w:line="460" w:lineRule="exact"/>
        <w:ind w:firstLine="656" w:firstLineChars="200"/>
        <w:jc w:val="both"/>
        <w:textAlignment w:val="auto"/>
        <w:rPr>
          <w:rFonts w:hint="eastAsia" w:ascii="仿宋" w:hAnsi="仿宋" w:eastAsia="仿宋" w:cs="仿宋"/>
          <w:spacing w:val="14"/>
          <w:sz w:val="30"/>
          <w:szCs w:val="30"/>
        </w:rPr>
      </w:pPr>
      <w:r>
        <w:rPr>
          <w:rFonts w:ascii="仿宋" w:hAnsi="仿宋" w:eastAsia="仿宋" w:cs="仿宋"/>
          <w:spacing w:val="14"/>
          <w:sz w:val="30"/>
          <w:szCs w:val="30"/>
        </w:rPr>
        <w:t>2023</w:t>
      </w:r>
      <w:r>
        <w:rPr>
          <w:rFonts w:hint="eastAsia" w:ascii="仿宋" w:hAnsi="仿宋" w:eastAsia="仿宋" w:cs="仿宋"/>
          <w:spacing w:val="14"/>
          <w:sz w:val="30"/>
          <w:szCs w:val="30"/>
        </w:rPr>
        <w:t>年</w:t>
      </w:r>
      <w:r>
        <w:rPr>
          <w:rFonts w:ascii="仿宋" w:hAnsi="仿宋" w:eastAsia="仿宋" w:cs="仿宋"/>
          <w:spacing w:val="14"/>
          <w:sz w:val="30"/>
          <w:szCs w:val="30"/>
        </w:rPr>
        <w:t>12</w:t>
      </w:r>
      <w:r>
        <w:rPr>
          <w:rFonts w:hint="eastAsia" w:ascii="仿宋" w:hAnsi="仿宋" w:eastAsia="仿宋" w:cs="仿宋"/>
          <w:spacing w:val="14"/>
          <w:sz w:val="30"/>
          <w:szCs w:val="30"/>
        </w:rPr>
        <w:t>月</w:t>
      </w:r>
      <w:r>
        <w:rPr>
          <w:rFonts w:ascii="仿宋" w:hAnsi="仿宋" w:eastAsia="仿宋" w:cs="仿宋"/>
          <w:spacing w:val="14"/>
          <w:sz w:val="30"/>
          <w:szCs w:val="30"/>
        </w:rPr>
        <w:t>22</w:t>
      </w:r>
      <w:r>
        <w:rPr>
          <w:rFonts w:hint="eastAsia" w:ascii="仿宋" w:hAnsi="仿宋" w:eastAsia="仿宋" w:cs="仿宋"/>
          <w:spacing w:val="14"/>
          <w:sz w:val="30"/>
          <w:szCs w:val="30"/>
        </w:rPr>
        <w:t>日—</w:t>
      </w:r>
      <w:r>
        <w:rPr>
          <w:rFonts w:ascii="仿宋" w:hAnsi="仿宋" w:eastAsia="仿宋" w:cs="仿宋"/>
          <w:spacing w:val="14"/>
          <w:sz w:val="30"/>
          <w:szCs w:val="30"/>
        </w:rPr>
        <w:t>12</w:t>
      </w:r>
      <w:r>
        <w:rPr>
          <w:rFonts w:hint="eastAsia" w:ascii="仿宋" w:hAnsi="仿宋" w:eastAsia="仿宋" w:cs="仿宋"/>
          <w:spacing w:val="14"/>
          <w:sz w:val="30"/>
          <w:szCs w:val="30"/>
        </w:rPr>
        <w:t>月</w:t>
      </w:r>
      <w:r>
        <w:rPr>
          <w:rFonts w:ascii="仿宋" w:hAnsi="仿宋" w:eastAsia="仿宋" w:cs="仿宋"/>
          <w:spacing w:val="14"/>
          <w:sz w:val="30"/>
          <w:szCs w:val="30"/>
        </w:rPr>
        <w:t>25</w:t>
      </w:r>
      <w:r>
        <w:rPr>
          <w:rFonts w:hint="eastAsia" w:ascii="仿宋" w:hAnsi="仿宋" w:eastAsia="仿宋" w:cs="仿宋"/>
          <w:spacing w:val="14"/>
          <w:sz w:val="30"/>
          <w:szCs w:val="30"/>
        </w:rPr>
        <w:t>日</w:t>
      </w:r>
      <w:r>
        <w:rPr>
          <w:rFonts w:ascii="仿宋" w:hAnsi="仿宋" w:eastAsia="仿宋" w:cs="仿宋"/>
          <w:spacing w:val="14"/>
          <w:sz w:val="30"/>
          <w:szCs w:val="30"/>
        </w:rPr>
        <w:t xml:space="preserve">   </w:t>
      </w:r>
      <w:r>
        <w:rPr>
          <w:rFonts w:hint="eastAsia" w:ascii="仿宋" w:hAnsi="仿宋" w:eastAsia="仿宋" w:cs="仿宋"/>
          <w:spacing w:val="14"/>
          <w:sz w:val="30"/>
          <w:szCs w:val="30"/>
          <w:lang w:val="en-US" w:eastAsia="zh-CN"/>
        </w:rPr>
        <w:t>厦门</w:t>
      </w:r>
      <w:r>
        <w:rPr>
          <w:rFonts w:hint="eastAsia" w:ascii="仿宋" w:hAnsi="仿宋" w:eastAsia="仿宋" w:cs="仿宋"/>
          <w:spacing w:val="14"/>
          <w:sz w:val="30"/>
          <w:szCs w:val="30"/>
        </w:rPr>
        <w:t>市（</w:t>
      </w:r>
      <w:r>
        <w:rPr>
          <w:rFonts w:ascii="仿宋" w:hAnsi="仿宋" w:eastAsia="仿宋" w:cs="仿宋"/>
          <w:spacing w:val="14"/>
          <w:sz w:val="30"/>
          <w:szCs w:val="30"/>
        </w:rPr>
        <w:t>22</w:t>
      </w:r>
      <w:r>
        <w:rPr>
          <w:rFonts w:hint="eastAsia" w:ascii="仿宋" w:hAnsi="仿宋" w:eastAsia="仿宋" w:cs="仿宋"/>
          <w:spacing w:val="14"/>
          <w:sz w:val="30"/>
          <w:szCs w:val="30"/>
        </w:rPr>
        <w:t>日全天报到）</w:t>
      </w:r>
    </w:p>
    <w:p>
      <w:pPr>
        <w:widowControl w:val="0"/>
        <w:kinsoku/>
        <w:spacing w:line="460" w:lineRule="exact"/>
        <w:ind w:firstLine="656" w:firstLineChars="200"/>
        <w:jc w:val="both"/>
        <w:textAlignment w:val="auto"/>
        <w:rPr>
          <w:rFonts w:hint="eastAsia" w:ascii="仿宋" w:hAnsi="仿宋" w:eastAsia="仿宋" w:cs="仿宋"/>
          <w:spacing w:val="14"/>
          <w:sz w:val="30"/>
          <w:szCs w:val="30"/>
        </w:rPr>
      </w:pPr>
      <w:r>
        <w:rPr>
          <w:rFonts w:ascii="仿宋" w:hAnsi="仿宋" w:eastAsia="仿宋" w:cs="仿宋"/>
          <w:spacing w:val="14"/>
          <w:sz w:val="30"/>
          <w:szCs w:val="30"/>
        </w:rPr>
        <w:t>202</w:t>
      </w:r>
      <w:r>
        <w:rPr>
          <w:rFonts w:hint="eastAsia" w:ascii="仿宋" w:hAnsi="仿宋" w:eastAsia="仿宋" w:cs="仿宋"/>
          <w:spacing w:val="14"/>
          <w:sz w:val="30"/>
          <w:szCs w:val="30"/>
          <w:lang w:val="en-US" w:eastAsia="zh-CN"/>
        </w:rPr>
        <w:t>4</w:t>
      </w:r>
      <w:r>
        <w:rPr>
          <w:rFonts w:hint="eastAsia" w:ascii="仿宋" w:hAnsi="仿宋" w:eastAsia="仿宋" w:cs="仿宋"/>
          <w:spacing w:val="14"/>
          <w:sz w:val="30"/>
          <w:szCs w:val="30"/>
        </w:rPr>
        <w:t>年</w:t>
      </w:r>
      <w:r>
        <w:rPr>
          <w:rFonts w:hint="eastAsia" w:ascii="仿宋" w:hAnsi="仿宋" w:eastAsia="仿宋" w:cs="仿宋"/>
          <w:spacing w:val="14"/>
          <w:sz w:val="30"/>
          <w:szCs w:val="30"/>
          <w:lang w:val="en-US" w:eastAsia="zh-CN"/>
        </w:rPr>
        <w:t>01</w:t>
      </w:r>
      <w:r>
        <w:rPr>
          <w:rFonts w:hint="eastAsia" w:ascii="仿宋" w:hAnsi="仿宋" w:eastAsia="仿宋" w:cs="仿宋"/>
          <w:spacing w:val="14"/>
          <w:sz w:val="30"/>
          <w:szCs w:val="30"/>
        </w:rPr>
        <w:t>月</w:t>
      </w:r>
      <w:r>
        <w:rPr>
          <w:rFonts w:ascii="仿宋" w:hAnsi="仿宋" w:eastAsia="仿宋" w:cs="仿宋"/>
          <w:spacing w:val="14"/>
          <w:sz w:val="30"/>
          <w:szCs w:val="30"/>
        </w:rPr>
        <w:t>1</w:t>
      </w:r>
      <w:r>
        <w:rPr>
          <w:rFonts w:hint="eastAsia" w:ascii="仿宋" w:hAnsi="仿宋" w:eastAsia="仿宋" w:cs="仿宋"/>
          <w:spacing w:val="14"/>
          <w:sz w:val="30"/>
          <w:szCs w:val="30"/>
          <w:lang w:val="en-US" w:eastAsia="zh-CN"/>
        </w:rPr>
        <w:t>8</w:t>
      </w:r>
      <w:r>
        <w:rPr>
          <w:rFonts w:hint="eastAsia" w:ascii="仿宋" w:hAnsi="仿宋" w:eastAsia="仿宋" w:cs="仿宋"/>
          <w:spacing w:val="14"/>
          <w:sz w:val="30"/>
          <w:szCs w:val="30"/>
        </w:rPr>
        <w:t>日—</w:t>
      </w:r>
      <w:r>
        <w:rPr>
          <w:rFonts w:hint="eastAsia" w:ascii="仿宋" w:hAnsi="仿宋" w:eastAsia="仿宋" w:cs="仿宋"/>
          <w:spacing w:val="14"/>
          <w:sz w:val="30"/>
          <w:szCs w:val="30"/>
          <w:lang w:val="en-US" w:eastAsia="zh-CN"/>
        </w:rPr>
        <w:t>01</w:t>
      </w:r>
      <w:r>
        <w:rPr>
          <w:rFonts w:hint="eastAsia" w:ascii="仿宋" w:hAnsi="仿宋" w:eastAsia="仿宋" w:cs="仿宋"/>
          <w:spacing w:val="14"/>
          <w:sz w:val="30"/>
          <w:szCs w:val="30"/>
        </w:rPr>
        <w:t>月</w:t>
      </w:r>
      <w:r>
        <w:rPr>
          <w:rFonts w:hint="eastAsia" w:ascii="仿宋" w:hAnsi="仿宋" w:eastAsia="仿宋" w:cs="仿宋"/>
          <w:spacing w:val="14"/>
          <w:sz w:val="30"/>
          <w:szCs w:val="30"/>
          <w:lang w:val="en-US" w:eastAsia="zh-CN"/>
        </w:rPr>
        <w:t>21</w:t>
      </w:r>
      <w:r>
        <w:rPr>
          <w:rFonts w:hint="eastAsia" w:ascii="仿宋" w:hAnsi="仿宋" w:eastAsia="仿宋" w:cs="仿宋"/>
          <w:spacing w:val="14"/>
          <w:sz w:val="30"/>
          <w:szCs w:val="30"/>
        </w:rPr>
        <w:t>日</w:t>
      </w:r>
      <w:r>
        <w:rPr>
          <w:rFonts w:ascii="仿宋" w:hAnsi="仿宋" w:eastAsia="仿宋" w:cs="仿宋"/>
          <w:spacing w:val="14"/>
          <w:sz w:val="30"/>
          <w:szCs w:val="30"/>
        </w:rPr>
        <w:t xml:space="preserve">   </w:t>
      </w:r>
      <w:r>
        <w:rPr>
          <w:rFonts w:hint="eastAsia" w:ascii="仿宋" w:hAnsi="仿宋" w:eastAsia="仿宋" w:cs="仿宋"/>
          <w:spacing w:val="14"/>
          <w:sz w:val="30"/>
          <w:szCs w:val="30"/>
          <w:lang w:val="en-US" w:eastAsia="zh-CN"/>
        </w:rPr>
        <w:t>海口</w:t>
      </w:r>
      <w:r>
        <w:rPr>
          <w:rFonts w:hint="eastAsia" w:ascii="仿宋" w:hAnsi="仿宋" w:eastAsia="仿宋" w:cs="仿宋"/>
          <w:spacing w:val="14"/>
          <w:sz w:val="30"/>
          <w:szCs w:val="30"/>
        </w:rPr>
        <w:t>市（</w:t>
      </w:r>
      <w:r>
        <w:rPr>
          <w:rFonts w:hint="eastAsia" w:ascii="仿宋" w:hAnsi="仿宋" w:eastAsia="仿宋" w:cs="仿宋"/>
          <w:spacing w:val="14"/>
          <w:sz w:val="30"/>
          <w:szCs w:val="30"/>
          <w:lang w:val="en-US" w:eastAsia="zh-CN"/>
        </w:rPr>
        <w:t>18</w:t>
      </w:r>
      <w:r>
        <w:rPr>
          <w:rFonts w:hint="eastAsia" w:ascii="仿宋" w:hAnsi="仿宋" w:eastAsia="仿宋" w:cs="仿宋"/>
          <w:spacing w:val="14"/>
          <w:sz w:val="30"/>
          <w:szCs w:val="30"/>
        </w:rPr>
        <w:t>日全天报到）</w:t>
      </w:r>
    </w:p>
    <w:p>
      <w:pPr>
        <w:snapToGrid w:val="0"/>
        <w:spacing w:line="600" w:lineRule="exact"/>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六、实地对标企业学习考察</w:t>
      </w:r>
    </w:p>
    <w:p>
      <w:pPr>
        <w:snapToGrid w:val="0"/>
        <w:spacing w:line="600" w:lineRule="exact"/>
        <w:ind w:firstLine="634" w:firstLineChars="200"/>
      </w:pPr>
      <w:r>
        <w:rPr>
          <w:rFonts w:hint="eastAsia" w:ascii="仿宋" w:hAnsi="仿宋" w:eastAsia="仿宋"/>
          <w:b/>
          <w:bCs/>
          <w:spacing w:val="8"/>
          <w:sz w:val="30"/>
          <w:szCs w:val="30"/>
          <w:lang w:val="en-US" w:eastAsia="zh-CN"/>
        </w:rPr>
        <w:t>为进一步完善国资监管体制与深化国企改革，借鉴和学习先进地区国有企业在实体化转型升级、管理体制创新、国资运营等方面的成功经验和做法，每期课程的最后半天我单位组织各位参会代表开展实地对标企业考察学习与座谈交流。</w:t>
      </w:r>
    </w:p>
    <w:p>
      <w:pPr>
        <w:widowControl w:val="0"/>
        <w:kinsoku/>
        <w:spacing w:line="460" w:lineRule="exact"/>
        <w:jc w:val="both"/>
        <w:textAlignment w:val="auto"/>
        <w:rPr>
          <w:rFonts w:ascii="仿宋" w:hAnsi="仿宋" w:eastAsia="仿宋" w:cs="宋体"/>
          <w:sz w:val="30"/>
          <w:szCs w:val="30"/>
        </w:rPr>
      </w:pPr>
      <w:r>
        <w:rPr>
          <w:rFonts w:hint="eastAsia" w:ascii="仿宋" w:hAnsi="仿宋" w:eastAsia="仿宋" w:cs="黑体"/>
          <w:spacing w:val="-3"/>
          <w:sz w:val="30"/>
          <w:szCs w:val="30"/>
          <w:lang w:val="en-US" w:eastAsia="zh-CN"/>
          <w14:textOutline w14:w="5448" w14:cap="flat" w14:cmpd="sng" w14:algn="ctr">
            <w14:solidFill>
              <w14:srgbClr w14:val="000000"/>
            </w14:solidFill>
            <w14:prstDash w14:val="solid"/>
            <w14:miter w14:val="0"/>
          </w14:textOutline>
        </w:rPr>
        <w:t>七</w:t>
      </w:r>
      <w:r>
        <w:rPr>
          <w:rFonts w:ascii="仿宋" w:hAnsi="仿宋" w:eastAsia="仿宋" w:cs="黑体"/>
          <w:spacing w:val="-3"/>
          <w:sz w:val="30"/>
          <w:szCs w:val="30"/>
          <w14:textOutline w14:w="5448" w14:cap="flat" w14:cmpd="sng" w14:algn="ctr">
            <w14:solidFill>
              <w14:srgbClr w14:val="000000"/>
            </w14:solidFill>
            <w14:prstDash w14:val="solid"/>
            <w14:miter w14:val="0"/>
          </w14:textOutline>
        </w:rPr>
        <w:t>、证书申报</w:t>
      </w:r>
    </w:p>
    <w:p>
      <w:pPr>
        <w:widowControl w:val="0"/>
        <w:kinsoku/>
        <w:spacing w:line="460" w:lineRule="exact"/>
        <w:ind w:firstLine="640" w:firstLineChars="200"/>
        <w:jc w:val="both"/>
        <w:textAlignment w:val="auto"/>
        <w:rPr>
          <w:rFonts w:ascii="仿宋" w:hAnsi="仿宋" w:eastAsia="仿宋" w:cs="仿宋"/>
          <w:spacing w:val="2"/>
          <w:sz w:val="30"/>
          <w:szCs w:val="30"/>
        </w:rPr>
      </w:pPr>
      <w:r>
        <w:rPr>
          <w:rFonts w:ascii="仿宋" w:hAnsi="仿宋" w:eastAsia="仿宋" w:cs="仿宋"/>
          <w:spacing w:val="10"/>
          <w:sz w:val="30"/>
          <w:szCs w:val="30"/>
        </w:rPr>
        <w:t>经考试合格，由职业经理研究中心</w:t>
      </w:r>
      <w:r>
        <w:rPr>
          <w:rFonts w:ascii="仿宋" w:hAnsi="仿宋" w:eastAsia="仿宋" w:cs="仿宋"/>
          <w:spacing w:val="46"/>
          <w:sz w:val="30"/>
          <w:szCs w:val="30"/>
        </w:rPr>
        <w:t>颁</w:t>
      </w:r>
      <w:r>
        <w:rPr>
          <w:rFonts w:ascii="仿宋" w:hAnsi="仿宋" w:eastAsia="仿宋" w:cs="仿宋"/>
          <w:spacing w:val="31"/>
          <w:sz w:val="30"/>
          <w:szCs w:val="30"/>
        </w:rPr>
        <w:t>发《</w:t>
      </w:r>
      <w:r>
        <w:rPr>
          <w:rFonts w:ascii="仿宋" w:hAnsi="仿宋" w:eastAsia="仿宋" w:cs="仿宋"/>
          <w:spacing w:val="8"/>
          <w:sz w:val="30"/>
          <w:szCs w:val="30"/>
        </w:rPr>
        <w:t>2023</w:t>
      </w:r>
      <w:r>
        <w:rPr>
          <w:rFonts w:hint="eastAsia" w:ascii="仿宋" w:hAnsi="仿宋" w:eastAsia="仿宋" w:cs="仿宋"/>
          <w:spacing w:val="8"/>
          <w:sz w:val="30"/>
          <w:szCs w:val="30"/>
        </w:rPr>
        <w:t>推动国有企业市场化经营机制长效化背景下，人力资源、薪酬绩效创新管理实务培训班</w:t>
      </w:r>
      <w:r>
        <w:rPr>
          <w:rFonts w:ascii="仿宋" w:hAnsi="仿宋" w:eastAsia="仿宋" w:cs="仿宋"/>
          <w:spacing w:val="7"/>
          <w:sz w:val="30"/>
          <w:szCs w:val="30"/>
        </w:rPr>
        <w:t>结业证书》</w:t>
      </w:r>
      <w:r>
        <w:rPr>
          <w:rFonts w:ascii="仿宋" w:hAnsi="仿宋" w:eastAsia="仿宋" w:cs="仿宋"/>
          <w:spacing w:val="2"/>
          <w:sz w:val="30"/>
          <w:szCs w:val="30"/>
        </w:rPr>
        <w:t>。</w:t>
      </w:r>
    </w:p>
    <w:p>
      <w:pPr>
        <w:widowControl w:val="0"/>
        <w:kinsoku/>
        <w:spacing w:line="460" w:lineRule="exact"/>
        <w:jc w:val="both"/>
        <w:textAlignment w:val="auto"/>
        <w:rPr>
          <w:rFonts w:ascii="仿宋" w:hAnsi="仿宋" w:eastAsia="仿宋" w:cs="仿宋"/>
          <w:b/>
          <w:bCs/>
          <w:spacing w:val="2"/>
          <w:sz w:val="30"/>
          <w:szCs w:val="30"/>
        </w:rPr>
      </w:pPr>
      <w:r>
        <w:rPr>
          <w:rFonts w:hint="eastAsia" w:ascii="仿宋" w:hAnsi="仿宋" w:eastAsia="仿宋" w:cs="仿宋"/>
          <w:b/>
          <w:bCs/>
          <w:spacing w:val="2"/>
          <w:sz w:val="30"/>
          <w:szCs w:val="30"/>
          <w:lang w:val="en-US" w:eastAsia="zh-CN"/>
        </w:rPr>
        <w:t>八</w:t>
      </w:r>
      <w:r>
        <w:rPr>
          <w:rFonts w:hint="eastAsia" w:ascii="仿宋" w:hAnsi="仿宋" w:eastAsia="仿宋" w:cs="仿宋"/>
          <w:b/>
          <w:bCs/>
          <w:spacing w:val="2"/>
          <w:sz w:val="30"/>
          <w:szCs w:val="30"/>
        </w:rPr>
        <w:t>、培训费用</w:t>
      </w:r>
    </w:p>
    <w:p>
      <w:pPr>
        <w:widowControl w:val="0"/>
        <w:kinsoku/>
        <w:spacing w:line="460" w:lineRule="exact"/>
        <w:ind w:firstLine="608" w:firstLineChars="200"/>
        <w:jc w:val="both"/>
        <w:textAlignment w:val="auto"/>
        <w:rPr>
          <w:rFonts w:ascii="仿宋" w:hAnsi="仿宋" w:eastAsia="仿宋" w:cs="仿宋"/>
          <w:spacing w:val="2"/>
          <w:sz w:val="30"/>
          <w:szCs w:val="30"/>
        </w:rPr>
      </w:pPr>
      <w:r>
        <w:rPr>
          <w:rFonts w:ascii="仿宋" w:hAnsi="仿宋" w:eastAsia="仿宋" w:cs="仿宋"/>
          <w:spacing w:val="2"/>
          <w:sz w:val="30"/>
          <w:szCs w:val="30"/>
        </w:rPr>
        <w:t xml:space="preserve">A.3600 </w:t>
      </w:r>
      <w:r>
        <w:rPr>
          <w:rFonts w:hint="eastAsia" w:ascii="仿宋" w:hAnsi="仿宋" w:eastAsia="仿宋" w:cs="仿宋"/>
          <w:spacing w:val="2"/>
          <w:sz w:val="30"/>
          <w:szCs w:val="30"/>
        </w:rPr>
        <w:t>元</w:t>
      </w:r>
      <w:r>
        <w:rPr>
          <w:rFonts w:ascii="仿宋" w:hAnsi="仿宋" w:eastAsia="仿宋" w:cs="仿宋"/>
          <w:spacing w:val="2"/>
          <w:sz w:val="30"/>
          <w:szCs w:val="30"/>
        </w:rPr>
        <w:t>/</w:t>
      </w:r>
      <w:r>
        <w:rPr>
          <w:rFonts w:hint="eastAsia" w:ascii="仿宋" w:hAnsi="仿宋" w:eastAsia="仿宋" w:cs="仿宋"/>
          <w:spacing w:val="2"/>
          <w:sz w:val="30"/>
          <w:szCs w:val="30"/>
        </w:rPr>
        <w:t>人</w:t>
      </w:r>
      <w:r>
        <w:rPr>
          <w:rFonts w:ascii="仿宋" w:hAnsi="仿宋" w:eastAsia="仿宋" w:cs="仿宋"/>
          <w:spacing w:val="2"/>
          <w:sz w:val="30"/>
          <w:szCs w:val="30"/>
        </w:rPr>
        <w:t>(</w:t>
      </w:r>
      <w:r>
        <w:rPr>
          <w:rFonts w:hint="eastAsia" w:ascii="仿宋" w:hAnsi="仿宋" w:eastAsia="仿宋" w:cs="仿宋"/>
          <w:spacing w:val="2"/>
          <w:sz w:val="30"/>
          <w:szCs w:val="30"/>
        </w:rPr>
        <w:t>含培训、资料、电子课件、场地及培训期间午餐</w:t>
      </w:r>
      <w:r>
        <w:rPr>
          <w:rFonts w:ascii="仿宋" w:hAnsi="仿宋" w:eastAsia="仿宋" w:cs="仿宋"/>
          <w:spacing w:val="2"/>
          <w:sz w:val="30"/>
          <w:szCs w:val="30"/>
        </w:rPr>
        <w:t>),</w:t>
      </w:r>
      <w:r>
        <w:rPr>
          <w:rFonts w:hint="eastAsia" w:ascii="仿宋" w:hAnsi="仿宋" w:eastAsia="仿宋" w:cs="仿宋"/>
          <w:spacing w:val="2"/>
          <w:sz w:val="30"/>
          <w:szCs w:val="30"/>
        </w:rPr>
        <w:t>住宿统一安排，费用自理。</w:t>
      </w:r>
    </w:p>
    <w:p>
      <w:pPr>
        <w:widowControl w:val="0"/>
        <w:kinsoku/>
        <w:spacing w:line="460" w:lineRule="exact"/>
        <w:ind w:firstLine="608" w:firstLineChars="200"/>
        <w:jc w:val="both"/>
        <w:textAlignment w:val="auto"/>
        <w:rPr>
          <w:rFonts w:ascii="仿宋" w:hAnsi="仿宋" w:eastAsia="仿宋" w:cs="仿宋"/>
          <w:spacing w:val="2"/>
          <w:sz w:val="30"/>
          <w:szCs w:val="30"/>
        </w:rPr>
      </w:pPr>
      <w:r>
        <w:rPr>
          <w:rFonts w:ascii="仿宋" w:hAnsi="仿宋" w:eastAsia="仿宋" w:cs="仿宋"/>
          <w:spacing w:val="2"/>
          <w:sz w:val="30"/>
          <w:szCs w:val="30"/>
        </w:rPr>
        <w:t xml:space="preserve">B.5600 </w:t>
      </w:r>
      <w:r>
        <w:rPr>
          <w:rFonts w:hint="eastAsia" w:ascii="仿宋" w:hAnsi="仿宋" w:eastAsia="仿宋" w:cs="仿宋"/>
          <w:spacing w:val="2"/>
          <w:sz w:val="30"/>
          <w:szCs w:val="30"/>
        </w:rPr>
        <w:t>元</w:t>
      </w:r>
      <w:r>
        <w:rPr>
          <w:rFonts w:ascii="仿宋" w:hAnsi="仿宋" w:eastAsia="仿宋" w:cs="仿宋"/>
          <w:spacing w:val="2"/>
          <w:sz w:val="30"/>
          <w:szCs w:val="30"/>
        </w:rPr>
        <w:t>/</w:t>
      </w:r>
      <w:r>
        <w:rPr>
          <w:rFonts w:hint="eastAsia" w:ascii="仿宋" w:hAnsi="仿宋" w:eastAsia="仿宋" w:cs="仿宋"/>
          <w:spacing w:val="2"/>
          <w:sz w:val="30"/>
          <w:szCs w:val="30"/>
        </w:rPr>
        <w:t>人</w:t>
      </w:r>
      <w:r>
        <w:rPr>
          <w:rFonts w:ascii="仿宋" w:hAnsi="仿宋" w:eastAsia="仿宋" w:cs="仿宋"/>
          <w:spacing w:val="2"/>
          <w:sz w:val="30"/>
          <w:szCs w:val="30"/>
        </w:rPr>
        <w:t>(</w:t>
      </w:r>
      <w:r>
        <w:rPr>
          <w:rFonts w:hint="eastAsia" w:ascii="仿宋" w:hAnsi="仿宋" w:eastAsia="仿宋" w:cs="仿宋"/>
          <w:spacing w:val="2"/>
          <w:sz w:val="30"/>
          <w:szCs w:val="30"/>
        </w:rPr>
        <w:t>含培训、资料、电子课件、场地、证书申报及培训期间午餐</w:t>
      </w:r>
      <w:r>
        <w:rPr>
          <w:rFonts w:ascii="仿宋" w:hAnsi="仿宋" w:eastAsia="仿宋" w:cs="仿宋"/>
          <w:spacing w:val="2"/>
          <w:sz w:val="30"/>
          <w:szCs w:val="30"/>
        </w:rPr>
        <w:t>),</w:t>
      </w:r>
      <w:r>
        <w:rPr>
          <w:rFonts w:hint="eastAsia" w:ascii="仿宋" w:hAnsi="仿宋" w:eastAsia="仿宋" w:cs="仿宋"/>
          <w:spacing w:val="2"/>
          <w:sz w:val="30"/>
          <w:szCs w:val="30"/>
        </w:rPr>
        <w:t>住宿统一安排，费用自理。申报证书需提供二寸白底免冠彩色照片、身份证、学历证书</w:t>
      </w:r>
      <w:r>
        <w:rPr>
          <w:rFonts w:ascii="仿宋" w:hAnsi="仿宋" w:eastAsia="仿宋" w:cs="仿宋"/>
          <w:spacing w:val="2"/>
          <w:sz w:val="30"/>
          <w:szCs w:val="30"/>
        </w:rPr>
        <w:t>(</w:t>
      </w:r>
      <w:r>
        <w:rPr>
          <w:rFonts w:hint="eastAsia" w:ascii="仿宋" w:hAnsi="仿宋" w:eastAsia="仿宋" w:cs="仿宋"/>
          <w:spacing w:val="2"/>
          <w:sz w:val="30"/>
          <w:szCs w:val="30"/>
        </w:rPr>
        <w:t>复印件</w:t>
      </w:r>
      <w:r>
        <w:rPr>
          <w:rFonts w:ascii="仿宋" w:hAnsi="仿宋" w:eastAsia="仿宋" w:cs="仿宋"/>
          <w:spacing w:val="2"/>
          <w:sz w:val="30"/>
          <w:szCs w:val="30"/>
        </w:rPr>
        <w:t>)</w:t>
      </w:r>
      <w:r>
        <w:rPr>
          <w:rFonts w:hint="eastAsia" w:ascii="仿宋" w:hAnsi="仿宋" w:eastAsia="仿宋" w:cs="仿宋"/>
          <w:spacing w:val="2"/>
          <w:sz w:val="30"/>
          <w:szCs w:val="30"/>
        </w:rPr>
        <w:t>各一份。</w:t>
      </w:r>
    </w:p>
    <w:p>
      <w:pPr>
        <w:widowControl w:val="0"/>
        <w:kinsoku/>
        <w:spacing w:line="460" w:lineRule="exact"/>
        <w:jc w:val="both"/>
        <w:textAlignment w:val="auto"/>
        <w:rPr>
          <w:rFonts w:ascii="仿宋" w:hAnsi="仿宋" w:eastAsia="仿宋" w:cs="仿宋"/>
          <w:b/>
          <w:bCs/>
          <w:spacing w:val="2"/>
          <w:sz w:val="30"/>
          <w:szCs w:val="30"/>
        </w:rPr>
      </w:pPr>
      <w:r>
        <w:rPr>
          <w:rFonts w:hint="eastAsia" w:ascii="仿宋" w:hAnsi="仿宋" w:eastAsia="仿宋" w:cs="仿宋"/>
          <w:b/>
          <w:bCs/>
          <w:spacing w:val="2"/>
          <w:sz w:val="30"/>
          <w:szCs w:val="30"/>
          <w:lang w:val="en-US" w:eastAsia="zh-CN"/>
        </w:rPr>
        <w:t>九</w:t>
      </w:r>
      <w:r>
        <w:rPr>
          <w:rFonts w:hint="eastAsia" w:ascii="仿宋" w:hAnsi="仿宋" w:eastAsia="仿宋" w:cs="仿宋"/>
          <w:b/>
          <w:bCs/>
          <w:spacing w:val="2"/>
          <w:sz w:val="30"/>
          <w:szCs w:val="30"/>
        </w:rPr>
        <w:t>、课程权益</w:t>
      </w:r>
    </w:p>
    <w:p>
      <w:pPr>
        <w:widowControl w:val="0"/>
        <w:kinsoku/>
        <w:spacing w:line="460" w:lineRule="exact"/>
        <w:ind w:firstLine="608" w:firstLineChars="200"/>
        <w:jc w:val="both"/>
        <w:textAlignment w:val="auto"/>
        <w:rPr>
          <w:rFonts w:ascii="仿宋" w:hAnsi="仿宋" w:eastAsia="仿宋" w:cs="仿宋"/>
          <w:spacing w:val="2"/>
          <w:sz w:val="30"/>
          <w:szCs w:val="30"/>
        </w:rPr>
      </w:pPr>
      <w:r>
        <w:rPr>
          <w:rFonts w:ascii="仿宋" w:hAnsi="仿宋" w:eastAsia="仿宋" w:cs="仿宋"/>
          <w:spacing w:val="2"/>
          <w:sz w:val="30"/>
          <w:szCs w:val="30"/>
        </w:rPr>
        <w:t>1.</w:t>
      </w:r>
      <w:r>
        <w:rPr>
          <w:rFonts w:hint="eastAsia" w:ascii="仿宋" w:hAnsi="仿宋" w:eastAsia="仿宋" w:cs="仿宋"/>
          <w:spacing w:val="2"/>
          <w:sz w:val="30"/>
          <w:szCs w:val="30"/>
        </w:rPr>
        <w:t>本培训班常年举办，凡参加人员一年内免费复训一次，复训只交资料费</w:t>
      </w:r>
      <w:r>
        <w:rPr>
          <w:rFonts w:ascii="仿宋" w:hAnsi="仿宋" w:eastAsia="仿宋" w:cs="仿宋"/>
          <w:spacing w:val="2"/>
          <w:sz w:val="30"/>
          <w:szCs w:val="30"/>
        </w:rPr>
        <w:t>300</w:t>
      </w:r>
      <w:r>
        <w:rPr>
          <w:rFonts w:hint="eastAsia" w:ascii="仿宋" w:hAnsi="仿宋" w:eastAsia="仿宋" w:cs="仿宋"/>
          <w:spacing w:val="2"/>
          <w:sz w:val="30"/>
          <w:szCs w:val="30"/>
        </w:rPr>
        <w:t>元即可</w:t>
      </w:r>
      <w:r>
        <w:rPr>
          <w:rFonts w:ascii="仿宋" w:hAnsi="仿宋" w:eastAsia="仿宋" w:cs="仿宋"/>
          <w:spacing w:val="2"/>
          <w:sz w:val="30"/>
          <w:szCs w:val="30"/>
        </w:rPr>
        <w:t>;</w:t>
      </w:r>
    </w:p>
    <w:p>
      <w:pPr>
        <w:widowControl w:val="0"/>
        <w:kinsoku/>
        <w:spacing w:line="460" w:lineRule="exact"/>
        <w:ind w:firstLine="608" w:firstLineChars="200"/>
        <w:jc w:val="both"/>
        <w:textAlignment w:val="auto"/>
        <w:rPr>
          <w:rFonts w:ascii="仿宋" w:hAnsi="仿宋" w:eastAsia="仿宋" w:cs="仿宋"/>
          <w:spacing w:val="2"/>
          <w:sz w:val="30"/>
          <w:szCs w:val="30"/>
        </w:rPr>
      </w:pPr>
      <w:r>
        <w:rPr>
          <w:rFonts w:ascii="仿宋" w:hAnsi="仿宋" w:eastAsia="仿宋" w:cs="仿宋"/>
          <w:spacing w:val="2"/>
          <w:sz w:val="30"/>
          <w:szCs w:val="30"/>
        </w:rPr>
        <w:t>2.</w:t>
      </w:r>
      <w:r>
        <w:rPr>
          <w:rFonts w:hint="eastAsia" w:ascii="仿宋" w:hAnsi="仿宋" w:eastAsia="仿宋" w:cs="仿宋"/>
          <w:spacing w:val="2"/>
          <w:sz w:val="30"/>
          <w:szCs w:val="30"/>
        </w:rPr>
        <w:t>推送有关行业政策信息及专家解读等资讯信息</w:t>
      </w:r>
      <w:r>
        <w:rPr>
          <w:rFonts w:ascii="仿宋" w:hAnsi="仿宋" w:eastAsia="仿宋" w:cs="仿宋"/>
          <w:spacing w:val="2"/>
          <w:sz w:val="30"/>
          <w:szCs w:val="30"/>
        </w:rPr>
        <w:t xml:space="preserve">; </w:t>
      </w:r>
    </w:p>
    <w:p>
      <w:pPr>
        <w:widowControl w:val="0"/>
        <w:kinsoku/>
        <w:spacing w:line="460" w:lineRule="exact"/>
        <w:ind w:firstLine="608" w:firstLineChars="200"/>
        <w:jc w:val="both"/>
        <w:textAlignment w:val="auto"/>
        <w:rPr>
          <w:rFonts w:ascii="仿宋" w:hAnsi="仿宋" w:eastAsia="仿宋" w:cs="仿宋"/>
          <w:spacing w:val="2"/>
          <w:sz w:val="30"/>
          <w:szCs w:val="30"/>
        </w:rPr>
      </w:pPr>
      <w:r>
        <w:rPr>
          <w:rFonts w:ascii="仿宋" w:hAnsi="仿宋" w:eastAsia="仿宋" w:cs="仿宋"/>
          <w:spacing w:val="2"/>
          <w:sz w:val="30"/>
          <w:szCs w:val="30"/>
        </w:rPr>
        <w:t>3.</w:t>
      </w:r>
      <w:r>
        <w:rPr>
          <w:rFonts w:hint="eastAsia" w:ascii="仿宋" w:hAnsi="仿宋" w:eastAsia="仿宋" w:cs="仿宋"/>
          <w:spacing w:val="2"/>
          <w:sz w:val="30"/>
          <w:szCs w:val="30"/>
        </w:rPr>
        <w:t>享有最新优质项目推送权益。</w:t>
      </w:r>
    </w:p>
    <w:p>
      <w:pPr>
        <w:widowControl w:val="0"/>
        <w:kinsoku/>
        <w:spacing w:line="460" w:lineRule="exact"/>
        <w:jc w:val="both"/>
        <w:textAlignment w:val="auto"/>
        <w:rPr>
          <w:rFonts w:ascii="仿宋" w:hAnsi="仿宋" w:eastAsia="仿宋" w:cs="仿宋"/>
          <w:b/>
          <w:bCs/>
          <w:spacing w:val="2"/>
          <w:sz w:val="30"/>
          <w:szCs w:val="30"/>
        </w:rPr>
      </w:pPr>
      <w:r>
        <w:rPr>
          <w:rFonts w:hint="eastAsia" w:ascii="仿宋" w:hAnsi="仿宋" w:eastAsia="仿宋" w:cs="仿宋"/>
          <w:b/>
          <w:bCs/>
          <w:spacing w:val="2"/>
          <w:sz w:val="30"/>
          <w:szCs w:val="30"/>
          <w:lang w:val="en-US" w:eastAsia="zh-CN"/>
        </w:rPr>
        <w:t>十</w:t>
      </w:r>
      <w:r>
        <w:rPr>
          <w:rFonts w:hint="eastAsia" w:ascii="仿宋" w:hAnsi="仿宋" w:eastAsia="仿宋" w:cs="仿宋"/>
          <w:b/>
          <w:bCs/>
          <w:spacing w:val="2"/>
          <w:sz w:val="30"/>
          <w:szCs w:val="30"/>
        </w:rPr>
        <w:t>、联系方式</w:t>
      </w:r>
    </w:p>
    <w:p>
      <w:pPr>
        <w:widowControl w:val="0"/>
        <w:kinsoku/>
        <w:spacing w:line="460" w:lineRule="exact"/>
        <w:ind w:firstLine="608" w:firstLineChars="200"/>
        <w:jc w:val="both"/>
        <w:textAlignment w:val="auto"/>
        <w:rPr>
          <w:rFonts w:hint="eastAsia" w:ascii="仿宋" w:hAnsi="仿宋" w:eastAsia="仿宋" w:cs="仿宋"/>
          <w:spacing w:val="2"/>
          <w:sz w:val="30"/>
          <w:szCs w:val="30"/>
        </w:rPr>
      </w:pPr>
      <w:r>
        <w:rPr>
          <w:rFonts w:hint="eastAsia" w:ascii="仿宋" w:hAnsi="仿宋" w:eastAsia="仿宋" w:cs="仿宋"/>
          <w:spacing w:val="2"/>
          <w:sz w:val="30"/>
          <w:szCs w:val="30"/>
        </w:rPr>
        <w:t xml:space="preserve">报名负责人：聂红军 主任18211071700（微信）   </w:t>
      </w:r>
    </w:p>
    <w:p>
      <w:pPr>
        <w:widowControl w:val="0"/>
        <w:kinsoku/>
        <w:spacing w:line="460" w:lineRule="exact"/>
        <w:ind w:firstLine="608" w:firstLineChars="200"/>
        <w:jc w:val="both"/>
        <w:textAlignment w:val="auto"/>
        <w:rPr>
          <w:rFonts w:hint="eastAsia" w:ascii="仿宋" w:hAnsi="仿宋" w:eastAsia="仿宋" w:cs="仿宋"/>
          <w:spacing w:val="2"/>
          <w:sz w:val="30"/>
          <w:szCs w:val="30"/>
        </w:rPr>
      </w:pPr>
      <w:r>
        <w:rPr>
          <w:rFonts w:hint="eastAsia" w:ascii="仿宋" w:hAnsi="仿宋" w:eastAsia="仿宋" w:cs="仿宋"/>
          <w:spacing w:val="2"/>
          <w:sz w:val="30"/>
          <w:szCs w:val="30"/>
        </w:rPr>
        <w:t xml:space="preserve">电  话：13141289128        邮    箱：zqgphwz@126.com  </w:t>
      </w:r>
    </w:p>
    <w:p>
      <w:pPr>
        <w:widowControl w:val="0"/>
        <w:kinsoku/>
        <w:spacing w:line="460" w:lineRule="exact"/>
        <w:ind w:firstLine="608" w:firstLineChars="200"/>
        <w:jc w:val="both"/>
        <w:textAlignment w:val="auto"/>
        <w:rPr>
          <w:rFonts w:ascii="仿宋" w:hAnsi="仿宋" w:eastAsia="仿宋" w:cs="仿宋"/>
          <w:spacing w:val="2"/>
          <w:sz w:val="30"/>
          <w:szCs w:val="30"/>
        </w:rPr>
      </w:pPr>
      <w:r>
        <w:rPr>
          <w:rFonts w:hint="eastAsia" w:ascii="仿宋" w:hAnsi="仿宋" w:eastAsia="仿宋" w:cs="仿宋"/>
          <w:spacing w:val="2"/>
          <w:sz w:val="30"/>
          <w:szCs w:val="30"/>
        </w:rPr>
        <w:t>qq咨询：3177524020    网    址：http://www.zqgpchina.cn</w:t>
      </w:r>
    </w:p>
    <w:p>
      <w:pPr>
        <w:spacing w:before="224" w:line="460" w:lineRule="exact"/>
        <w:ind w:left="4"/>
        <w:jc w:val="both"/>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Pr>
        <w:spacing w:before="224" w:line="460" w:lineRule="exact"/>
        <w:ind w:left="4"/>
        <w:jc w:val="both"/>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Pr>
        <w:spacing w:before="224" w:line="460" w:lineRule="exact"/>
        <w:ind w:left="4"/>
        <w:jc w:val="both"/>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Pr>
        <w:spacing w:before="224" w:line="460" w:lineRule="exact"/>
        <w:ind w:left="4"/>
        <w:jc w:val="both"/>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Pr>
        <w:spacing w:before="224" w:line="460" w:lineRule="exact"/>
        <w:ind w:left="4"/>
        <w:jc w:val="both"/>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Pr>
        <w:spacing w:before="224" w:line="460" w:lineRule="exact"/>
        <w:ind w:left="4"/>
        <w:jc w:val="both"/>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Pr>
        <w:spacing w:before="224" w:line="460" w:lineRule="exact"/>
        <w:ind w:left="4"/>
        <w:jc w:val="both"/>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Pr>
        <w:pStyle w:val="2"/>
        <w:rPr>
          <w:rFonts w:ascii="仿宋" w:hAnsi="仿宋" w:eastAsia="仿宋" w:cs="仿宋"/>
          <w:spacing w:val="9"/>
          <w:sz w:val="30"/>
          <w:szCs w:val="30"/>
          <w14:textOutline w14:w="5448" w14:cap="flat" w14:cmpd="sng" w14:algn="ctr">
            <w14:solidFill>
              <w14:srgbClr w14:val="000000"/>
            </w14:solidFill>
            <w14:prstDash w14:val="solid"/>
            <w14:miter w14:val="0"/>
          </w14:textOutline>
        </w:rPr>
      </w:pPr>
    </w:p>
    <w:p/>
    <w:p>
      <w:pPr>
        <w:spacing w:before="224" w:line="460" w:lineRule="exact"/>
        <w:ind w:left="4"/>
        <w:jc w:val="both"/>
        <w:rPr>
          <w:rFonts w:ascii="仿宋" w:hAnsi="仿宋" w:eastAsia="仿宋" w:cs="仿宋"/>
          <w:sz w:val="30"/>
          <w:szCs w:val="30"/>
        </w:rPr>
      </w:pPr>
      <w:r>
        <w:rPr>
          <w:rFonts w:ascii="仿宋" w:hAnsi="仿宋" w:eastAsia="仿宋" w:cs="仿宋"/>
          <w:spacing w:val="9"/>
          <w:sz w:val="30"/>
          <w:szCs w:val="30"/>
          <w14:textOutline w14:w="5448" w14:cap="flat" w14:cmpd="sng" w14:algn="ctr">
            <w14:solidFill>
              <w14:srgbClr w14:val="000000"/>
            </w14:solidFill>
            <w14:prstDash w14:val="solid"/>
            <w14:miter w14:val="0"/>
          </w14:textOutline>
        </w:rPr>
        <w:t>附</w:t>
      </w:r>
      <w:r>
        <w:rPr>
          <w:rFonts w:ascii="仿宋" w:hAnsi="仿宋" w:eastAsia="仿宋" w:cs="仿宋"/>
          <w:spacing w:val="8"/>
          <w:sz w:val="30"/>
          <w:szCs w:val="30"/>
          <w14:textOutline w14:w="5448" w14:cap="flat" w14:cmpd="sng" w14:algn="ctr">
            <w14:solidFill>
              <w14:srgbClr w14:val="000000"/>
            </w14:solidFill>
            <w14:prstDash w14:val="solid"/>
            <w14:miter w14:val="0"/>
          </w14:textOutline>
        </w:rPr>
        <w:t>件2</w:t>
      </w:r>
      <w:r>
        <w:rPr>
          <w:rFonts w:hint="eastAsia" w:ascii="仿宋" w:hAnsi="仿宋" w:eastAsia="仿宋" w:cs="仿宋"/>
          <w:spacing w:val="8"/>
          <w:sz w:val="30"/>
          <w:szCs w:val="30"/>
          <w14:textOutline w14:w="5448" w14:cap="flat" w14:cmpd="sng" w14:algn="ctr">
            <w14:solidFill>
              <w14:srgbClr w14:val="000000"/>
            </w14:solidFill>
            <w14:prstDash w14:val="solid"/>
            <w14:miter w14:val="0"/>
          </w14:textOutline>
        </w:rPr>
        <w:t>：</w:t>
      </w:r>
    </w:p>
    <w:p>
      <w:pPr>
        <w:spacing w:before="134" w:line="460" w:lineRule="exact"/>
        <w:ind w:left="3585"/>
        <w:jc w:val="both"/>
        <w:rPr>
          <w:rFonts w:ascii="仿宋" w:hAnsi="仿宋" w:eastAsia="仿宋" w:cs="宋体"/>
          <w:spacing w:val="-19"/>
          <w:sz w:val="36"/>
          <w:szCs w:val="36"/>
          <w14:textOutline w14:w="7810" w14:cap="flat" w14:cmpd="sng" w14:algn="ctr">
            <w14:solidFill>
              <w14:srgbClr w14:val="000000"/>
            </w14:solidFill>
            <w14:prstDash w14:val="solid"/>
            <w14:miter w14:val="0"/>
          </w14:textOutline>
        </w:rPr>
      </w:pPr>
      <w:r>
        <w:rPr>
          <w:rFonts w:ascii="仿宋" w:hAnsi="仿宋" w:eastAsia="仿宋" w:cs="宋体"/>
          <w:spacing w:val="-19"/>
          <w:sz w:val="36"/>
          <w:szCs w:val="36"/>
          <w14:textOutline w14:w="7810" w14:cap="flat" w14:cmpd="sng" w14:algn="ctr">
            <w14:solidFill>
              <w14:srgbClr w14:val="000000"/>
            </w14:solidFill>
            <w14:prstDash w14:val="solid"/>
            <w14:miter w14:val="0"/>
          </w14:textOutline>
        </w:rPr>
        <w:t>培训内容</w:t>
      </w:r>
    </w:p>
    <w:p>
      <w:pPr>
        <w:spacing w:before="134" w:line="460" w:lineRule="exact"/>
        <w:jc w:val="both"/>
        <w:rPr>
          <w:rFonts w:ascii="仿宋" w:hAnsi="仿宋" w:eastAsia="仿宋" w:cs="黑体"/>
          <w:spacing w:val="-11"/>
          <w:sz w:val="30"/>
          <w:szCs w:val="30"/>
          <w14:textOutline w14:w="5626" w14:cap="flat" w14:cmpd="sng" w14:algn="ctr">
            <w14:solidFill>
              <w14:srgbClr w14:val="000000"/>
            </w14:solidFill>
            <w14:prstDash w14:val="solid"/>
            <w14:miter w14:val="0"/>
          </w14:textOutline>
        </w:rPr>
      </w:pPr>
    </w:p>
    <w:p>
      <w:pPr>
        <w:spacing w:before="134" w:line="460" w:lineRule="exact"/>
        <w:jc w:val="both"/>
        <w:rPr>
          <w:rFonts w:ascii="仿宋" w:hAnsi="仿宋" w:eastAsia="仿宋" w:cs="宋体"/>
          <w:spacing w:val="-19"/>
          <w:sz w:val="36"/>
          <w:szCs w:val="36"/>
          <w14:textOutline w14:w="7810" w14:cap="flat" w14:cmpd="sng" w14:algn="ctr">
            <w14:solidFill>
              <w14:srgbClr w14:val="000000"/>
            </w14:solidFill>
            <w14:prstDash w14:val="solid"/>
            <w14:miter w14:val="0"/>
          </w14:textOutline>
        </w:rPr>
      </w:pPr>
      <w:r>
        <w:rPr>
          <w:rFonts w:hint="eastAsia" w:ascii="仿宋" w:hAnsi="仿宋" w:eastAsia="仿宋" w:cs="黑体"/>
          <w:spacing w:val="-11"/>
          <w:sz w:val="30"/>
          <w:szCs w:val="30"/>
          <w14:textOutline w14:w="5626" w14:cap="flat" w14:cmpd="sng" w14:algn="ctr">
            <w14:solidFill>
              <w14:srgbClr w14:val="000000"/>
            </w14:solidFill>
            <w14:prstDash w14:val="solid"/>
            <w14:miter w14:val="0"/>
          </w14:textOutline>
        </w:rPr>
        <w:t>一、新一轮国企改革深化提升行动下国企组织人力资源创新</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1．人力资源管理的发展阶段及要点；</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2. 人力资源发展的新趋势与新挑战；</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3. 国有企业的人力资源管理现状及主要任务；</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4. 国有企业人力资源管理相关政策解读；</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5. 人力资源管理创新模式；</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6. 人力资源管理的新角色定位；</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7. 人力资源管理的机制打造。</w:t>
      </w:r>
    </w:p>
    <w:p>
      <w:pPr>
        <w:widowControl w:val="0"/>
        <w:kinsoku/>
        <w:spacing w:line="460" w:lineRule="exact"/>
        <w:jc w:val="both"/>
        <w:textAlignment w:val="auto"/>
        <w:rPr>
          <w:rFonts w:ascii="仿宋" w:hAnsi="仿宋" w:eastAsia="仿宋" w:cs="宋体"/>
          <w:sz w:val="30"/>
          <w:szCs w:val="30"/>
        </w:rPr>
      </w:pPr>
      <w:r>
        <w:rPr>
          <w:rFonts w:hint="eastAsia" w:ascii="仿宋" w:hAnsi="仿宋" w:eastAsia="仿宋" w:cs="黑体"/>
          <w:spacing w:val="-11"/>
          <w:sz w:val="30"/>
          <w:szCs w:val="30"/>
          <w14:textOutline w14:w="5626" w14:cap="flat" w14:cmpd="sng" w14:algn="ctr">
            <w14:solidFill>
              <w14:srgbClr w14:val="000000"/>
            </w14:solidFill>
            <w14:prstDash w14:val="solid"/>
            <w14:miter w14:val="0"/>
          </w14:textOutline>
        </w:rPr>
        <w:t>二、人力资源规划操作实务</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1．人力资源规划核心内容；</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2. 人才盘点操作要点；</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3. 人力资源总体规划；</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4. 人力资源数量、结构及素质规划；</w:t>
      </w:r>
    </w:p>
    <w:p>
      <w:pPr>
        <w:widowControl w:val="0"/>
        <w:kinsoku/>
        <w:spacing w:line="460" w:lineRule="exact"/>
        <w:jc w:val="both"/>
        <w:textAlignment w:val="auto"/>
        <w:rPr>
          <w:rFonts w:ascii="仿宋" w:hAnsi="仿宋" w:eastAsia="仿宋" w:cs="宋体"/>
          <w:sz w:val="30"/>
          <w:szCs w:val="30"/>
        </w:rPr>
      </w:pPr>
      <w:r>
        <w:rPr>
          <w:rFonts w:hint="eastAsia" w:ascii="仿宋" w:hAnsi="仿宋" w:eastAsia="仿宋" w:cs="宋体"/>
          <w:sz w:val="30"/>
          <w:szCs w:val="30"/>
        </w:rPr>
        <w:t xml:space="preserve">      </w:t>
      </w:r>
      <w:r>
        <w:rPr>
          <w:rFonts w:ascii="仿宋" w:hAnsi="仿宋" w:eastAsia="仿宋" w:cs="宋体"/>
          <w:sz w:val="30"/>
          <w:szCs w:val="30"/>
        </w:rPr>
        <w:t>5</w:t>
      </w:r>
      <w:r>
        <w:rPr>
          <w:rFonts w:hint="eastAsia" w:ascii="仿宋" w:hAnsi="仿宋" w:eastAsia="仿宋" w:cs="宋体"/>
          <w:sz w:val="30"/>
          <w:szCs w:val="30"/>
        </w:rPr>
        <w:t>．人力资源规划实施要点。</w:t>
      </w:r>
    </w:p>
    <w:p>
      <w:pPr>
        <w:widowControl w:val="0"/>
        <w:kinsoku/>
        <w:spacing w:line="460" w:lineRule="exact"/>
        <w:jc w:val="both"/>
        <w:textAlignment w:val="auto"/>
        <w:rPr>
          <w:rFonts w:ascii="仿宋" w:hAnsi="仿宋" w:eastAsia="仿宋" w:cs="黑体"/>
          <w:spacing w:val="-11"/>
          <w:sz w:val="30"/>
          <w:szCs w:val="30"/>
          <w14:textOutline w14:w="5626" w14:cap="flat" w14:cmpd="sng" w14:algn="ctr">
            <w14:solidFill>
              <w14:srgbClr w14:val="000000"/>
            </w14:solidFill>
            <w14:prstDash w14:val="solid"/>
            <w14:miter w14:val="0"/>
          </w14:textOutline>
        </w:rPr>
      </w:pPr>
      <w:r>
        <w:rPr>
          <w:rFonts w:hint="eastAsia" w:ascii="仿宋" w:hAnsi="仿宋" w:eastAsia="仿宋" w:cs="黑体"/>
          <w:spacing w:val="-11"/>
          <w:sz w:val="30"/>
          <w:szCs w:val="30"/>
          <w14:textOutline w14:w="5626" w14:cap="flat" w14:cmpd="sng" w14:algn="ctr">
            <w14:solidFill>
              <w14:srgbClr w14:val="000000"/>
            </w14:solidFill>
            <w14:prstDash w14:val="solid"/>
            <w14:miter w14:val="0"/>
          </w14:textOutline>
        </w:rPr>
        <w:t>三、员工招聘与人岗匹配；</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1. 人才招聘理念；</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2. 人才招聘市场分析；</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3. 人才招聘渠道选择；</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 xml:space="preserve">4. </w:t>
      </w:r>
      <w:r>
        <w:rPr>
          <w:rFonts w:ascii="仿宋" w:hAnsi="仿宋" w:eastAsia="仿宋" w:cs="宋体"/>
          <w:sz w:val="30"/>
          <w:szCs w:val="30"/>
        </w:rPr>
        <w:t>常用甄选方式</w:t>
      </w:r>
      <w:r>
        <w:rPr>
          <w:rFonts w:hint="eastAsia" w:ascii="仿宋" w:hAnsi="仿宋" w:eastAsia="仿宋" w:cs="宋体"/>
          <w:sz w:val="30"/>
          <w:szCs w:val="30"/>
        </w:rPr>
        <w:t>分析；</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5. 招聘中的人才测评方式；</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6. 面试操作要点与实务；</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7. 岗位调整与轮岗操作实务。</w:t>
      </w:r>
    </w:p>
    <w:p>
      <w:pPr>
        <w:widowControl w:val="0"/>
        <w:kinsoku/>
        <w:spacing w:line="460" w:lineRule="exact"/>
        <w:jc w:val="both"/>
        <w:textAlignment w:val="auto"/>
        <w:rPr>
          <w:rFonts w:ascii="仿宋" w:hAnsi="仿宋" w:eastAsia="仿宋" w:cs="宋体"/>
          <w:sz w:val="30"/>
          <w:szCs w:val="30"/>
        </w:rPr>
      </w:pPr>
      <w:r>
        <w:rPr>
          <w:rFonts w:hint="eastAsia" w:ascii="仿宋" w:hAnsi="仿宋" w:eastAsia="仿宋" w:cs="黑体"/>
          <w:spacing w:val="-11"/>
          <w:sz w:val="30"/>
          <w:szCs w:val="30"/>
          <w14:textOutline w14:w="5626" w14:cap="flat" w14:cmpd="sng" w14:algn="ctr">
            <w14:solidFill>
              <w14:srgbClr w14:val="000000"/>
            </w14:solidFill>
            <w14:prstDash w14:val="solid"/>
            <w14:miter w14:val="0"/>
          </w14:textOutline>
        </w:rPr>
        <w:t>四、员工培训与人才开发</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1.任职资格、胜任力模型；</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2.员工培训体系建设；</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3.人才分类与管理；</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4.人才激励与考核；</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 xml:space="preserve">5.干部选拔与管理； </w:t>
      </w:r>
    </w:p>
    <w:p>
      <w:pPr>
        <w:widowControl w:val="0"/>
        <w:kinsoku/>
        <w:spacing w:line="460" w:lineRule="exact"/>
        <w:ind w:firstLine="900" w:firstLineChars="300"/>
        <w:jc w:val="both"/>
        <w:textAlignment w:val="auto"/>
        <w:rPr>
          <w:rFonts w:ascii="仿宋" w:hAnsi="仿宋" w:eastAsia="仿宋" w:cs="宋体"/>
          <w:sz w:val="30"/>
          <w:szCs w:val="30"/>
        </w:rPr>
      </w:pPr>
      <w:r>
        <w:rPr>
          <w:rFonts w:hint="eastAsia" w:ascii="仿宋" w:hAnsi="仿宋" w:eastAsia="仿宋" w:cs="宋体"/>
          <w:sz w:val="30"/>
          <w:szCs w:val="30"/>
        </w:rPr>
        <w:t>6.人才梯队建设。</w:t>
      </w:r>
    </w:p>
    <w:p>
      <w:pPr>
        <w:widowControl w:val="0"/>
        <w:kinsoku/>
        <w:spacing w:line="460" w:lineRule="exact"/>
        <w:jc w:val="both"/>
        <w:textAlignment w:val="auto"/>
        <w:rPr>
          <w:rFonts w:ascii="仿宋" w:hAnsi="仿宋" w:eastAsia="仿宋" w:cs="宋体"/>
          <w:sz w:val="30"/>
          <w:szCs w:val="30"/>
        </w:rPr>
      </w:pPr>
      <w:r>
        <w:rPr>
          <w:rFonts w:hint="eastAsia" w:ascii="仿宋" w:hAnsi="仿宋" w:eastAsia="仿宋" w:cs="黑体"/>
          <w:spacing w:val="-11"/>
          <w:sz w:val="30"/>
          <w:szCs w:val="30"/>
          <w14:textOutline w14:w="5626" w14:cap="flat" w14:cmpd="sng" w14:algn="ctr">
            <w14:solidFill>
              <w14:srgbClr w14:val="000000"/>
            </w14:solidFill>
            <w14:prstDash w14:val="solid"/>
            <w14:miter w14:val="0"/>
          </w14:textOutline>
        </w:rPr>
        <w:t>五、国企激励模式创新与薪酬绩效改革</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1.</w:t>
      </w:r>
      <w:r>
        <w:rPr>
          <w:rFonts w:hint="eastAsia" w:ascii="仿宋" w:hAnsi="仿宋" w:eastAsia="仿宋" w:cs="Times New Roman"/>
          <w:bCs/>
          <w:snapToGrid/>
          <w:color w:val="auto"/>
          <w:kern w:val="2"/>
          <w:sz w:val="30"/>
          <w:szCs w:val="30"/>
        </w:rPr>
        <w:t xml:space="preserve"> 国有企业薪酬绩效改革政策解读；</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hint="eastAsia" w:ascii="仿宋" w:hAnsi="仿宋" w:eastAsia="仿宋" w:cs="Times New Roman"/>
          <w:bCs/>
          <w:snapToGrid/>
          <w:color w:val="auto"/>
          <w:kern w:val="2"/>
          <w:sz w:val="30"/>
          <w:szCs w:val="30"/>
        </w:rPr>
        <w:t>2. 国有企业工资总额预算管理操作实务；</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hint="eastAsia" w:ascii="仿宋" w:hAnsi="仿宋" w:eastAsia="仿宋" w:cs="Times New Roman"/>
          <w:bCs/>
          <w:snapToGrid/>
          <w:color w:val="auto"/>
          <w:kern w:val="2"/>
          <w:sz w:val="30"/>
          <w:szCs w:val="30"/>
        </w:rPr>
        <w:t>3. 国有企业内部分配制度改革的模式与方法；</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hint="eastAsia" w:ascii="仿宋" w:hAnsi="仿宋" w:eastAsia="仿宋" w:cs="Times New Roman"/>
          <w:bCs/>
          <w:snapToGrid/>
          <w:color w:val="auto"/>
          <w:kern w:val="2"/>
          <w:sz w:val="30"/>
          <w:szCs w:val="30"/>
        </w:rPr>
        <w:t>4. 国有企业薪酬改革的操作步骤及要点；</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hint="eastAsia" w:ascii="仿宋" w:hAnsi="仿宋" w:eastAsia="仿宋" w:cs="Times New Roman"/>
          <w:bCs/>
          <w:snapToGrid/>
          <w:color w:val="auto"/>
          <w:kern w:val="2"/>
          <w:sz w:val="30"/>
          <w:szCs w:val="30"/>
        </w:rPr>
        <w:t>5. 国有企业技能人才薪酬分配操作实务；</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hint="eastAsia" w:ascii="仿宋" w:hAnsi="仿宋" w:eastAsia="仿宋" w:cs="Times New Roman"/>
          <w:bCs/>
          <w:snapToGrid/>
          <w:color w:val="auto"/>
          <w:kern w:val="2"/>
          <w:sz w:val="30"/>
          <w:szCs w:val="30"/>
        </w:rPr>
        <w:t>6. 国有企业科技人才薪酬分配操作实务；</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7</w:t>
      </w:r>
      <w:r>
        <w:rPr>
          <w:rFonts w:hint="eastAsia" w:ascii="仿宋" w:hAnsi="仿宋" w:eastAsia="仿宋" w:cs="Times New Roman"/>
          <w:bCs/>
          <w:snapToGrid/>
          <w:color w:val="auto"/>
          <w:kern w:val="2"/>
          <w:sz w:val="30"/>
          <w:szCs w:val="30"/>
        </w:rPr>
        <w:t>. 国有企业绩效管理的操作要点；</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8</w:t>
      </w:r>
      <w:r>
        <w:rPr>
          <w:rFonts w:hint="eastAsia" w:ascii="仿宋" w:hAnsi="仿宋" w:eastAsia="仿宋" w:cs="Times New Roman"/>
          <w:bCs/>
          <w:snapToGrid/>
          <w:color w:val="auto"/>
          <w:kern w:val="2"/>
          <w:sz w:val="30"/>
          <w:szCs w:val="30"/>
        </w:rPr>
        <w:t>. 国有企业绩效管理的典型方法解读。</w:t>
      </w:r>
    </w:p>
    <w:p>
      <w:pPr>
        <w:kinsoku/>
        <w:autoSpaceDE/>
        <w:autoSpaceDN/>
        <w:adjustRightInd/>
        <w:spacing w:line="460" w:lineRule="exact"/>
        <w:jc w:val="both"/>
        <w:textAlignment w:val="auto"/>
        <w:rPr>
          <w:rFonts w:ascii="仿宋" w:hAnsi="仿宋" w:eastAsia="仿宋" w:cs="Times New Roman"/>
          <w:bCs/>
          <w:snapToGrid/>
          <w:color w:val="auto"/>
          <w:kern w:val="2"/>
          <w:sz w:val="30"/>
          <w:szCs w:val="30"/>
        </w:rPr>
      </w:pPr>
      <w:r>
        <w:rPr>
          <w:rFonts w:hint="eastAsia" w:ascii="仿宋" w:hAnsi="仿宋" w:eastAsia="仿宋" w:cs="黑体"/>
          <w:spacing w:val="-11"/>
          <w:sz w:val="30"/>
          <w:szCs w:val="30"/>
          <w14:textOutline w14:w="5626" w14:cap="flat" w14:cmpd="sng" w14:algn="ctr">
            <w14:solidFill>
              <w14:srgbClr w14:val="000000"/>
            </w14:solidFill>
            <w14:prstDash w14:val="solid"/>
            <w14:miter w14:val="0"/>
          </w14:textOutline>
        </w:rPr>
        <w:t>六、国企中长期激励体系建设</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1.</w:t>
      </w:r>
      <w:r>
        <w:rPr>
          <w:rFonts w:hint="eastAsia" w:ascii="仿宋" w:hAnsi="仿宋" w:eastAsia="仿宋" w:cs="Times New Roman"/>
          <w:bCs/>
          <w:snapToGrid/>
          <w:color w:val="auto"/>
          <w:kern w:val="2"/>
          <w:sz w:val="30"/>
          <w:szCs w:val="30"/>
        </w:rPr>
        <w:t xml:space="preserve"> 企业激励体系的结构与要点；</w:t>
      </w:r>
      <w:r>
        <w:rPr>
          <w:rFonts w:ascii="仿宋" w:hAnsi="仿宋" w:eastAsia="仿宋" w:cs="Times New Roman"/>
          <w:bCs/>
          <w:snapToGrid/>
          <w:color w:val="auto"/>
          <w:kern w:val="2"/>
          <w:sz w:val="30"/>
          <w:szCs w:val="30"/>
        </w:rPr>
        <w:t xml:space="preserve"> </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hint="eastAsia" w:ascii="仿宋" w:hAnsi="仿宋" w:eastAsia="仿宋" w:cs="Times New Roman"/>
          <w:bCs/>
          <w:snapToGrid/>
          <w:color w:val="auto"/>
          <w:kern w:val="2"/>
          <w:sz w:val="30"/>
          <w:szCs w:val="30"/>
        </w:rPr>
        <w:t xml:space="preserve">2. </w:t>
      </w:r>
      <w:r>
        <w:rPr>
          <w:rFonts w:ascii="仿宋" w:hAnsi="仿宋" w:eastAsia="仿宋" w:cs="Times New Roman"/>
          <w:bCs/>
          <w:snapToGrid/>
          <w:color w:val="auto"/>
          <w:kern w:val="2"/>
          <w:sz w:val="30"/>
          <w:szCs w:val="30"/>
        </w:rPr>
        <w:t>中长期激励的模式与内容</w:t>
      </w:r>
      <w:r>
        <w:rPr>
          <w:rFonts w:hint="eastAsia" w:ascii="仿宋" w:hAnsi="仿宋" w:eastAsia="仿宋" w:cs="Times New Roman"/>
          <w:bCs/>
          <w:snapToGrid/>
          <w:color w:val="auto"/>
          <w:kern w:val="2"/>
          <w:sz w:val="30"/>
          <w:szCs w:val="30"/>
        </w:rPr>
        <w:t>；</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hint="eastAsia" w:ascii="仿宋" w:hAnsi="仿宋" w:eastAsia="仿宋" w:cs="Times New Roman"/>
          <w:bCs/>
          <w:snapToGrid/>
          <w:color w:val="auto"/>
          <w:kern w:val="2"/>
          <w:sz w:val="30"/>
          <w:szCs w:val="30"/>
        </w:rPr>
        <w:t>3</w:t>
      </w:r>
      <w:r>
        <w:rPr>
          <w:rFonts w:ascii="仿宋" w:hAnsi="仿宋" w:eastAsia="仿宋" w:cs="Times New Roman"/>
          <w:bCs/>
          <w:snapToGrid/>
          <w:color w:val="auto"/>
          <w:kern w:val="2"/>
          <w:sz w:val="30"/>
          <w:szCs w:val="30"/>
        </w:rPr>
        <w:t>. 国有企业中长期激励的主要问题</w:t>
      </w:r>
      <w:r>
        <w:rPr>
          <w:rFonts w:hint="eastAsia" w:ascii="仿宋" w:hAnsi="仿宋" w:eastAsia="仿宋" w:cs="Times New Roman"/>
          <w:bCs/>
          <w:snapToGrid/>
          <w:color w:val="auto"/>
          <w:kern w:val="2"/>
          <w:sz w:val="30"/>
          <w:szCs w:val="30"/>
        </w:rPr>
        <w:t>和</w:t>
      </w:r>
      <w:r>
        <w:rPr>
          <w:rFonts w:ascii="仿宋" w:hAnsi="仿宋" w:eastAsia="仿宋" w:cs="Times New Roman"/>
          <w:bCs/>
          <w:snapToGrid/>
          <w:color w:val="auto"/>
          <w:kern w:val="2"/>
          <w:sz w:val="30"/>
          <w:szCs w:val="30"/>
        </w:rPr>
        <w:t>主要工具</w:t>
      </w:r>
      <w:r>
        <w:rPr>
          <w:rFonts w:hint="eastAsia" w:ascii="仿宋" w:hAnsi="仿宋" w:eastAsia="仿宋" w:cs="Times New Roman"/>
          <w:bCs/>
          <w:snapToGrid/>
          <w:color w:val="auto"/>
          <w:kern w:val="2"/>
          <w:sz w:val="30"/>
          <w:szCs w:val="30"/>
        </w:rPr>
        <w:t>；</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4. 员工持股操作实务与要点</w:t>
      </w:r>
      <w:r>
        <w:rPr>
          <w:rFonts w:hint="eastAsia" w:ascii="仿宋" w:hAnsi="仿宋" w:eastAsia="仿宋" w:cs="Times New Roman"/>
          <w:bCs/>
          <w:snapToGrid/>
          <w:color w:val="auto"/>
          <w:kern w:val="2"/>
          <w:sz w:val="30"/>
          <w:szCs w:val="30"/>
        </w:rPr>
        <w:t>；</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5. 超额利润分享操作实务与要点</w:t>
      </w:r>
      <w:r>
        <w:rPr>
          <w:rFonts w:hint="eastAsia" w:ascii="仿宋" w:hAnsi="仿宋" w:eastAsia="仿宋" w:cs="Times New Roman"/>
          <w:bCs/>
          <w:snapToGrid/>
          <w:color w:val="auto"/>
          <w:kern w:val="2"/>
          <w:sz w:val="30"/>
          <w:szCs w:val="30"/>
        </w:rPr>
        <w:t>；</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6. 项目跟投操作实务与要点</w:t>
      </w:r>
      <w:r>
        <w:rPr>
          <w:rFonts w:hint="eastAsia" w:ascii="仿宋" w:hAnsi="仿宋" w:eastAsia="仿宋" w:cs="Times New Roman"/>
          <w:bCs/>
          <w:snapToGrid/>
          <w:color w:val="auto"/>
          <w:kern w:val="2"/>
          <w:sz w:val="30"/>
          <w:szCs w:val="30"/>
        </w:rPr>
        <w:t>；</w:t>
      </w:r>
    </w:p>
    <w:p>
      <w:pPr>
        <w:kinsoku/>
        <w:autoSpaceDE/>
        <w:autoSpaceDN/>
        <w:adjustRightInd/>
        <w:spacing w:line="460" w:lineRule="exact"/>
        <w:ind w:firstLine="900" w:firstLineChars="300"/>
        <w:jc w:val="both"/>
        <w:textAlignment w:val="auto"/>
        <w:rPr>
          <w:rFonts w:ascii="仿宋" w:hAnsi="仿宋" w:eastAsia="仿宋" w:cs="Times New Roman"/>
          <w:bCs/>
          <w:snapToGrid/>
          <w:color w:val="auto"/>
          <w:kern w:val="2"/>
          <w:sz w:val="30"/>
          <w:szCs w:val="30"/>
        </w:rPr>
      </w:pPr>
      <w:r>
        <w:rPr>
          <w:rFonts w:ascii="仿宋" w:hAnsi="仿宋" w:eastAsia="仿宋" w:cs="Times New Roman"/>
          <w:bCs/>
          <w:snapToGrid/>
          <w:color w:val="auto"/>
          <w:kern w:val="2"/>
          <w:sz w:val="30"/>
          <w:szCs w:val="30"/>
        </w:rPr>
        <w:t>7</w:t>
      </w:r>
      <w:r>
        <w:rPr>
          <w:rFonts w:hint="eastAsia" w:ascii="仿宋" w:hAnsi="仿宋" w:eastAsia="仿宋" w:cs="Times New Roman"/>
          <w:bCs/>
          <w:snapToGrid/>
          <w:color w:val="auto"/>
          <w:kern w:val="2"/>
          <w:sz w:val="30"/>
          <w:szCs w:val="30"/>
        </w:rPr>
        <w:t>. 国有科技型企业中长期激励操作实务与要点。</w:t>
      </w:r>
    </w:p>
    <w:p>
      <w:pPr>
        <w:kinsoku/>
        <w:autoSpaceDE/>
        <w:autoSpaceDN/>
        <w:adjustRightInd/>
        <w:spacing w:line="460" w:lineRule="exact"/>
        <w:jc w:val="both"/>
        <w:textAlignment w:val="auto"/>
        <w:rPr>
          <w:rFonts w:ascii="仿宋" w:hAnsi="仿宋" w:eastAsia="仿宋" w:cs="Times New Roman"/>
          <w:bCs/>
          <w:snapToGrid/>
          <w:color w:val="auto"/>
          <w:kern w:val="2"/>
          <w:sz w:val="30"/>
          <w:szCs w:val="30"/>
        </w:rPr>
      </w:pPr>
      <w:r>
        <w:rPr>
          <w:rFonts w:hint="eastAsia" w:ascii="仿宋" w:hAnsi="仿宋" w:eastAsia="仿宋" w:cs="黑体"/>
          <w:spacing w:val="-11"/>
          <w:sz w:val="30"/>
          <w:szCs w:val="30"/>
          <w14:textOutline w14:w="5626" w14:cap="flat" w14:cmpd="sng" w14:algn="ctr">
            <w14:solidFill>
              <w14:srgbClr w14:val="000000"/>
            </w14:solidFill>
            <w14:prstDash w14:val="solid"/>
            <w14:miter w14:val="0"/>
          </w14:textOutline>
        </w:rPr>
        <w:t>七、企业文化建设与员工职业生涯规划</w:t>
      </w:r>
    </w:p>
    <w:p>
      <w:pPr>
        <w:kinsoku/>
        <w:autoSpaceDE/>
        <w:autoSpaceDN/>
        <w:adjustRightInd/>
        <w:spacing w:line="460" w:lineRule="exact"/>
        <w:ind w:firstLine="900" w:firstLineChars="300"/>
        <w:jc w:val="both"/>
        <w:textAlignment w:val="auto"/>
        <w:rPr>
          <w:rFonts w:ascii="仿宋" w:hAnsi="仿宋" w:eastAsia="仿宋" w:cs="Times New Roman"/>
          <w:snapToGrid/>
          <w:color w:val="auto"/>
          <w:kern w:val="2"/>
          <w:sz w:val="30"/>
          <w:szCs w:val="30"/>
        </w:rPr>
      </w:pPr>
      <w:r>
        <w:rPr>
          <w:rFonts w:hint="eastAsia" w:ascii="仿宋" w:hAnsi="仿宋" w:eastAsia="仿宋" w:cs="Times New Roman"/>
          <w:snapToGrid/>
          <w:color w:val="auto"/>
          <w:kern w:val="2"/>
          <w:sz w:val="30"/>
          <w:szCs w:val="30"/>
        </w:rPr>
        <w:t>1.企业文化驱动组织变革；</w:t>
      </w:r>
    </w:p>
    <w:p>
      <w:pPr>
        <w:kinsoku/>
        <w:autoSpaceDE/>
        <w:autoSpaceDN/>
        <w:adjustRightInd/>
        <w:spacing w:line="460" w:lineRule="exact"/>
        <w:ind w:firstLine="900" w:firstLineChars="300"/>
        <w:jc w:val="both"/>
        <w:textAlignment w:val="auto"/>
        <w:rPr>
          <w:rFonts w:ascii="仿宋" w:hAnsi="仿宋" w:eastAsia="仿宋" w:cs="Times New Roman"/>
          <w:snapToGrid/>
          <w:color w:val="auto"/>
          <w:kern w:val="2"/>
          <w:sz w:val="30"/>
          <w:szCs w:val="30"/>
        </w:rPr>
      </w:pPr>
      <w:r>
        <w:rPr>
          <w:rFonts w:hint="eastAsia" w:ascii="仿宋" w:hAnsi="仿宋" w:eastAsia="仿宋" w:cs="Times New Roman"/>
          <w:snapToGrid/>
          <w:color w:val="auto"/>
          <w:kern w:val="2"/>
          <w:sz w:val="30"/>
          <w:szCs w:val="30"/>
        </w:rPr>
        <w:t>2.企业文化建设对员工幸福感的影响；</w:t>
      </w:r>
    </w:p>
    <w:p>
      <w:pPr>
        <w:kinsoku/>
        <w:autoSpaceDE/>
        <w:autoSpaceDN/>
        <w:adjustRightInd/>
        <w:spacing w:line="460" w:lineRule="exact"/>
        <w:ind w:firstLine="900" w:firstLineChars="300"/>
        <w:jc w:val="both"/>
        <w:textAlignment w:val="auto"/>
        <w:rPr>
          <w:rFonts w:ascii="仿宋" w:hAnsi="仿宋" w:eastAsia="仿宋" w:cs="Times New Roman"/>
          <w:snapToGrid/>
          <w:color w:val="auto"/>
          <w:kern w:val="2"/>
          <w:sz w:val="30"/>
          <w:szCs w:val="30"/>
        </w:rPr>
      </w:pPr>
      <w:r>
        <w:rPr>
          <w:rFonts w:hint="eastAsia" w:ascii="仿宋" w:hAnsi="仿宋" w:eastAsia="仿宋" w:cs="Times New Roman"/>
          <w:snapToGrid/>
          <w:color w:val="auto"/>
          <w:kern w:val="2"/>
          <w:sz w:val="30"/>
          <w:szCs w:val="30"/>
        </w:rPr>
        <w:t>3.改善心智模式与创新管理；</w:t>
      </w:r>
    </w:p>
    <w:p>
      <w:pPr>
        <w:kinsoku/>
        <w:autoSpaceDE/>
        <w:autoSpaceDN/>
        <w:adjustRightInd/>
        <w:spacing w:line="460" w:lineRule="exact"/>
        <w:ind w:firstLine="900" w:firstLineChars="300"/>
        <w:jc w:val="both"/>
        <w:textAlignment w:val="auto"/>
        <w:rPr>
          <w:rFonts w:ascii="仿宋" w:hAnsi="仿宋" w:eastAsia="仿宋" w:cs="Times New Roman"/>
          <w:snapToGrid/>
          <w:color w:val="auto"/>
          <w:kern w:val="2"/>
          <w:sz w:val="30"/>
          <w:szCs w:val="30"/>
        </w:rPr>
      </w:pPr>
      <w:r>
        <w:rPr>
          <w:rFonts w:hint="eastAsia" w:ascii="仿宋" w:hAnsi="仿宋" w:eastAsia="仿宋" w:cs="Times New Roman"/>
          <w:snapToGrid/>
          <w:color w:val="auto"/>
          <w:kern w:val="2"/>
          <w:sz w:val="30"/>
          <w:szCs w:val="30"/>
        </w:rPr>
        <w:t>4.员工职业生涯规划与管理目标。</w:t>
      </w:r>
    </w:p>
    <w:p>
      <w:pPr>
        <w:jc w:val="both"/>
        <w:rPr>
          <w:rFonts w:ascii="仿宋" w:hAnsi="仿宋" w:eastAsiaTheme="minorEastAsia"/>
          <w:sz w:val="30"/>
          <w:szCs w:val="30"/>
        </w:rPr>
      </w:pPr>
    </w:p>
    <w:p>
      <w:pPr>
        <w:spacing w:line="600" w:lineRule="exact"/>
        <w:jc w:val="center"/>
        <w:rPr>
          <w:rFonts w:ascii="仿宋" w:hAnsi="仿宋" w:eastAsia="仿宋" w:cs="仿宋"/>
          <w:b/>
          <w:bCs/>
          <w:sz w:val="36"/>
          <w:szCs w:val="36"/>
        </w:rPr>
      </w:pPr>
    </w:p>
    <w:p>
      <w:pPr>
        <w:spacing w:line="600" w:lineRule="exact"/>
        <w:jc w:val="center"/>
        <w:rPr>
          <w:rFonts w:ascii="仿宋" w:hAnsi="仿宋" w:eastAsia="仿宋" w:cs="仿宋"/>
          <w:b/>
          <w:bCs/>
          <w:sz w:val="36"/>
          <w:szCs w:val="36"/>
        </w:rPr>
      </w:pPr>
      <w:r>
        <w:rPr>
          <w:rFonts w:ascii="仿宋" w:hAnsi="仿宋" w:eastAsia="仿宋" w:cs="仿宋"/>
          <w:b/>
          <w:bCs/>
          <w:sz w:val="36"/>
          <w:szCs w:val="36"/>
        </w:rPr>
        <w:t>2023</w:t>
      </w:r>
      <w:r>
        <w:rPr>
          <w:rFonts w:hint="eastAsia" w:ascii="仿宋" w:hAnsi="仿宋" w:eastAsia="仿宋" w:cs="仿宋"/>
          <w:b/>
          <w:bCs/>
          <w:sz w:val="36"/>
          <w:szCs w:val="36"/>
        </w:rPr>
        <w:t>推动国有企业市场化经营机制</w:t>
      </w:r>
    </w:p>
    <w:p>
      <w:pPr>
        <w:spacing w:line="600" w:lineRule="exact"/>
        <w:jc w:val="center"/>
        <w:rPr>
          <w:rFonts w:hint="default" w:ascii="仿宋" w:hAnsi="仿宋" w:eastAsia="仿宋" w:cs="仿宋"/>
          <w:b/>
          <w:bCs/>
          <w:sz w:val="36"/>
          <w:szCs w:val="36"/>
          <w:lang w:val="en-US" w:eastAsia="zh-CN"/>
        </w:rPr>
      </w:pPr>
      <w:r>
        <w:rPr>
          <w:rFonts w:hint="eastAsia" w:ascii="仿宋" w:hAnsi="仿宋" w:eastAsia="仿宋" w:cs="仿宋"/>
          <w:b/>
          <w:bCs/>
          <w:sz w:val="36"/>
          <w:szCs w:val="36"/>
        </w:rPr>
        <w:t>长效化背景下，人力资源、薪酬绩效创新管理</w:t>
      </w:r>
      <w:r>
        <w:rPr>
          <w:rFonts w:hint="eastAsia" w:ascii="仿宋" w:hAnsi="仿宋" w:eastAsia="仿宋" w:cs="仿宋"/>
          <w:b/>
          <w:bCs/>
          <w:sz w:val="36"/>
          <w:szCs w:val="36"/>
          <w:lang w:val="en-US" w:eastAsia="zh-CN"/>
        </w:rPr>
        <w:t>对标学习</w:t>
      </w:r>
    </w:p>
    <w:p>
      <w:pPr>
        <w:spacing w:line="600" w:lineRule="exact"/>
        <w:jc w:val="center"/>
        <w:rPr>
          <w:rFonts w:hint="eastAsia" w:ascii="仿宋" w:hAnsi="仿宋" w:eastAsia="仿宋" w:cs="宋体"/>
          <w:b/>
          <w:bCs/>
          <w:color w:val="auto"/>
          <w:sz w:val="36"/>
          <w:szCs w:val="36"/>
        </w:rPr>
      </w:pPr>
      <w:r>
        <w:rPr>
          <w:rFonts w:hint="eastAsia" w:ascii="仿宋" w:hAnsi="仿宋" w:eastAsia="仿宋" w:cs="仿宋"/>
          <w:b/>
          <w:bCs/>
          <w:sz w:val="36"/>
          <w:szCs w:val="36"/>
          <w:lang w:val="en-US" w:eastAsia="zh-CN"/>
        </w:rPr>
        <w:t>专题培训</w:t>
      </w:r>
      <w:r>
        <w:rPr>
          <w:rFonts w:hint="eastAsia" w:ascii="仿宋" w:hAnsi="仿宋" w:eastAsia="仿宋" w:cs="仿宋"/>
          <w:b/>
          <w:bCs/>
          <w:sz w:val="36"/>
          <w:szCs w:val="36"/>
        </w:rPr>
        <w:t>班报名回执表</w:t>
      </w:r>
    </w:p>
    <w:tbl>
      <w:tblPr>
        <w:tblStyle w:val="6"/>
        <w:tblpPr w:leftFromText="180" w:rightFromText="180" w:vertAnchor="text" w:horzAnchor="page" w:tblpX="1225" w:tblpY="287"/>
        <w:tblW w:w="9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3"/>
        <w:gridCol w:w="1897"/>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单位名称</w:t>
            </w:r>
          </w:p>
        </w:tc>
        <w:tc>
          <w:tcPr>
            <w:tcW w:w="4099" w:type="dxa"/>
            <w:gridSpan w:val="3"/>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邮 编</w:t>
            </w: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单位地址</w:t>
            </w:r>
          </w:p>
        </w:tc>
        <w:tc>
          <w:tcPr>
            <w:tcW w:w="8159" w:type="dxa"/>
            <w:gridSpan w:val="5"/>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联 系 人</w:t>
            </w:r>
          </w:p>
        </w:tc>
        <w:tc>
          <w:tcPr>
            <w:tcW w:w="2147"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职    务</w:t>
            </w:r>
          </w:p>
        </w:tc>
        <w:tc>
          <w:tcPr>
            <w:tcW w:w="4060"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手    机</w:t>
            </w:r>
          </w:p>
        </w:tc>
        <w:tc>
          <w:tcPr>
            <w:tcW w:w="2147"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办公电话</w:t>
            </w:r>
          </w:p>
        </w:tc>
        <w:tc>
          <w:tcPr>
            <w:tcW w:w="4060"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传    真</w:t>
            </w:r>
          </w:p>
        </w:tc>
        <w:tc>
          <w:tcPr>
            <w:tcW w:w="2147"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电子信箱</w:t>
            </w:r>
          </w:p>
        </w:tc>
        <w:tc>
          <w:tcPr>
            <w:tcW w:w="4060"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参训人员</w:t>
            </w:r>
          </w:p>
        </w:tc>
        <w:tc>
          <w:tcPr>
            <w:tcW w:w="85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性 别</w:t>
            </w:r>
          </w:p>
        </w:tc>
        <w:tc>
          <w:tcPr>
            <w:tcW w:w="1293"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职  务</w:t>
            </w: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电    话</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手  机</w:t>
            </w: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邮  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85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293"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85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293"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85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293"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85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293"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85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293"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85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293"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2164"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参训时间</w:t>
            </w:r>
          </w:p>
        </w:tc>
        <w:tc>
          <w:tcPr>
            <w:tcW w:w="2147"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c>
          <w:tcPr>
            <w:tcW w:w="1952"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参训地点</w:t>
            </w:r>
          </w:p>
        </w:tc>
        <w:tc>
          <w:tcPr>
            <w:tcW w:w="4060"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住宿标准</w:t>
            </w:r>
          </w:p>
        </w:tc>
        <w:tc>
          <w:tcPr>
            <w:tcW w:w="8159" w:type="dxa"/>
            <w:gridSpan w:val="5"/>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ind w:firstLine="1120" w:firstLineChars="400"/>
              <w:outlineLvl w:val="0"/>
              <w:rPr>
                <w:rFonts w:hint="eastAsia" w:ascii="仿宋" w:hAnsi="仿宋" w:eastAsia="仿宋" w:cs="仿宋"/>
                <w:bCs/>
                <w:sz w:val="28"/>
                <w:szCs w:val="28"/>
              </w:rPr>
            </w:pPr>
            <w:r>
              <w:rPr>
                <w:rFonts w:hint="eastAsia" w:ascii="仿宋" w:hAnsi="仿宋" w:eastAsia="仿宋" w:cs="仿宋"/>
                <w:bCs/>
                <w:sz w:val="28"/>
                <w:szCs w:val="28"/>
              </w:rPr>
              <w:t>单住□               合住□             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证书申报</w:t>
            </w:r>
          </w:p>
        </w:tc>
        <w:tc>
          <w:tcPr>
            <w:tcW w:w="8159" w:type="dxa"/>
            <w:gridSpan w:val="5"/>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r>
              <w:rPr>
                <w:rFonts w:hint="eastAsia" w:ascii="仿宋" w:hAnsi="仿宋" w:eastAsia="仿宋" w:cs="仿宋"/>
                <w:bCs/>
                <w:sz w:val="28"/>
                <w:szCs w:val="28"/>
              </w:rPr>
              <w:t>《新一轮国企改革深化提升行动下，国有企业重组整合、完善治理、健全机制、增强核心功能、提高核心竞争力实务培训班结业证书》</w:t>
            </w:r>
            <w:r>
              <w:rPr>
                <w:rFonts w:hint="eastAsia" w:ascii="仿宋" w:hAnsi="仿宋" w:eastAsia="仿宋" w:cs="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付款方式</w:t>
            </w:r>
          </w:p>
        </w:tc>
        <w:tc>
          <w:tcPr>
            <w:tcW w:w="4099" w:type="dxa"/>
            <w:gridSpan w:val="3"/>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ind w:firstLine="1120" w:firstLineChars="400"/>
              <w:outlineLvl w:val="0"/>
              <w:rPr>
                <w:rFonts w:hint="eastAsia" w:ascii="仿宋" w:hAnsi="仿宋" w:eastAsia="仿宋" w:cs="仿宋"/>
                <w:bCs/>
                <w:sz w:val="28"/>
                <w:szCs w:val="28"/>
              </w:rPr>
            </w:pPr>
            <w:r>
              <w:rPr>
                <w:rFonts w:hint="eastAsia" w:ascii="仿宋" w:hAnsi="仿宋" w:eastAsia="仿宋" w:cs="仿宋"/>
                <w:bCs/>
                <w:sz w:val="28"/>
                <w:szCs w:val="28"/>
              </w:rPr>
              <w:t>转 账</w:t>
            </w:r>
            <w:r>
              <w:rPr>
                <w:rFonts w:hint="eastAsia" w:ascii="仿宋" w:hAnsi="仿宋" w:eastAsia="仿宋" w:cs="仿宋"/>
                <w:sz w:val="28"/>
                <w:szCs w:val="28"/>
              </w:rPr>
              <w:t>□</w:t>
            </w:r>
            <w:r>
              <w:rPr>
                <w:rFonts w:hint="eastAsia" w:ascii="仿宋" w:hAnsi="仿宋" w:eastAsia="仿宋" w:cs="仿宋"/>
                <w:bCs/>
                <w:sz w:val="28"/>
                <w:szCs w:val="28"/>
              </w:rPr>
              <w:t xml:space="preserve">      现场</w:t>
            </w:r>
            <w:r>
              <w:rPr>
                <w:rFonts w:hint="eastAsia" w:ascii="仿宋" w:hAnsi="仿宋" w:eastAsia="仿宋" w:cs="仿宋"/>
                <w:sz w:val="28"/>
                <w:szCs w:val="28"/>
              </w:rPr>
              <w:t>□</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金 额</w:t>
            </w:r>
          </w:p>
        </w:tc>
        <w:tc>
          <w:tcPr>
            <w:tcW w:w="2164" w:type="dxa"/>
            <w:tcBorders>
              <w:top w:val="single" w:color="auto" w:sz="4" w:space="0"/>
              <w:left w:val="single" w:color="auto" w:sz="4" w:space="0"/>
              <w:bottom w:val="single" w:color="auto" w:sz="4" w:space="0"/>
              <w:right w:val="single" w:color="auto" w:sz="4" w:space="0"/>
            </w:tcBorders>
          </w:tcPr>
          <w:p>
            <w:pPr>
              <w:tabs>
                <w:tab w:val="left" w:pos="567"/>
                <w:tab w:val="left" w:pos="709"/>
              </w:tabs>
              <w:spacing w:line="300" w:lineRule="exact"/>
              <w:outlineLvl w:val="0"/>
              <w:rPr>
                <w:rFonts w:hint="eastAsia" w:ascii="仿宋" w:hAnsi="仿宋" w:eastAsia="仿宋" w:cs="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outlineLvl w:val="0"/>
              <w:rPr>
                <w:rFonts w:hint="eastAsia" w:ascii="仿宋" w:hAnsi="仿宋" w:eastAsia="仿宋" w:cs="仿宋"/>
                <w:bCs/>
                <w:sz w:val="28"/>
                <w:szCs w:val="28"/>
              </w:rPr>
            </w:pPr>
            <w:r>
              <w:rPr>
                <w:rFonts w:hint="eastAsia" w:ascii="仿宋" w:hAnsi="仿宋" w:eastAsia="仿宋" w:cs="仿宋"/>
                <w:bCs/>
                <w:sz w:val="28"/>
                <w:szCs w:val="28"/>
              </w:rPr>
              <w:t>收款信息</w:t>
            </w:r>
          </w:p>
        </w:tc>
        <w:tc>
          <w:tcPr>
            <w:tcW w:w="8159" w:type="dxa"/>
            <w:gridSpan w:val="5"/>
            <w:tcBorders>
              <w:top w:val="single" w:color="auto" w:sz="4" w:space="0"/>
              <w:left w:val="single" w:color="auto" w:sz="4" w:space="0"/>
              <w:bottom w:val="single" w:color="auto" w:sz="4" w:space="0"/>
              <w:right w:val="single" w:color="auto" w:sz="4" w:space="0"/>
            </w:tcBorders>
          </w:tcPr>
          <w:p>
            <w:pPr>
              <w:tabs>
                <w:tab w:val="left" w:pos="567"/>
                <w:tab w:val="left" w:pos="709"/>
              </w:tabs>
              <w:spacing w:line="300" w:lineRule="exact"/>
              <w:outlineLvl w:val="0"/>
              <w:rPr>
                <w:rFonts w:hint="eastAsia" w:ascii="仿宋" w:hAnsi="仿宋" w:eastAsia="仿宋" w:cs="Times New Roman"/>
                <w:color w:val="auto"/>
                <w:sz w:val="28"/>
                <w:szCs w:val="28"/>
              </w:rPr>
            </w:pPr>
            <w:r>
              <w:rPr>
                <w:rFonts w:hint="eastAsia" w:ascii="仿宋" w:hAnsi="仿宋" w:eastAsia="仿宋"/>
                <w:sz w:val="28"/>
                <w:szCs w:val="28"/>
              </w:rPr>
              <w:t xml:space="preserve">开户名称： 北京中建科信管理咨询集团有限公司 </w:t>
            </w:r>
          </w:p>
          <w:p>
            <w:pPr>
              <w:tabs>
                <w:tab w:val="left" w:pos="567"/>
                <w:tab w:val="left" w:pos="709"/>
              </w:tabs>
              <w:spacing w:line="300" w:lineRule="exact"/>
              <w:outlineLvl w:val="0"/>
              <w:rPr>
                <w:rFonts w:hint="eastAsia" w:ascii="仿宋" w:hAnsi="仿宋" w:eastAsia="仿宋"/>
                <w:sz w:val="28"/>
                <w:szCs w:val="28"/>
              </w:rPr>
            </w:pPr>
            <w:r>
              <w:rPr>
                <w:rFonts w:hint="eastAsia" w:ascii="仿宋" w:hAnsi="仿宋" w:eastAsia="仿宋"/>
                <w:sz w:val="28"/>
                <w:szCs w:val="28"/>
              </w:rPr>
              <w:t xml:space="preserve">开 户 行： 中国工商银行股份有限公司北京半壁店支行 </w:t>
            </w:r>
          </w:p>
          <w:p>
            <w:pPr>
              <w:tabs>
                <w:tab w:val="left" w:pos="567"/>
                <w:tab w:val="left" w:pos="709"/>
              </w:tabs>
              <w:spacing w:line="300" w:lineRule="exact"/>
              <w:outlineLvl w:val="0"/>
              <w:rPr>
                <w:rFonts w:hint="eastAsia" w:ascii="仿宋" w:hAnsi="仿宋" w:eastAsia="仿宋" w:cs="仿宋"/>
                <w:sz w:val="28"/>
                <w:szCs w:val="28"/>
                <w:lang w:val="zh-CN"/>
              </w:rPr>
            </w:pPr>
            <w:r>
              <w:rPr>
                <w:rFonts w:hint="eastAsia" w:ascii="仿宋" w:hAnsi="仿宋" w:eastAsia="仿宋"/>
                <w:sz w:val="28"/>
                <w:szCs w:val="28"/>
              </w:rPr>
              <w:t>账    号： 0200247009200068235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678" w:type="dxa"/>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jc w:val="center"/>
              <w:outlineLvl w:val="0"/>
              <w:rPr>
                <w:rFonts w:hint="eastAsia" w:ascii="仿宋" w:hAnsi="仿宋" w:eastAsia="仿宋" w:cs="仿宋"/>
                <w:bCs/>
                <w:sz w:val="28"/>
                <w:szCs w:val="28"/>
              </w:rPr>
            </w:pPr>
            <w:r>
              <w:rPr>
                <w:rFonts w:hint="eastAsia" w:ascii="仿宋" w:hAnsi="仿宋" w:eastAsia="仿宋" w:cs="仿宋"/>
                <w:bCs/>
                <w:sz w:val="28"/>
                <w:szCs w:val="28"/>
              </w:rPr>
              <w:t>备    注</w:t>
            </w:r>
          </w:p>
        </w:tc>
        <w:tc>
          <w:tcPr>
            <w:tcW w:w="4099" w:type="dxa"/>
            <w:gridSpan w:val="3"/>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ind w:firstLine="560" w:firstLineChars="200"/>
              <w:outlineLvl w:val="0"/>
              <w:rPr>
                <w:rFonts w:hint="eastAsia" w:ascii="仿宋" w:hAnsi="仿宋" w:eastAsia="仿宋" w:cs="仿宋"/>
                <w:bCs/>
                <w:sz w:val="28"/>
                <w:szCs w:val="28"/>
              </w:rPr>
            </w:pPr>
            <w:r>
              <w:rPr>
                <w:rFonts w:hint="eastAsia" w:ascii="仿宋" w:hAnsi="仿宋" w:eastAsia="仿宋" w:cs="仿宋"/>
                <w:bCs/>
                <w:sz w:val="28"/>
                <w:szCs w:val="28"/>
              </w:rPr>
              <w:t>本课程可根据单位实际需</w:t>
            </w:r>
          </w:p>
          <w:p>
            <w:pPr>
              <w:tabs>
                <w:tab w:val="left" w:pos="567"/>
                <w:tab w:val="left" w:pos="709"/>
              </w:tabs>
              <w:spacing w:line="300" w:lineRule="exact"/>
              <w:ind w:firstLine="560" w:firstLineChars="200"/>
              <w:outlineLvl w:val="0"/>
              <w:rPr>
                <w:rFonts w:hint="eastAsia" w:ascii="仿宋" w:hAnsi="仿宋" w:eastAsia="仿宋" w:cs="仿宋"/>
                <w:bCs/>
                <w:sz w:val="28"/>
                <w:szCs w:val="28"/>
              </w:rPr>
            </w:pPr>
          </w:p>
          <w:p>
            <w:pPr>
              <w:tabs>
                <w:tab w:val="left" w:pos="567"/>
                <w:tab w:val="left" w:pos="709"/>
              </w:tabs>
              <w:spacing w:line="300" w:lineRule="exact"/>
              <w:ind w:firstLine="560" w:firstLineChars="200"/>
              <w:outlineLvl w:val="0"/>
              <w:rPr>
                <w:rFonts w:hint="eastAsia" w:ascii="仿宋" w:hAnsi="仿宋" w:eastAsia="仿宋" w:cs="仿宋"/>
                <w:bCs/>
                <w:sz w:val="28"/>
                <w:szCs w:val="28"/>
              </w:rPr>
            </w:pPr>
            <w:r>
              <w:rPr>
                <w:rFonts w:hint="eastAsia" w:ascii="仿宋" w:hAnsi="仿宋" w:eastAsia="仿宋" w:cs="仿宋"/>
                <w:bCs/>
                <w:sz w:val="28"/>
                <w:szCs w:val="28"/>
              </w:rPr>
              <w:t>求，提供内部培训。</w:t>
            </w:r>
          </w:p>
        </w:tc>
        <w:tc>
          <w:tcPr>
            <w:tcW w:w="4060" w:type="dxa"/>
            <w:gridSpan w:val="2"/>
            <w:tcBorders>
              <w:top w:val="single" w:color="auto" w:sz="4" w:space="0"/>
              <w:left w:val="single" w:color="auto" w:sz="4" w:space="0"/>
              <w:bottom w:val="single" w:color="auto" w:sz="4" w:space="0"/>
              <w:right w:val="single" w:color="auto" w:sz="4" w:space="0"/>
            </w:tcBorders>
            <w:vAlign w:val="center"/>
          </w:tcPr>
          <w:p>
            <w:pPr>
              <w:tabs>
                <w:tab w:val="left" w:pos="567"/>
                <w:tab w:val="left" w:pos="709"/>
              </w:tabs>
              <w:spacing w:line="300" w:lineRule="exact"/>
              <w:ind w:firstLine="560" w:firstLineChars="200"/>
              <w:outlineLvl w:val="0"/>
              <w:rPr>
                <w:rFonts w:hint="eastAsia" w:ascii="仿宋" w:hAnsi="仿宋" w:eastAsia="仿宋" w:cs="仿宋"/>
                <w:bCs/>
                <w:sz w:val="28"/>
                <w:szCs w:val="28"/>
              </w:rPr>
            </w:pPr>
            <w:r>
              <w:rPr>
                <w:rFonts w:hint="eastAsia" w:ascii="仿宋" w:hAnsi="仿宋" w:eastAsia="仿宋" w:cs="仿宋"/>
                <w:bCs/>
                <w:sz w:val="28"/>
                <w:szCs w:val="28"/>
              </w:rPr>
              <w:t>参加单位（盖章）</w:t>
            </w:r>
          </w:p>
          <w:p>
            <w:pPr>
              <w:tabs>
                <w:tab w:val="left" w:pos="567"/>
                <w:tab w:val="left" w:pos="709"/>
              </w:tabs>
              <w:spacing w:line="300" w:lineRule="exact"/>
              <w:ind w:firstLine="280" w:firstLineChars="100"/>
              <w:outlineLvl w:val="0"/>
              <w:rPr>
                <w:rFonts w:hint="eastAsia" w:ascii="仿宋" w:hAnsi="仿宋" w:eastAsia="仿宋" w:cs="仿宋"/>
                <w:bCs/>
                <w:sz w:val="28"/>
                <w:szCs w:val="28"/>
              </w:rPr>
            </w:pPr>
            <w:r>
              <w:rPr>
                <w:rFonts w:hint="eastAsia" w:ascii="仿宋" w:hAnsi="仿宋" w:eastAsia="仿宋" w:cs="仿宋"/>
                <w:bCs/>
                <w:sz w:val="28"/>
                <w:szCs w:val="28"/>
              </w:rPr>
              <w:t>2023年  月  日</w:t>
            </w:r>
          </w:p>
        </w:tc>
      </w:tr>
    </w:tbl>
    <w:p>
      <w:pPr>
        <w:spacing w:line="300" w:lineRule="exact"/>
        <w:rPr>
          <w:rStyle w:val="8"/>
          <w:rFonts w:hint="eastAsia" w:ascii="Calibri" w:hAnsi="Calibri"/>
          <w:kern w:val="2"/>
          <w:lang w:val="zh-CN"/>
        </w:rPr>
      </w:pPr>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仿宋" w:hAnsi="仿宋" w:eastAsia="仿宋"/>
          <w:bCs/>
          <w:sz w:val="28"/>
          <w:szCs w:val="28"/>
        </w:rPr>
      </w:pPr>
      <w:r>
        <w:rPr>
          <w:rFonts w:hint="eastAsia" w:ascii="仿宋" w:hAnsi="仿宋" w:eastAsia="仿宋"/>
          <w:bCs/>
          <w:sz w:val="28"/>
          <w:szCs w:val="28"/>
        </w:rPr>
        <w:t xml:space="preserve">报名负责人：聂红军 主任18211071700（微信）   </w:t>
      </w:r>
      <w:bookmarkStart w:id="0" w:name="_GoBack"/>
      <w:bookmarkEnd w:id="0"/>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仿宋" w:hAnsi="仿宋" w:eastAsia="仿宋"/>
          <w:bCs/>
          <w:sz w:val="28"/>
          <w:szCs w:val="28"/>
        </w:rPr>
      </w:pPr>
      <w:r>
        <w:rPr>
          <w:rFonts w:hint="eastAsia" w:ascii="仿宋" w:hAnsi="仿宋" w:eastAsia="仿宋"/>
          <w:bCs/>
          <w:sz w:val="28"/>
          <w:szCs w:val="28"/>
        </w:rPr>
        <w:t xml:space="preserve">电  话：13141289128        邮    箱：zqgphwz@126.com  </w:t>
      </w:r>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仿宋" w:hAnsi="仿宋" w:eastAsia="仿宋"/>
          <w:b/>
          <w:bCs/>
          <w:color w:val="FF0000"/>
          <w:sz w:val="28"/>
          <w:szCs w:val="28"/>
        </w:rPr>
      </w:pPr>
      <w:r>
        <w:rPr>
          <w:rFonts w:hint="eastAsia" w:ascii="仿宋" w:hAnsi="仿宋" w:eastAsia="仿宋"/>
          <w:bCs/>
          <w:sz w:val="28"/>
          <w:szCs w:val="28"/>
        </w:rPr>
        <w:t>qq咨询：3177524020        网    址：http://www.zqgpchina.cn</w:t>
      </w:r>
    </w:p>
    <w:sectPr>
      <w:footerReference r:id="rId3" w:type="default"/>
      <w:pgSz w:w="11910" w:h="16840"/>
      <w:pgMar w:top="1431" w:right="1523" w:bottom="1895" w:left="1559" w:header="0" w:footer="160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0" w:leftChars="0" w:firstLine="0" w:firstLineChars="0"/>
      <w:rPr>
        <w:rFonts w:eastAsiaTheme="minor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5BC1CA"/>
    <w:multiLevelType w:val="singleLevel"/>
    <w:tmpl w:val="265BC1CA"/>
    <w:lvl w:ilvl="0" w:tentative="0">
      <w:start w:val="5"/>
      <w:numFmt w:val="chineseCounting"/>
      <w:suff w:val="nothing"/>
      <w:lvlText w:val="%1、"/>
      <w:lvlJc w:val="left"/>
      <w:rPr>
        <w:rFonts w:hint="eastAsia"/>
      </w:rPr>
    </w:lvl>
  </w:abstractNum>
  <w:abstractNum w:abstractNumId="1">
    <w:nsid w:val="56287E2F"/>
    <w:multiLevelType w:val="multilevel"/>
    <w:tmpl w:val="56287E2F"/>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yMWM5NTU3NmQwMzYzZGY2NjUyMjZkNDUzMDVhNDkifQ=="/>
  </w:docVars>
  <w:rsids>
    <w:rsidRoot w:val="00395D8A"/>
    <w:rsid w:val="00080B45"/>
    <w:rsid w:val="001A48AD"/>
    <w:rsid w:val="00395D8A"/>
    <w:rsid w:val="003D4992"/>
    <w:rsid w:val="00682884"/>
    <w:rsid w:val="00714EB7"/>
    <w:rsid w:val="0072744C"/>
    <w:rsid w:val="00903DBF"/>
    <w:rsid w:val="00947B92"/>
    <w:rsid w:val="00957C76"/>
    <w:rsid w:val="00B72D5A"/>
    <w:rsid w:val="00E271D5"/>
    <w:rsid w:val="0E0A7BFA"/>
    <w:rsid w:val="17276DF7"/>
    <w:rsid w:val="22570610"/>
    <w:rsid w:val="2AE22F5D"/>
    <w:rsid w:val="31D25E39"/>
    <w:rsid w:val="45967825"/>
    <w:rsid w:val="49624095"/>
    <w:rsid w:val="5E7C7799"/>
    <w:rsid w:val="5FB145AA"/>
    <w:rsid w:val="60831B7F"/>
    <w:rsid w:val="6983379B"/>
    <w:rsid w:val="76AD1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1"/>
    <w:unhideWhenUsed/>
    <w:qFormat/>
    <w:uiPriority w:val="99"/>
    <w:pPr>
      <w:ind w:firstLine="420" w:firstLineChars="200"/>
    </w:pPr>
  </w:style>
  <w:style w:type="paragraph" w:styleId="3">
    <w:name w:val="Body Text Indent"/>
    <w:basedOn w:val="1"/>
    <w:next w:val="4"/>
    <w:link w:val="10"/>
    <w:semiHidden/>
    <w:unhideWhenUsed/>
    <w:qFormat/>
    <w:uiPriority w:val="99"/>
    <w:pPr>
      <w:spacing w:after="120"/>
      <w:ind w:left="420" w:leftChars="200"/>
    </w:pPr>
  </w:style>
  <w:style w:type="paragraph" w:styleId="4">
    <w:name w:val="header"/>
    <w:basedOn w:val="1"/>
    <w:link w:val="14"/>
    <w:unhideWhenUsed/>
    <w:qFormat/>
    <w:uiPriority w:val="99"/>
    <w:pPr>
      <w:tabs>
        <w:tab w:val="center" w:pos="4153"/>
        <w:tab w:val="right" w:pos="8306"/>
      </w:tabs>
      <w:jc w:val="center"/>
    </w:pPr>
    <w:rPr>
      <w:sz w:val="18"/>
      <w:szCs w:val="18"/>
    </w:rPr>
  </w:style>
  <w:style w:type="paragraph" w:styleId="5">
    <w:name w:val="footer"/>
    <w:basedOn w:val="1"/>
    <w:link w:val="15"/>
    <w:unhideWhenUsed/>
    <w:qFormat/>
    <w:uiPriority w:val="99"/>
    <w:pPr>
      <w:tabs>
        <w:tab w:val="center" w:pos="4153"/>
        <w:tab w:val="right" w:pos="8306"/>
      </w:tabs>
    </w:pPr>
    <w:rPr>
      <w:sz w:val="18"/>
      <w:szCs w:val="18"/>
    </w:rPr>
  </w:style>
  <w:style w:type="character" w:styleId="8">
    <w:name w:val="Strong"/>
    <w:qFormat/>
    <w:uiPriority w:val="99"/>
    <w:rPr>
      <w:rFonts w:hint="default" w:ascii="Times New Roman" w:hAnsi="Times New Roman" w:cs="Times New Roman"/>
      <w:b/>
      <w:bCs/>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正文文本缩进 字符"/>
    <w:basedOn w:val="7"/>
    <w:link w:val="3"/>
    <w:semiHidden/>
    <w:qFormat/>
    <w:uiPriority w:val="99"/>
    <w:rPr>
      <w:rFonts w:ascii="Arial" w:hAnsi="Arial" w:eastAsia="Arial" w:cs="Arial"/>
      <w:snapToGrid w:val="0"/>
      <w:color w:val="000000"/>
      <w:kern w:val="0"/>
      <w:szCs w:val="21"/>
    </w:rPr>
  </w:style>
  <w:style w:type="character" w:customStyle="1" w:styleId="11">
    <w:name w:val="正文文本首行缩进 2 字符"/>
    <w:basedOn w:val="10"/>
    <w:link w:val="2"/>
    <w:qFormat/>
    <w:uiPriority w:val="99"/>
    <w:rPr>
      <w:rFonts w:ascii="Arial" w:hAnsi="Arial" w:eastAsia="Arial" w:cs="Arial"/>
      <w:snapToGrid w:val="0"/>
      <w:color w:val="000000"/>
      <w:kern w:val="0"/>
      <w:szCs w:val="21"/>
    </w:rPr>
  </w:style>
  <w:style w:type="table" w:customStyle="1" w:styleId="12">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styleId="13">
    <w:name w:val="List Paragraph"/>
    <w:basedOn w:val="1"/>
    <w:unhideWhenUsed/>
    <w:qFormat/>
    <w:uiPriority w:val="99"/>
    <w:pPr>
      <w:ind w:firstLine="420" w:firstLineChars="200"/>
    </w:pPr>
  </w:style>
  <w:style w:type="character" w:customStyle="1" w:styleId="14">
    <w:name w:val="页眉 字符"/>
    <w:basedOn w:val="7"/>
    <w:link w:val="4"/>
    <w:qFormat/>
    <w:uiPriority w:val="99"/>
    <w:rPr>
      <w:rFonts w:ascii="Arial" w:hAnsi="Arial" w:eastAsia="Arial" w:cs="Arial"/>
      <w:snapToGrid w:val="0"/>
      <w:color w:val="000000"/>
      <w:kern w:val="0"/>
      <w:sz w:val="18"/>
      <w:szCs w:val="18"/>
    </w:rPr>
  </w:style>
  <w:style w:type="character" w:customStyle="1" w:styleId="15">
    <w:name w:val="页脚 字符"/>
    <w:basedOn w:val="7"/>
    <w:link w:val="5"/>
    <w:qFormat/>
    <w:uiPriority w:val="99"/>
    <w:rPr>
      <w:rFonts w:ascii="Arial" w:hAnsi="Arial" w:eastAsia="Arial" w:cs="Arial"/>
      <w:snapToGrid w:val="0"/>
      <w:color w:val="000000"/>
      <w:kern w:val="0"/>
      <w:sz w:val="18"/>
      <w:szCs w:val="18"/>
    </w:rPr>
  </w:style>
  <w:style w:type="character" w:customStyle="1" w:styleId="16">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2166</Words>
  <Characters>2468</Characters>
  <Lines>23</Lines>
  <Paragraphs>6</Paragraphs>
  <TotalTime>5</TotalTime>
  <ScaleCrop>false</ScaleCrop>
  <LinksUpToDate>false</LinksUpToDate>
  <CharactersWithSpaces>2661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2023-08-16T03:32:00Z</dcterms:created>
  <dc:creator>HUAWEI</dc:creator>
  <cp:lastModifiedBy>聂红军</cp:lastModifiedBy>
  <dcterms:modified xsi:type="dcterms:W3CDTF">2023-08-25T02:14:56Z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6EB38F08552A4D22B3245959BB998276_13</vt:lpwstr>
  </property>
</Properties>
</file>