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Autospacing="0" w:line="240" w:lineRule="auto"/>
        <w:jc w:val="center"/>
        <w:textAlignment w:val="auto"/>
        <w:rPr>
          <w:rFonts w:hint="eastAsia" w:eastAsia="仿宋"/>
          <w:b/>
          <w:bCs/>
          <w:color w:val="000000" w:themeColor="text1"/>
          <w:spacing w:val="-20"/>
          <w:sz w:val="36"/>
          <w:szCs w:val="36"/>
          <w:u w:val="none"/>
          <w:lang w:eastAsia="zh-CN"/>
          <w14:textFill>
            <w14:solidFill>
              <w14:schemeClr w14:val="tx1"/>
            </w14:solidFill>
          </w14:textFill>
        </w:rPr>
      </w:pPr>
      <w:r>
        <w:rPr>
          <w:rFonts w:hint="eastAsia" w:eastAsia="仿宋"/>
          <w:b/>
          <w:bCs/>
          <w:color w:val="000000" w:themeColor="text1"/>
          <w:spacing w:val="-20"/>
          <w:sz w:val="36"/>
          <w:szCs w:val="36"/>
          <w:u w:val="none"/>
          <w:lang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-68580</wp:posOffset>
            </wp:positionH>
            <wp:positionV relativeFrom="page">
              <wp:posOffset>1028700</wp:posOffset>
            </wp:positionV>
            <wp:extent cx="5821045" cy="1014730"/>
            <wp:effectExtent l="0" t="0" r="635" b="6350"/>
            <wp:wrapNone/>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5"/>
                    <a:stretch>
                      <a:fillRect/>
                    </a:stretch>
                  </pic:blipFill>
                  <pic:spPr>
                    <a:xfrm>
                      <a:off x="0" y="0"/>
                      <a:ext cx="5821045" cy="1014730"/>
                    </a:xfrm>
                    <a:prstGeom prst="rect">
                      <a:avLst/>
                    </a:prstGeom>
                  </pic:spPr>
                </pic:pic>
              </a:graphicData>
            </a:graphic>
          </wp:anchor>
        </w:drawing>
      </w:r>
    </w:p>
    <w:p>
      <w:pPr>
        <w:keepNext w:val="0"/>
        <w:keepLines w:val="0"/>
        <w:pageBreakBefore w:val="0"/>
        <w:widowControl/>
        <w:kinsoku w:val="0"/>
        <w:wordWrap/>
        <w:overflowPunct/>
        <w:topLinePunct w:val="0"/>
        <w:autoSpaceDE w:val="0"/>
        <w:autoSpaceDN w:val="0"/>
        <w:bidi w:val="0"/>
        <w:adjustRightInd w:val="0"/>
        <w:snapToGrid w:val="0"/>
        <w:spacing w:beforeAutospacing="0" w:line="440" w:lineRule="exact"/>
        <w:jc w:val="center"/>
        <w:textAlignment w:val="auto"/>
        <w:rPr>
          <w:rFonts w:hint="eastAsia"/>
          <w:b/>
          <w:bCs/>
          <w:color w:val="000000" w:themeColor="text1"/>
          <w:spacing w:val="-20"/>
          <w:sz w:val="36"/>
          <w:szCs w:val="36"/>
          <w:u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beforeAutospacing="0" w:line="440" w:lineRule="exact"/>
        <w:jc w:val="center"/>
        <w:textAlignment w:val="auto"/>
        <w:rPr>
          <w:rFonts w:hint="eastAsia"/>
          <w:b/>
          <w:bCs/>
          <w:color w:val="000000" w:themeColor="text1"/>
          <w:spacing w:val="-20"/>
          <w:sz w:val="36"/>
          <w:szCs w:val="36"/>
          <w:u w:val="none"/>
          <w14:textFill>
            <w14:solidFill>
              <w14:schemeClr w14:val="tx1"/>
            </w14:solidFill>
          </w14:textFill>
        </w:rPr>
      </w:pPr>
    </w:p>
    <w:p>
      <w:pPr>
        <w:keepNext w:val="0"/>
        <w:keepLines w:val="0"/>
        <w:pageBreakBefore w:val="0"/>
        <w:widowControl/>
        <w:suppressLineNumbers w:val="0"/>
        <w:kinsoku w:val="0"/>
        <w:wordWrap/>
        <w:overflowPunct/>
        <w:topLinePunct w:val="0"/>
        <w:autoSpaceDE w:val="0"/>
        <w:autoSpaceDN w:val="0"/>
        <w:bidi w:val="0"/>
        <w:adjustRightInd w:val="0"/>
        <w:snapToGrid w:val="0"/>
        <w:spacing w:before="625" w:beforeLines="200" w:line="360" w:lineRule="auto"/>
        <w:jc w:val="center"/>
        <w:textAlignment w:val="auto"/>
      </w:pPr>
      <w:r>
        <w:drawing>
          <wp:anchor distT="0" distB="0" distL="114300" distR="114300" simplePos="0" relativeHeight="251660288" behindDoc="0" locked="0" layoutInCell="1" allowOverlap="1">
            <wp:simplePos x="0" y="0"/>
            <wp:positionH relativeFrom="column">
              <wp:posOffset>0</wp:posOffset>
            </wp:positionH>
            <wp:positionV relativeFrom="page">
              <wp:posOffset>2501265</wp:posOffset>
            </wp:positionV>
            <wp:extent cx="5660390" cy="51435"/>
            <wp:effectExtent l="0" t="0" r="8890" b="952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660390" cy="51435"/>
                    </a:xfrm>
                    <a:prstGeom prst="rect">
                      <a:avLst/>
                    </a:prstGeom>
                    <a:noFill/>
                    <a:ln>
                      <a:noFill/>
                    </a:ln>
                  </pic:spPr>
                </pic:pic>
              </a:graphicData>
            </a:graphic>
          </wp:anchor>
        </w:drawing>
      </w:r>
      <w:r>
        <w:rPr>
          <w:rFonts w:ascii="仿宋" w:hAnsi="仿宋" w:eastAsia="仿宋" w:cs="仿宋"/>
          <w:color w:val="000000"/>
          <w:spacing w:val="-6"/>
          <w:kern w:val="0"/>
          <w:sz w:val="30"/>
          <w:szCs w:val="30"/>
          <w:lang w:val="en-US" w:eastAsia="zh-CN" w:bidi="ar"/>
        </w:rPr>
        <w:t>中投新通字〔2023〕</w:t>
      </w:r>
      <w:r>
        <w:rPr>
          <w:rFonts w:hint="eastAsia" w:cs="仿宋"/>
          <w:color w:val="000000"/>
          <w:spacing w:val="-6"/>
          <w:kern w:val="0"/>
          <w:sz w:val="30"/>
          <w:szCs w:val="30"/>
          <w:lang w:val="en-US" w:eastAsia="zh-CN" w:bidi="ar"/>
        </w:rPr>
        <w:t>20</w:t>
      </w:r>
      <w:r>
        <w:rPr>
          <w:rFonts w:ascii="仿宋" w:hAnsi="仿宋" w:eastAsia="仿宋" w:cs="仿宋"/>
          <w:color w:val="000000"/>
          <w:spacing w:val="-6"/>
          <w:kern w:val="0"/>
          <w:sz w:val="30"/>
          <w:szCs w:val="30"/>
          <w:lang w:val="en-US" w:eastAsia="zh-CN" w:bidi="ar"/>
        </w:rPr>
        <w:t>号</w:t>
      </w:r>
    </w:p>
    <w:p>
      <w:pPr>
        <w:keepNext w:val="0"/>
        <w:keepLines w:val="0"/>
        <w:pageBreakBefore w:val="0"/>
        <w:widowControl/>
        <w:kinsoku w:val="0"/>
        <w:wordWrap/>
        <w:overflowPunct/>
        <w:topLinePunct w:val="0"/>
        <w:autoSpaceDE w:val="0"/>
        <w:autoSpaceDN w:val="0"/>
        <w:bidi w:val="0"/>
        <w:adjustRightInd w:val="0"/>
        <w:snapToGrid w:val="0"/>
        <w:spacing w:beforeAutospacing="0" w:line="440" w:lineRule="exact"/>
        <w:jc w:val="both"/>
        <w:textAlignment w:val="auto"/>
        <w:rPr>
          <w:rFonts w:hint="eastAsia"/>
          <w:b/>
          <w:bCs/>
          <w:color w:val="000000" w:themeColor="text1"/>
          <w:spacing w:val="-20"/>
          <w:sz w:val="36"/>
          <w:szCs w:val="36"/>
          <w:u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beforeAutospacing="0" w:line="440" w:lineRule="exact"/>
        <w:jc w:val="center"/>
        <w:textAlignment w:val="auto"/>
        <w:rPr>
          <w:rFonts w:hint="eastAsia"/>
          <w:b/>
          <w:bCs/>
          <w:color w:val="000000" w:themeColor="text1"/>
          <w:sz w:val="36"/>
          <w:szCs w:val="36"/>
          <w:u w:val="none"/>
          <w14:textFill>
            <w14:solidFill>
              <w14:schemeClr w14:val="tx1"/>
            </w14:solidFill>
          </w14:textFill>
        </w:rPr>
      </w:pPr>
      <w:r>
        <w:rPr>
          <w:rFonts w:hint="eastAsia"/>
          <w:b/>
          <w:bCs/>
          <w:color w:val="000000" w:themeColor="text1"/>
          <w:spacing w:val="-20"/>
          <w:sz w:val="36"/>
          <w:szCs w:val="36"/>
          <w:u w:val="none"/>
          <w14:textFill>
            <w14:solidFill>
              <w14:schemeClr w14:val="tx1"/>
            </w14:solidFill>
          </w14:textFill>
        </w:rPr>
        <w:t>关于举办“</w:t>
      </w:r>
      <w:r>
        <w:rPr>
          <w:rFonts w:hint="eastAsia"/>
          <w:b/>
          <w:bCs/>
          <w:color w:val="000000" w:themeColor="text1"/>
          <w:spacing w:val="-20"/>
          <w:sz w:val="36"/>
          <w:szCs w:val="36"/>
          <w:u w:val="none"/>
          <w:lang w:val="en-US" w:eastAsia="zh-CN"/>
          <w14:textFill>
            <w14:solidFill>
              <w14:schemeClr w14:val="tx1"/>
            </w14:solidFill>
          </w14:textFill>
        </w:rPr>
        <w:t>招标投标最新法律政策及</w:t>
      </w:r>
      <w:r>
        <w:rPr>
          <w:rFonts w:hint="eastAsia"/>
          <w:b/>
          <w:bCs/>
          <w:color w:val="000000" w:themeColor="text1"/>
          <w:spacing w:val="-20"/>
          <w:sz w:val="36"/>
          <w:szCs w:val="36"/>
          <w:u w:val="none"/>
          <w14:textFill>
            <w14:solidFill>
              <w14:schemeClr w14:val="tx1"/>
            </w14:solidFill>
          </w14:textFill>
        </w:rPr>
        <w:t>国有企业采购合规管理</w:t>
      </w:r>
      <w:r>
        <w:rPr>
          <w:rFonts w:hint="eastAsia"/>
          <w:b/>
          <w:bCs/>
          <w:color w:val="000000" w:themeColor="text1"/>
          <w:spacing w:val="-20"/>
          <w:sz w:val="36"/>
          <w:szCs w:val="36"/>
          <w:u w:val="none"/>
          <w:lang w:eastAsia="zh-CN"/>
          <w14:textFill>
            <w14:solidFill>
              <w14:schemeClr w14:val="tx1"/>
            </w14:solidFill>
          </w14:textFill>
        </w:rPr>
        <w:t>、</w:t>
      </w:r>
      <w:r>
        <w:rPr>
          <w:rFonts w:hint="eastAsia"/>
          <w:b/>
          <w:bCs/>
          <w:color w:val="000000" w:themeColor="text1"/>
          <w:spacing w:val="-20"/>
          <w:sz w:val="36"/>
          <w:szCs w:val="36"/>
          <w:u w:val="none"/>
          <w:lang w:val="en-US" w:eastAsia="zh-CN"/>
          <w14:textFill>
            <w14:solidFill>
              <w14:schemeClr w14:val="tx1"/>
            </w14:solidFill>
          </w14:textFill>
        </w:rPr>
        <w:t>风险管控、供应链转型</w:t>
      </w:r>
      <w:r>
        <w:rPr>
          <w:rFonts w:hint="eastAsia"/>
          <w:b/>
          <w:bCs/>
          <w:color w:val="000000" w:themeColor="text1"/>
          <w:spacing w:val="-20"/>
          <w:sz w:val="36"/>
          <w:szCs w:val="36"/>
          <w:u w:val="none"/>
          <w14:textFill>
            <w14:solidFill>
              <w14:schemeClr w14:val="tx1"/>
            </w14:solidFill>
          </w14:textFill>
        </w:rPr>
        <w:t>与审计监督热点案例分析”</w:t>
      </w:r>
      <w:r>
        <w:rPr>
          <w:rFonts w:hint="eastAsia"/>
          <w:b/>
          <w:bCs/>
          <w:color w:val="000000" w:themeColor="text1"/>
          <w:sz w:val="36"/>
          <w:szCs w:val="36"/>
          <w:u w:val="none"/>
          <w14:textFill>
            <w14:solidFill>
              <w14:schemeClr w14:val="tx1"/>
            </w14:solidFill>
          </w14:textFill>
        </w:rPr>
        <w:t>专题培训班的通知</w:t>
      </w:r>
    </w:p>
    <w:p>
      <w:pPr>
        <w:spacing w:line="254" w:lineRule="auto"/>
        <w:rPr>
          <w:rFonts w:ascii="Arial"/>
          <w:color w:val="000000" w:themeColor="text1"/>
          <w:sz w:val="21"/>
          <w:u w:val="none"/>
          <w14:textFill>
            <w14:solidFill>
              <w14:schemeClr w14:val="tx1"/>
            </w14:solidFill>
          </w14:textFill>
        </w:rPr>
      </w:pPr>
    </w:p>
    <w:p>
      <w:pPr>
        <w:keepLines w:val="0"/>
        <w:pageBreakBefore w:val="0"/>
        <w:widowControl/>
        <w:kinsoku w:val="0"/>
        <w:wordWrap/>
        <w:overflowPunct/>
        <w:topLinePunct w:val="0"/>
        <w:autoSpaceDE w:val="0"/>
        <w:autoSpaceDN w:val="0"/>
        <w:bidi w:val="0"/>
        <w:adjustRightInd w:val="0"/>
        <w:snapToGrid w:val="0"/>
        <w:spacing w:line="480" w:lineRule="exact"/>
        <w:textAlignment w:val="auto"/>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各有关单位：</w:t>
      </w:r>
    </w:p>
    <w:p>
      <w:pPr>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最近，国务院国资委发布了《中央企业合规管理办法》（国资委令第42号），要求中央企业加快提升依法合规经营管理水平，明确合规管理相关主体职责，实现合规风险闭环管理。同时要求地方国有资产监督管理机构参照本办法，指导所出资企业加强合规管理工作。于此同时，国务院国资委持续开展的对标世界一流管理提升行动，也对中央企业采购合规管理提出了更高要求。</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去年以来，国务院办公厅、国家发改委等有关部门也先后发布《关于进一步优化营商环境降低市场主体制度性交易成本的意见》(国办发〔2022〕30号)、《关于严格执行招标投标法规制度进一步规范招标投标主体行为的若干意见》（改法规规〔2022〕1117号）、《关于完善招标投标交易担保制度进一步降低招标投标交易成本的通知》(发改法规〔2023〕27号)等一系列政策文件，对招标采购管理提出的新要求。</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目前，国有企业招标采购活动依然存在采购人主体责任落实不到位，违法发包、串通投标、弄虚作假等违法违规问题。作为审计巡视部门重点关注的招标采购领域，如何依法依规开展国有企业采购管理，兼顾防范合规风险和实现降本增效两大目标，也是很多国有企业关注的重点议题。</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为进一步提高国有企业采购人员专业水平，帮助招标采购从业人员全面规范采购行为、提高采购工作效率、构建采购管理制度、依法合规地实施企业采购管理工作，中国投资协会新基建投资专业委员会决定举办</w:t>
      </w:r>
      <w:r>
        <w:rPr>
          <w:rFonts w:hint="eastAsia"/>
          <w:b/>
          <w:bCs/>
          <w:color w:val="000000" w:themeColor="text1"/>
          <w:spacing w:val="-20"/>
          <w:sz w:val="30"/>
          <w:szCs w:val="30"/>
          <w:u w:val="none"/>
          <w14:textFill>
            <w14:solidFill>
              <w14:schemeClr w14:val="tx1"/>
            </w14:solidFill>
          </w14:textFill>
        </w:rPr>
        <w:t>“</w:t>
      </w:r>
      <w:r>
        <w:rPr>
          <w:rFonts w:hint="eastAsia"/>
          <w:b/>
          <w:bCs/>
          <w:color w:val="000000" w:themeColor="text1"/>
          <w:spacing w:val="-20"/>
          <w:sz w:val="30"/>
          <w:szCs w:val="30"/>
          <w:u w:val="none"/>
          <w:lang w:val="en-US" w:eastAsia="zh-CN"/>
          <w14:textFill>
            <w14:solidFill>
              <w14:schemeClr w14:val="tx1"/>
            </w14:solidFill>
          </w14:textFill>
        </w:rPr>
        <w:t>招标投标最新法律政策及</w:t>
      </w:r>
      <w:r>
        <w:rPr>
          <w:rFonts w:hint="eastAsia"/>
          <w:b/>
          <w:bCs/>
          <w:color w:val="000000" w:themeColor="text1"/>
          <w:spacing w:val="-20"/>
          <w:sz w:val="30"/>
          <w:szCs w:val="30"/>
          <w:u w:val="none"/>
          <w14:textFill>
            <w14:solidFill>
              <w14:schemeClr w14:val="tx1"/>
            </w14:solidFill>
          </w14:textFill>
        </w:rPr>
        <w:t>国有企业采购合规管理</w:t>
      </w:r>
      <w:r>
        <w:rPr>
          <w:rFonts w:hint="eastAsia"/>
          <w:b/>
          <w:bCs/>
          <w:color w:val="000000" w:themeColor="text1"/>
          <w:spacing w:val="-20"/>
          <w:sz w:val="30"/>
          <w:szCs w:val="30"/>
          <w:u w:val="none"/>
          <w:lang w:eastAsia="zh-CN"/>
          <w14:textFill>
            <w14:solidFill>
              <w14:schemeClr w14:val="tx1"/>
            </w14:solidFill>
          </w14:textFill>
        </w:rPr>
        <w:t>、</w:t>
      </w:r>
      <w:r>
        <w:rPr>
          <w:rFonts w:hint="eastAsia"/>
          <w:b/>
          <w:bCs/>
          <w:color w:val="000000" w:themeColor="text1"/>
          <w:spacing w:val="-20"/>
          <w:sz w:val="30"/>
          <w:szCs w:val="30"/>
          <w:u w:val="none"/>
          <w:lang w:val="en-US" w:eastAsia="zh-CN"/>
          <w14:textFill>
            <w14:solidFill>
              <w14:schemeClr w14:val="tx1"/>
            </w14:solidFill>
          </w14:textFill>
        </w:rPr>
        <w:t>风险管控、供应链转型</w:t>
      </w:r>
      <w:r>
        <w:rPr>
          <w:rFonts w:hint="eastAsia"/>
          <w:b/>
          <w:bCs/>
          <w:color w:val="000000" w:themeColor="text1"/>
          <w:spacing w:val="-20"/>
          <w:sz w:val="30"/>
          <w:szCs w:val="30"/>
          <w:u w:val="none"/>
          <w14:textFill>
            <w14:solidFill>
              <w14:schemeClr w14:val="tx1"/>
            </w14:solidFill>
          </w14:textFill>
        </w:rPr>
        <w:t>与审计监督热点案例分析”</w:t>
      </w:r>
      <w:r>
        <w:rPr>
          <w:rFonts w:hint="eastAsia" w:ascii="仿宋" w:hAnsi="仿宋" w:eastAsia="仿宋" w:cs="仿宋"/>
          <w:color w:val="000000" w:themeColor="text1"/>
          <w:sz w:val="30"/>
          <w:szCs w:val="30"/>
          <w:u w:val="none"/>
          <w14:textFill>
            <w14:solidFill>
              <w14:schemeClr w14:val="tx1"/>
            </w14:solidFill>
          </w14:textFill>
        </w:rPr>
        <w:t>专题培训班，请各单位积极组织相关人员参加。现将有关事项通知如下：</w:t>
      </w:r>
    </w:p>
    <w:p>
      <w:pPr>
        <w:keepLines w:val="0"/>
        <w:pageBreakBefore w:val="0"/>
        <w:widowControl/>
        <w:numPr>
          <w:ilvl w:val="0"/>
          <w:numId w:val="1"/>
        </w:numPr>
        <w:kinsoku w:val="0"/>
        <w:wordWrap/>
        <w:overflowPunct/>
        <w:topLinePunct w:val="0"/>
        <w:autoSpaceDE w:val="0"/>
        <w:autoSpaceDN w:val="0"/>
        <w:bidi w:val="0"/>
        <w:adjustRightInd w:val="0"/>
        <w:snapToGrid w:val="0"/>
        <w:spacing w:line="480" w:lineRule="exact"/>
        <w:ind w:left="0" w:leftChars="0" w:firstLine="578" w:firstLineChars="200"/>
        <w:textAlignment w:val="auto"/>
        <w:rPr>
          <w:rFonts w:hint="eastAsia" w:ascii="仿宋" w:hAnsi="仿宋" w:eastAsia="仿宋" w:cs="仿宋"/>
          <w:b/>
          <w:bCs/>
          <w:color w:val="000000" w:themeColor="text1"/>
          <w:sz w:val="30"/>
          <w:szCs w:val="30"/>
          <w:u w:val="none"/>
          <w14:textFill>
            <w14:solidFill>
              <w14:schemeClr w14:val="tx1"/>
            </w14:solidFill>
          </w14:textFill>
        </w:rPr>
      </w:pPr>
      <w:r>
        <w:rPr>
          <w:rFonts w:hint="eastAsia" w:ascii="仿宋" w:hAnsi="仿宋" w:eastAsia="仿宋" w:cs="仿宋"/>
          <w:b/>
          <w:bCs/>
          <w:color w:val="000000" w:themeColor="text1"/>
          <w:sz w:val="30"/>
          <w:szCs w:val="30"/>
          <w:u w:val="none"/>
          <w14:textFill>
            <w14:solidFill>
              <w14:schemeClr w14:val="tx1"/>
            </w14:solidFill>
          </w14:textFill>
        </w:rPr>
        <w:t>培训内容</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288" w:leftChars="100" w:firstLine="289" w:firstLineChars="1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一</w:t>
      </w:r>
      <w:r>
        <w:rPr>
          <w:rFonts w:hint="eastAsia" w:ascii="仿宋" w:hAnsi="仿宋" w:eastAsia="仿宋" w:cs="仿宋"/>
          <w:b/>
          <w:bCs/>
          <w:sz w:val="30"/>
          <w:szCs w:val="30"/>
          <w:lang w:eastAsia="zh-CN"/>
        </w:rPr>
        <w:t>）</w:t>
      </w:r>
      <w:r>
        <w:rPr>
          <w:rFonts w:hint="eastAsia" w:ascii="仿宋" w:hAnsi="仿宋" w:eastAsia="仿宋" w:cs="仿宋"/>
          <w:b/>
          <w:bCs/>
          <w:sz w:val="30"/>
          <w:szCs w:val="30"/>
        </w:rPr>
        <w:t>招标采购最新法律政策</w:t>
      </w:r>
      <w:r>
        <w:rPr>
          <w:rFonts w:hint="eastAsia" w:cs="仿宋"/>
          <w:b/>
          <w:bCs/>
          <w:sz w:val="30"/>
          <w:szCs w:val="30"/>
          <w:lang w:val="en-US" w:eastAsia="zh-CN"/>
        </w:rPr>
        <w:t>解读</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576" w:leftChars="200" w:firstLine="0" w:firstLineChars="0"/>
        <w:textAlignment w:val="auto"/>
        <w:rPr>
          <w:rFonts w:hint="eastAsia" w:ascii="仿宋" w:hAnsi="仿宋" w:eastAsia="仿宋" w:cs="仿宋"/>
          <w:color w:val="000000" w:themeColor="text1"/>
          <w:sz w:val="30"/>
          <w:szCs w:val="30"/>
          <w:u w:val="none"/>
          <w:lang w:val="en-US"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1.《关于进一步优化营商环境降低市场主体制度性交易成本的意见》(国办发〔2022〕30号)简介</w:t>
      </w:r>
      <w:r>
        <w:rPr>
          <w:rFonts w:hint="eastAsia" w:cs="仿宋"/>
          <w:color w:val="000000" w:themeColor="text1"/>
          <w:sz w:val="30"/>
          <w:szCs w:val="30"/>
          <w:u w:val="none"/>
          <w:lang w:val="en-US"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576" w:leftChars="200" w:firstLine="0" w:firstLineChars="0"/>
        <w:textAlignment w:val="auto"/>
        <w:rPr>
          <w:rFonts w:hint="eastAsia" w:ascii="仿宋" w:hAnsi="仿宋" w:eastAsia="仿宋" w:cs="仿宋"/>
          <w:color w:val="000000" w:themeColor="text1"/>
          <w:sz w:val="30"/>
          <w:szCs w:val="30"/>
          <w:u w:val="none"/>
          <w:lang w:val="en-US"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2.《关于严格执行招标投标法规制度进一步规范招标投标主体行为的若干意见》（改法规规〔2022〕1117号）解析</w:t>
      </w:r>
      <w:r>
        <w:rPr>
          <w:rFonts w:hint="eastAsia" w:cs="仿宋"/>
          <w:color w:val="000000" w:themeColor="text1"/>
          <w:sz w:val="30"/>
          <w:szCs w:val="30"/>
          <w:u w:val="none"/>
          <w:lang w:val="en-US"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576" w:leftChars="200" w:firstLine="0" w:firstLineChars="0"/>
        <w:textAlignment w:val="auto"/>
        <w:rPr>
          <w:rFonts w:hint="default" w:ascii="仿宋" w:hAnsi="仿宋" w:eastAsia="仿宋" w:cs="仿宋"/>
          <w:color w:val="000000" w:themeColor="text1"/>
          <w:sz w:val="30"/>
          <w:szCs w:val="30"/>
          <w:u w:val="none"/>
          <w:lang w:val="en-US"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3.《关于完善招标投标交易担保制度进一步降低招标投标交易成本的通知》(发改法规〔2023〕27号)</w:t>
      </w:r>
      <w:r>
        <w:rPr>
          <w:rFonts w:hint="eastAsia" w:ascii="仿宋" w:hAnsi="仿宋" w:eastAsia="仿宋" w:cs="仿宋"/>
          <w:color w:val="000000" w:themeColor="text1"/>
          <w:sz w:val="30"/>
          <w:szCs w:val="30"/>
          <w:u w:val="none"/>
          <w:lang w:val="en-US" w:eastAsia="zh-CN"/>
          <w14:textFill>
            <w14:solidFill>
              <w14:schemeClr w14:val="tx1"/>
            </w14:solidFill>
          </w14:textFill>
        </w:rPr>
        <w:t>简介</w:t>
      </w:r>
      <w:r>
        <w:rPr>
          <w:rFonts w:hint="eastAsia" w:cs="仿宋"/>
          <w:color w:val="000000" w:themeColor="text1"/>
          <w:sz w:val="30"/>
          <w:szCs w:val="30"/>
          <w:u w:val="none"/>
          <w:lang w:val="en-US"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576" w:leftChars="200" w:firstLine="0" w:firstLineChars="0"/>
        <w:textAlignment w:val="auto"/>
        <w:rPr>
          <w:rFonts w:hint="default" w:ascii="仿宋" w:hAnsi="仿宋" w:eastAsia="仿宋" w:cs="仿宋"/>
          <w:color w:val="000000" w:themeColor="text1"/>
          <w:sz w:val="30"/>
          <w:szCs w:val="30"/>
          <w:u w:val="none"/>
          <w:lang w:val="en-US" w:eastAsia="zh-CN"/>
          <w14:textFill>
            <w14:solidFill>
              <w14:schemeClr w14:val="tx1"/>
            </w14:solidFill>
          </w14:textFill>
        </w:rPr>
      </w:pPr>
      <w:r>
        <w:rPr>
          <w:rFonts w:hint="eastAsia" w:ascii="仿宋" w:hAnsi="仿宋" w:eastAsia="仿宋" w:cs="仿宋"/>
          <w:color w:val="000000" w:themeColor="text1"/>
          <w:sz w:val="30"/>
          <w:szCs w:val="30"/>
          <w:u w:val="none"/>
          <w:lang w:val="en-US" w:eastAsia="zh-CN"/>
          <w14:textFill>
            <w14:solidFill>
              <w14:schemeClr w14:val="tx1"/>
            </w14:solidFill>
          </w14:textFill>
        </w:rPr>
        <w:t>4.</w:t>
      </w:r>
      <w:r>
        <w:rPr>
          <w:rFonts w:hint="eastAsia" w:ascii="仿宋" w:hAnsi="仿宋" w:eastAsia="仿宋" w:cs="仿宋"/>
          <w:color w:val="000000" w:themeColor="text1"/>
          <w:sz w:val="30"/>
          <w:szCs w:val="30"/>
          <w:u w:val="none"/>
          <w:lang w:eastAsia="zh-CN"/>
          <w14:textFill>
            <w14:solidFill>
              <w14:schemeClr w14:val="tx1"/>
            </w14:solidFill>
          </w14:textFill>
        </w:rPr>
        <w:t>《</w:t>
      </w:r>
      <w:r>
        <w:rPr>
          <w:rFonts w:hint="eastAsia" w:ascii="仿宋" w:hAnsi="仿宋" w:eastAsia="仿宋" w:cs="仿宋"/>
          <w:color w:val="000000" w:themeColor="text1"/>
          <w:sz w:val="30"/>
          <w:szCs w:val="30"/>
          <w:u w:val="none"/>
          <w14:textFill>
            <w14:solidFill>
              <w14:schemeClr w14:val="tx1"/>
            </w14:solidFill>
          </w14:textFill>
        </w:rPr>
        <w:t>关于开展工程建设招标投标领域突出问题专项治理的通知》（发改办法规〔2023〕567号）</w:t>
      </w:r>
      <w:r>
        <w:rPr>
          <w:rFonts w:hint="eastAsia" w:ascii="仿宋" w:hAnsi="仿宋" w:eastAsia="仿宋" w:cs="仿宋"/>
          <w:color w:val="000000" w:themeColor="text1"/>
          <w:sz w:val="30"/>
          <w:szCs w:val="30"/>
          <w:u w:val="none"/>
          <w:lang w:val="en-US" w:eastAsia="zh-CN"/>
          <w14:textFill>
            <w14:solidFill>
              <w14:schemeClr w14:val="tx1"/>
            </w14:solidFill>
          </w14:textFill>
        </w:rPr>
        <w:t>解读</w:t>
      </w:r>
      <w:r>
        <w:rPr>
          <w:rFonts w:hint="eastAsia" w:cs="仿宋"/>
          <w:color w:val="000000" w:themeColor="text1"/>
          <w:sz w:val="30"/>
          <w:szCs w:val="30"/>
          <w:u w:val="none"/>
          <w:lang w:val="en-US"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576" w:leftChars="200" w:firstLine="0" w:firstLineChars="0"/>
        <w:textAlignment w:val="auto"/>
        <w:rPr>
          <w:rFonts w:hint="default" w:ascii="仿宋" w:hAnsi="仿宋" w:eastAsia="仿宋" w:cs="仿宋"/>
          <w:color w:val="000000" w:themeColor="text1"/>
          <w:sz w:val="30"/>
          <w:szCs w:val="30"/>
          <w:u w:val="none"/>
          <w:lang w:val="en-US" w:eastAsia="zh-CN"/>
          <w14:textFill>
            <w14:solidFill>
              <w14:schemeClr w14:val="tx1"/>
            </w14:solidFill>
          </w14:textFill>
        </w:rPr>
      </w:pPr>
      <w:r>
        <w:rPr>
          <w:rFonts w:hint="eastAsia" w:ascii="仿宋" w:hAnsi="仿宋" w:eastAsia="仿宋" w:cs="仿宋"/>
          <w:color w:val="000000" w:themeColor="text1"/>
          <w:sz w:val="30"/>
          <w:szCs w:val="30"/>
          <w:u w:val="none"/>
          <w:lang w:val="en-US" w:eastAsia="zh-CN"/>
          <w14:textFill>
            <w14:solidFill>
              <w14:schemeClr w14:val="tx1"/>
            </w14:solidFill>
          </w14:textFill>
        </w:rPr>
        <w:t>5.</w:t>
      </w:r>
      <w:r>
        <w:rPr>
          <w:rFonts w:hint="eastAsia" w:ascii="仿宋" w:hAnsi="仿宋" w:eastAsia="仿宋" w:cs="仿宋"/>
          <w:color w:val="000000" w:themeColor="text1"/>
          <w:sz w:val="30"/>
          <w:szCs w:val="30"/>
          <w:u w:val="none"/>
          <w:lang w:eastAsia="zh-CN"/>
          <w14:textFill>
            <w14:solidFill>
              <w14:schemeClr w14:val="tx1"/>
            </w14:solidFill>
          </w14:textFill>
        </w:rPr>
        <w:t>《</w:t>
      </w:r>
      <w:r>
        <w:rPr>
          <w:rFonts w:hint="eastAsia" w:ascii="仿宋" w:hAnsi="仿宋" w:eastAsia="仿宋" w:cs="仿宋"/>
          <w:color w:val="000000" w:themeColor="text1"/>
          <w:sz w:val="30"/>
          <w:szCs w:val="30"/>
          <w:u w:val="none"/>
          <w14:textFill>
            <w14:solidFill>
              <w14:schemeClr w14:val="tx1"/>
            </w14:solidFill>
          </w14:textFill>
        </w:rPr>
        <w:t>关于开展妨碍统一市场和公平竞争的政策措施清理工作的通知</w:t>
      </w:r>
      <w:r>
        <w:rPr>
          <w:rFonts w:hint="eastAsia" w:ascii="仿宋" w:hAnsi="仿宋" w:eastAsia="仿宋" w:cs="仿宋"/>
          <w:color w:val="000000" w:themeColor="text1"/>
          <w:sz w:val="30"/>
          <w:szCs w:val="30"/>
          <w:u w:val="none"/>
          <w:lang w:eastAsia="zh-CN"/>
          <w14:textFill>
            <w14:solidFill>
              <w14:schemeClr w14:val="tx1"/>
            </w14:solidFill>
          </w14:textFill>
        </w:rPr>
        <w:t>》（</w:t>
      </w:r>
      <w:r>
        <w:rPr>
          <w:rFonts w:hint="eastAsia" w:ascii="仿宋" w:hAnsi="仿宋" w:eastAsia="仿宋" w:cs="仿宋"/>
          <w:color w:val="000000" w:themeColor="text1"/>
          <w:sz w:val="30"/>
          <w:szCs w:val="30"/>
          <w:u w:val="none"/>
          <w14:textFill>
            <w14:solidFill>
              <w14:schemeClr w14:val="tx1"/>
            </w14:solidFill>
          </w14:textFill>
        </w:rPr>
        <w:t>国市监竞协发〔2023〕53号</w:t>
      </w:r>
      <w:r>
        <w:rPr>
          <w:rFonts w:hint="eastAsia" w:ascii="仿宋" w:hAnsi="仿宋" w:eastAsia="仿宋" w:cs="仿宋"/>
          <w:color w:val="000000" w:themeColor="text1"/>
          <w:sz w:val="30"/>
          <w:szCs w:val="30"/>
          <w:u w:val="none"/>
          <w:lang w:eastAsia="zh-CN"/>
          <w14:textFill>
            <w14:solidFill>
              <w14:schemeClr w14:val="tx1"/>
            </w14:solidFill>
          </w14:textFill>
        </w:rPr>
        <w:t>）</w:t>
      </w:r>
      <w:r>
        <w:rPr>
          <w:rFonts w:hint="eastAsia" w:ascii="仿宋" w:hAnsi="仿宋" w:eastAsia="仿宋" w:cs="仿宋"/>
          <w:color w:val="000000" w:themeColor="text1"/>
          <w:sz w:val="30"/>
          <w:szCs w:val="30"/>
          <w:u w:val="none"/>
          <w:lang w:val="en-US" w:eastAsia="zh-CN"/>
          <w14:textFill>
            <w14:solidFill>
              <w14:schemeClr w14:val="tx1"/>
            </w14:solidFill>
          </w14:textFill>
        </w:rPr>
        <w:t>简介</w:t>
      </w:r>
      <w:r>
        <w:rPr>
          <w:rFonts w:hint="eastAsia" w:cs="仿宋"/>
          <w:color w:val="000000" w:themeColor="text1"/>
          <w:sz w:val="30"/>
          <w:szCs w:val="30"/>
          <w:u w:val="none"/>
          <w:lang w:val="en-US"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576" w:leftChars="200" w:firstLine="0" w:firstLineChars="0"/>
        <w:textAlignment w:val="auto"/>
        <w:rPr>
          <w:rFonts w:hint="eastAsia" w:ascii="仿宋" w:hAnsi="仿宋" w:eastAsia="仿宋" w:cs="仿宋"/>
          <w:color w:val="000000" w:themeColor="text1"/>
          <w:sz w:val="30"/>
          <w:szCs w:val="30"/>
          <w:u w:val="none"/>
          <w:lang w:val="en-US" w:eastAsia="zh-CN"/>
          <w14:textFill>
            <w14:solidFill>
              <w14:schemeClr w14:val="tx1"/>
            </w14:solidFill>
          </w14:textFill>
        </w:rPr>
      </w:pPr>
      <w:r>
        <w:rPr>
          <w:rFonts w:hint="eastAsia" w:ascii="仿宋" w:hAnsi="仿宋" w:eastAsia="仿宋" w:cs="仿宋"/>
          <w:color w:val="000000" w:themeColor="text1"/>
          <w:sz w:val="30"/>
          <w:szCs w:val="30"/>
          <w:u w:val="none"/>
          <w:lang w:val="en-US" w:eastAsia="zh-CN"/>
          <w14:textFill>
            <w14:solidFill>
              <w14:schemeClr w14:val="tx1"/>
            </w14:solidFill>
          </w14:textFill>
        </w:rPr>
        <w:t>6.</w:t>
      </w:r>
      <w:r>
        <w:rPr>
          <w:rFonts w:hint="eastAsia" w:ascii="仿宋" w:hAnsi="仿宋" w:eastAsia="仿宋" w:cs="仿宋"/>
          <w:color w:val="000000" w:themeColor="text1"/>
          <w:sz w:val="30"/>
          <w:szCs w:val="30"/>
          <w:u w:val="none"/>
          <w14:textFill>
            <w14:solidFill>
              <w14:schemeClr w14:val="tx1"/>
            </w14:solidFill>
          </w14:textFill>
        </w:rPr>
        <w:t>国家其他部委关于招标采购领域规范性文件解析</w:t>
      </w:r>
      <w:r>
        <w:rPr>
          <w:rFonts w:hint="eastAsia" w:cs="仿宋"/>
          <w:color w:val="000000" w:themeColor="text1"/>
          <w:sz w:val="30"/>
          <w:szCs w:val="30"/>
          <w:u w:val="none"/>
          <w:lang w:val="en-US"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576" w:leftChars="200" w:firstLine="0" w:firstLineChars="0"/>
        <w:textAlignment w:val="auto"/>
        <w:rPr>
          <w:rFonts w:hint="eastAsia" w:ascii="仿宋" w:hAnsi="仿宋" w:eastAsia="仿宋" w:cs="仿宋"/>
          <w:b/>
          <w:bCs/>
          <w:color w:val="000000" w:themeColor="text1"/>
          <w:sz w:val="30"/>
          <w:szCs w:val="30"/>
          <w:u w:val="none"/>
          <w:lang w:val="en-US" w:eastAsia="zh-CN"/>
          <w14:textFill>
            <w14:solidFill>
              <w14:schemeClr w14:val="tx1"/>
            </w14:solidFill>
          </w14:textFill>
        </w:rPr>
      </w:pPr>
      <w:r>
        <w:rPr>
          <w:rFonts w:hint="eastAsia" w:ascii="仿宋" w:hAnsi="仿宋" w:eastAsia="仿宋" w:cs="仿宋"/>
          <w:color w:val="000000" w:themeColor="text1"/>
          <w:sz w:val="30"/>
          <w:szCs w:val="30"/>
          <w:u w:val="none"/>
          <w:lang w:val="en-US" w:eastAsia="zh-CN"/>
          <w14:textFill>
            <w14:solidFill>
              <w14:schemeClr w14:val="tx1"/>
            </w14:solidFill>
          </w14:textFill>
        </w:rPr>
        <w:t>7.</w:t>
      </w:r>
      <w:r>
        <w:rPr>
          <w:rFonts w:hint="eastAsia" w:ascii="仿宋" w:hAnsi="仿宋" w:eastAsia="仿宋" w:cs="仿宋"/>
          <w:color w:val="000000" w:themeColor="text1"/>
          <w:sz w:val="30"/>
          <w:szCs w:val="30"/>
          <w:u w:val="none"/>
          <w14:textFill>
            <w14:solidFill>
              <w14:schemeClr w14:val="tx1"/>
            </w14:solidFill>
          </w14:textFill>
        </w:rPr>
        <w:t>《招标投标法》及其实施条例修订方向</w:t>
      </w:r>
      <w:r>
        <w:rPr>
          <w:rFonts w:hint="eastAsia" w:cs="仿宋"/>
          <w:color w:val="000000" w:themeColor="text1"/>
          <w:sz w:val="30"/>
          <w:szCs w:val="30"/>
          <w:u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576" w:leftChars="200" w:firstLine="0" w:firstLineChars="0"/>
        <w:textAlignment w:val="auto"/>
        <w:rPr>
          <w:rFonts w:hint="eastAsia" w:ascii="仿宋" w:hAnsi="仿宋" w:eastAsia="仿宋" w:cs="仿宋"/>
          <w:b/>
          <w:bCs/>
          <w:color w:val="000000" w:themeColor="text1"/>
          <w:sz w:val="30"/>
          <w:szCs w:val="30"/>
          <w:u w:val="none"/>
          <w14:textFill>
            <w14:solidFill>
              <w14:schemeClr w14:val="tx1"/>
            </w14:solidFill>
          </w14:textFill>
        </w:rPr>
      </w:pPr>
      <w:r>
        <w:rPr>
          <w:rFonts w:hint="eastAsia" w:cs="仿宋"/>
          <w:b/>
          <w:bCs/>
          <w:color w:val="000000" w:themeColor="text1"/>
          <w:sz w:val="30"/>
          <w:szCs w:val="30"/>
          <w:u w:val="none"/>
          <w:lang w:eastAsia="zh-CN"/>
          <w14:textFill>
            <w14:solidFill>
              <w14:schemeClr w14:val="tx1"/>
            </w14:solidFill>
          </w14:textFill>
        </w:rPr>
        <w:t>（</w:t>
      </w:r>
      <w:r>
        <w:rPr>
          <w:rFonts w:hint="eastAsia" w:cs="仿宋"/>
          <w:b/>
          <w:bCs/>
          <w:color w:val="000000" w:themeColor="text1"/>
          <w:sz w:val="30"/>
          <w:szCs w:val="30"/>
          <w:u w:val="none"/>
          <w:lang w:val="en-US" w:eastAsia="zh-CN"/>
          <w14:textFill>
            <w14:solidFill>
              <w14:schemeClr w14:val="tx1"/>
            </w14:solidFill>
          </w14:textFill>
        </w:rPr>
        <w:t>二</w:t>
      </w:r>
      <w:r>
        <w:rPr>
          <w:rFonts w:hint="eastAsia" w:cs="仿宋"/>
          <w:b/>
          <w:bCs/>
          <w:color w:val="000000" w:themeColor="text1"/>
          <w:sz w:val="30"/>
          <w:szCs w:val="30"/>
          <w:u w:val="none"/>
          <w:lang w:eastAsia="zh-CN"/>
          <w14:textFill>
            <w14:solidFill>
              <w14:schemeClr w14:val="tx1"/>
            </w14:solidFill>
          </w14:textFill>
        </w:rPr>
        <w:t>）</w:t>
      </w:r>
      <w:r>
        <w:rPr>
          <w:rFonts w:hint="eastAsia" w:ascii="仿宋" w:hAnsi="仿宋" w:eastAsia="仿宋" w:cs="仿宋"/>
          <w:b/>
          <w:bCs/>
          <w:color w:val="000000" w:themeColor="text1"/>
          <w:sz w:val="30"/>
          <w:szCs w:val="30"/>
          <w:u w:val="none"/>
          <w14:textFill>
            <w14:solidFill>
              <w14:schemeClr w14:val="tx1"/>
            </w14:solidFill>
          </w14:textFill>
        </w:rPr>
        <w:t>《中央企业合规管理办法》（国资委令第42号）解析</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1.国央企合规管理相关主体职责</w:t>
      </w:r>
      <w:r>
        <w:rPr>
          <w:rFonts w:hint="eastAsia" w:cs="仿宋"/>
          <w:color w:val="000000" w:themeColor="text1"/>
          <w:sz w:val="30"/>
          <w:szCs w:val="30"/>
          <w:u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2.国央企合规管理制度体系建设</w:t>
      </w:r>
      <w:r>
        <w:rPr>
          <w:rFonts w:hint="eastAsia" w:cs="仿宋"/>
          <w:color w:val="000000" w:themeColor="text1"/>
          <w:sz w:val="30"/>
          <w:szCs w:val="30"/>
          <w:u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3.国央企采购风险防范与采购合规管理</w:t>
      </w:r>
      <w:r>
        <w:rPr>
          <w:rFonts w:hint="eastAsia" w:cs="仿宋"/>
          <w:color w:val="000000" w:themeColor="text1"/>
          <w:sz w:val="30"/>
          <w:szCs w:val="30"/>
          <w:u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4.信息化手段在企业合规管理方面应用</w:t>
      </w:r>
      <w:r>
        <w:rPr>
          <w:rFonts w:hint="eastAsia" w:cs="仿宋"/>
          <w:color w:val="000000" w:themeColor="text1"/>
          <w:sz w:val="30"/>
          <w:szCs w:val="30"/>
          <w:u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78" w:firstLineChars="200"/>
        <w:textAlignment w:val="auto"/>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b/>
          <w:bCs/>
          <w:color w:val="000000" w:themeColor="text1"/>
          <w:sz w:val="30"/>
          <w:szCs w:val="30"/>
          <w:u w:val="none"/>
          <w14:textFill>
            <w14:solidFill>
              <w14:schemeClr w14:val="tx1"/>
            </w14:solidFill>
          </w14:textFill>
        </w:rPr>
        <w:t>（三）国有企业采购操作最新规范与中央企业采购管理对标考核</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b w:val="0"/>
          <w:bCs w:val="0"/>
          <w:color w:val="000000" w:themeColor="text1"/>
          <w:sz w:val="30"/>
          <w:szCs w:val="30"/>
          <w:u w:val="none"/>
          <w14:textFill>
            <w14:solidFill>
              <w14:schemeClr w14:val="tx1"/>
            </w14:solidFill>
          </w14:textFill>
        </w:rPr>
        <w:t>1.《国有企业采购操作规范》(2023版)解读与应用</w:t>
      </w:r>
      <w:r>
        <w:rPr>
          <w:rFonts w:hint="eastAsia" w:cs="仿宋"/>
          <w:b w:val="0"/>
          <w:bCs w:val="0"/>
          <w:color w:val="000000" w:themeColor="text1"/>
          <w:sz w:val="30"/>
          <w:szCs w:val="30"/>
          <w:u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2.《国有企业服务采购操作规范》简介</w:t>
      </w:r>
      <w:r>
        <w:rPr>
          <w:rFonts w:hint="eastAsia" w:cs="仿宋"/>
          <w:color w:val="000000" w:themeColor="text1"/>
          <w:sz w:val="30"/>
          <w:szCs w:val="30"/>
          <w:u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599" w:leftChars="208" w:firstLine="0" w:firstLineChars="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3.国资委《关于2023年开展采购管理提升对标工作有关事项》要点解析</w:t>
      </w:r>
      <w:r>
        <w:rPr>
          <w:rFonts w:hint="eastAsia" w:cs="仿宋"/>
          <w:color w:val="000000" w:themeColor="text1"/>
          <w:sz w:val="30"/>
          <w:szCs w:val="30"/>
          <w:u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8"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（四）国有企业依法必招项目</w:t>
      </w:r>
      <w:r>
        <w:rPr>
          <w:rFonts w:hint="eastAsia" w:ascii="仿宋" w:hAnsi="仿宋" w:eastAsia="仿宋" w:cs="仿宋"/>
          <w:b/>
          <w:bCs/>
          <w:sz w:val="30"/>
          <w:szCs w:val="30"/>
        </w:rPr>
        <w:t>招标采购全流程操作实务</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1</w:t>
      </w:r>
      <w:r>
        <w:rPr>
          <w:rFonts w:hint="eastAsia" w:cs="仿宋"/>
          <w:sz w:val="30"/>
          <w:szCs w:val="30"/>
          <w:lang w:eastAsia="zh-CN"/>
        </w:rPr>
        <w:t>.</w:t>
      </w:r>
      <w:r>
        <w:rPr>
          <w:rFonts w:hint="eastAsia" w:ascii="仿宋" w:hAnsi="仿宋" w:eastAsia="仿宋" w:cs="仿宋"/>
          <w:sz w:val="30"/>
          <w:szCs w:val="30"/>
        </w:rPr>
        <w:t>项目策划</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rPr>
        <w:t>采购需求的重要性及如何确定采购需求；</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如何与供应商开展技术交流；</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w:t>
      </w:r>
      <w:r>
        <w:rPr>
          <w:rFonts w:hint="eastAsia" w:ascii="仿宋" w:hAnsi="仿宋" w:eastAsia="仿宋" w:cs="仿宋"/>
          <w:sz w:val="30"/>
          <w:szCs w:val="30"/>
        </w:rPr>
        <w:t>招标方案／采购实施计划的策划与编制</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2</w:t>
      </w:r>
      <w:r>
        <w:rPr>
          <w:rFonts w:hint="eastAsia" w:cs="仿宋"/>
          <w:sz w:val="30"/>
          <w:szCs w:val="30"/>
          <w:lang w:eastAsia="zh-CN"/>
        </w:rPr>
        <w:t>.</w:t>
      </w:r>
      <w:r>
        <w:rPr>
          <w:rFonts w:hint="eastAsia" w:ascii="仿宋" w:hAnsi="仿宋" w:eastAsia="仿宋" w:cs="仿宋"/>
          <w:sz w:val="30"/>
          <w:szCs w:val="30"/>
        </w:rPr>
        <w:t>招标采购准备</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rPr>
        <w:t>项目的论证要点；</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599" w:leftChars="208"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如何编制规范的招标文件（供应商资格条件、采购需求、评分办法等设计）</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3</w:t>
      </w:r>
      <w:r>
        <w:rPr>
          <w:rFonts w:hint="eastAsia" w:cs="仿宋"/>
          <w:sz w:val="30"/>
          <w:szCs w:val="30"/>
          <w:lang w:eastAsia="zh-CN"/>
        </w:rPr>
        <w:t>.</w:t>
      </w:r>
      <w:r>
        <w:rPr>
          <w:rFonts w:hint="eastAsia" w:ascii="仿宋" w:hAnsi="仿宋" w:eastAsia="仿宋" w:cs="仿宋"/>
          <w:sz w:val="30"/>
          <w:szCs w:val="30"/>
        </w:rPr>
        <w:t>招投标阶段</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rPr>
        <w:t>招标计划的发布；</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招标文件的公示；</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w:t>
      </w:r>
      <w:r>
        <w:rPr>
          <w:rFonts w:hint="eastAsia" w:ascii="仿宋" w:hAnsi="仿宋" w:eastAsia="仿宋" w:cs="仿宋"/>
          <w:sz w:val="30"/>
          <w:szCs w:val="30"/>
        </w:rPr>
        <w:t>招标文件发售的法律风险，招标文件的澄清修改等；</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w:t>
      </w:r>
      <w:r>
        <w:rPr>
          <w:rFonts w:hint="eastAsia" w:ascii="仿宋" w:hAnsi="仿宋" w:eastAsia="仿宋" w:cs="仿宋"/>
          <w:sz w:val="30"/>
          <w:szCs w:val="30"/>
        </w:rPr>
        <w:t>供应商提出异议如何合理答复？</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rPr>
        <w:t>开标与评标的要点与注意事项</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rPr>
        <w:t>开标的要点；</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599" w:leftChars="208"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评标的主要内容（回避、评审步骤及复核事项；重大偏差与否决投标事项，是否还有“废标”这一说？串通投标及认定，国家新政策对串通投标的追诉标准变化解读）</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5.</w:t>
      </w:r>
      <w:r>
        <w:rPr>
          <w:rFonts w:hint="eastAsia" w:ascii="仿宋" w:hAnsi="仿宋" w:eastAsia="仿宋" w:cs="仿宋"/>
          <w:sz w:val="30"/>
          <w:szCs w:val="30"/>
        </w:rPr>
        <w:t>合同订立与履行</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rPr>
        <w:t>合同的实质性条款</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合同的验收方式与要点</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w:t>
      </w:r>
      <w:r>
        <w:rPr>
          <w:rFonts w:hint="eastAsia" w:ascii="仿宋" w:hAnsi="仿宋" w:eastAsia="仿宋" w:cs="仿宋"/>
          <w:sz w:val="30"/>
          <w:szCs w:val="30"/>
        </w:rPr>
        <w:t>合同延期、调价、违约争端处理</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w:t>
      </w:r>
      <w:r>
        <w:rPr>
          <w:rFonts w:hint="eastAsia" w:ascii="仿宋" w:hAnsi="仿宋" w:eastAsia="仿宋" w:cs="仿宋"/>
          <w:sz w:val="30"/>
          <w:szCs w:val="30"/>
        </w:rPr>
        <w:t>合同签订、履行的注意事项与风险防范</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rPr>
        <w:t>档案保管与采购监督</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rPr>
        <w:t>纪检监察部门在资审开评标、投诉处理等环节关注重点</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招投标采购活动八类违法行为及监督依据</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w:t>
      </w:r>
      <w:r>
        <w:rPr>
          <w:rFonts w:hint="eastAsia" w:ascii="仿宋" w:hAnsi="仿宋" w:eastAsia="仿宋" w:cs="仿宋"/>
          <w:sz w:val="30"/>
          <w:szCs w:val="30"/>
        </w:rPr>
        <w:t>纪检监察、审计、财务等部门全过程跟踪监督要点</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8"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w:t>
      </w:r>
      <w:r>
        <w:rPr>
          <w:rFonts w:hint="eastAsia" w:ascii="仿宋" w:hAnsi="仿宋" w:eastAsia="仿宋" w:cs="仿宋"/>
          <w:b/>
          <w:bCs/>
          <w:sz w:val="30"/>
          <w:szCs w:val="30"/>
          <w:lang w:val="en-US" w:eastAsia="zh-CN"/>
        </w:rPr>
        <w:t>五</w:t>
      </w:r>
      <w:r>
        <w:rPr>
          <w:rFonts w:hint="eastAsia" w:ascii="仿宋" w:hAnsi="仿宋" w:eastAsia="仿宋" w:cs="仿宋"/>
          <w:b/>
          <w:bCs/>
          <w:sz w:val="30"/>
          <w:szCs w:val="30"/>
        </w:rPr>
        <w:t>）国有企业</w:t>
      </w:r>
      <w:r>
        <w:rPr>
          <w:rFonts w:hint="eastAsia" w:ascii="仿宋" w:hAnsi="仿宋" w:eastAsia="仿宋" w:cs="仿宋"/>
          <w:b/>
          <w:bCs/>
          <w:sz w:val="30"/>
          <w:szCs w:val="30"/>
          <w:lang w:val="en-US" w:eastAsia="zh-CN"/>
        </w:rPr>
        <w:t>非依法必招项目招标</w:t>
      </w:r>
      <w:r>
        <w:rPr>
          <w:rFonts w:hint="eastAsia" w:ascii="仿宋" w:hAnsi="仿宋" w:eastAsia="仿宋" w:cs="仿宋"/>
          <w:b/>
          <w:bCs/>
          <w:sz w:val="30"/>
          <w:szCs w:val="30"/>
        </w:rPr>
        <w:t>采购</w:t>
      </w:r>
      <w:r>
        <w:rPr>
          <w:rFonts w:hint="eastAsia" w:ascii="仿宋" w:hAnsi="仿宋" w:eastAsia="仿宋" w:cs="仿宋"/>
          <w:b/>
          <w:bCs/>
          <w:sz w:val="30"/>
          <w:szCs w:val="30"/>
          <w:lang w:val="en-US" w:eastAsia="zh-CN"/>
        </w:rPr>
        <w:t>实务</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r>
        <w:rPr>
          <w:rFonts w:hint="eastAsia" w:cs="仿宋"/>
          <w:sz w:val="30"/>
          <w:szCs w:val="30"/>
          <w:lang w:val="en-US" w:eastAsia="zh-CN"/>
        </w:rPr>
        <w:t>.</w:t>
      </w:r>
      <w:r>
        <w:rPr>
          <w:rFonts w:hint="eastAsia" w:ascii="仿宋" w:hAnsi="仿宋" w:eastAsia="仿宋" w:cs="仿宋"/>
          <w:sz w:val="30"/>
          <w:szCs w:val="30"/>
        </w:rPr>
        <w:t>各种采购方式的特点和选择</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rPr>
        <w:t>采购的分类</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竞争性采购的特点比较</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w:t>
      </w:r>
      <w:r>
        <w:rPr>
          <w:rFonts w:hint="eastAsia" w:ascii="仿宋" w:hAnsi="仿宋" w:eastAsia="仿宋" w:cs="仿宋"/>
          <w:sz w:val="30"/>
          <w:szCs w:val="30"/>
        </w:rPr>
        <w:t>各种采购采购方式的适用情形差异</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w:t>
      </w:r>
      <w:r>
        <w:rPr>
          <w:rFonts w:hint="eastAsia" w:ascii="仿宋" w:hAnsi="仿宋" w:eastAsia="仿宋" w:cs="仿宋"/>
          <w:sz w:val="30"/>
          <w:szCs w:val="30"/>
        </w:rPr>
        <w:t>各种采购方式比较</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5</w:t>
      </w:r>
      <w:r>
        <w:rPr>
          <w:rFonts w:hint="eastAsia" w:ascii="仿宋" w:hAnsi="仿宋" w:eastAsia="仿宋" w:cs="仿宋"/>
          <w:sz w:val="30"/>
          <w:szCs w:val="30"/>
          <w:lang w:eastAsia="zh-CN"/>
        </w:rPr>
        <w:t>）</w:t>
      </w:r>
      <w:r>
        <w:rPr>
          <w:rFonts w:hint="eastAsia" w:ascii="仿宋" w:hAnsi="仿宋" w:eastAsia="仿宋" w:cs="仿宋"/>
          <w:sz w:val="30"/>
          <w:szCs w:val="30"/>
        </w:rPr>
        <w:t>选择采购方式需要考虑的因素</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6</w:t>
      </w:r>
      <w:r>
        <w:rPr>
          <w:rFonts w:hint="eastAsia" w:ascii="仿宋" w:hAnsi="仿宋" w:eastAsia="仿宋" w:cs="仿宋"/>
          <w:sz w:val="30"/>
          <w:szCs w:val="30"/>
          <w:lang w:eastAsia="zh-CN"/>
        </w:rPr>
        <w:t>）</w:t>
      </w:r>
      <w:r>
        <w:rPr>
          <w:rFonts w:hint="eastAsia" w:ascii="仿宋" w:hAnsi="仿宋" w:eastAsia="仿宋" w:cs="仿宋"/>
          <w:sz w:val="30"/>
          <w:szCs w:val="30"/>
        </w:rPr>
        <w:t>企业采购中的采购方式选择</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7</w:t>
      </w:r>
      <w:r>
        <w:rPr>
          <w:rFonts w:hint="eastAsia" w:ascii="仿宋" w:hAnsi="仿宋" w:eastAsia="仿宋" w:cs="仿宋"/>
          <w:sz w:val="30"/>
          <w:szCs w:val="30"/>
          <w:lang w:eastAsia="zh-CN"/>
        </w:rPr>
        <w:t>）</w:t>
      </w:r>
      <w:r>
        <w:rPr>
          <w:rFonts w:hint="eastAsia" w:ascii="仿宋" w:hAnsi="仿宋" w:eastAsia="仿宋" w:cs="仿宋"/>
          <w:sz w:val="30"/>
          <w:szCs w:val="30"/>
        </w:rPr>
        <w:t>招标和非招标的比较</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8</w:t>
      </w:r>
      <w:r>
        <w:rPr>
          <w:rFonts w:hint="eastAsia" w:ascii="仿宋" w:hAnsi="仿宋" w:eastAsia="仿宋" w:cs="仿宋"/>
          <w:sz w:val="30"/>
          <w:szCs w:val="30"/>
          <w:lang w:eastAsia="zh-CN"/>
        </w:rPr>
        <w:t>）</w:t>
      </w:r>
      <w:r>
        <w:rPr>
          <w:rFonts w:hint="eastAsia" w:ascii="仿宋" w:hAnsi="仿宋" w:eastAsia="仿宋" w:cs="仿宋"/>
          <w:sz w:val="30"/>
          <w:szCs w:val="30"/>
        </w:rPr>
        <w:t>组织竞争性采购的条件</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9</w:t>
      </w:r>
      <w:r>
        <w:rPr>
          <w:rFonts w:hint="eastAsia" w:ascii="仿宋" w:hAnsi="仿宋" w:eastAsia="仿宋" w:cs="仿宋"/>
          <w:sz w:val="30"/>
          <w:szCs w:val="30"/>
          <w:lang w:eastAsia="zh-CN"/>
        </w:rPr>
        <w:t>）</w:t>
      </w:r>
      <w:r>
        <w:rPr>
          <w:rFonts w:hint="eastAsia" w:ascii="仿宋" w:hAnsi="仿宋" w:eastAsia="仿宋" w:cs="仿宋"/>
          <w:sz w:val="30"/>
          <w:szCs w:val="30"/>
        </w:rPr>
        <w:t>如何规范国有企业采购行为</w:t>
      </w:r>
      <w:r>
        <w:rPr>
          <w:rFonts w:hint="eastAsia"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rPr>
        <w:t>非招标方式采购规范基本情况</w:t>
      </w:r>
      <w:r>
        <w:rPr>
          <w:rFonts w:hint="eastAsia" w:cs="仿宋"/>
          <w:sz w:val="30"/>
          <w:szCs w:val="30"/>
          <w:lang w:eastAsia="zh-CN"/>
        </w:rPr>
        <w:t>；</w:t>
      </w:r>
    </w:p>
    <w:p>
      <w:pPr>
        <w:keepNext/>
        <w:keepLines w:val="0"/>
        <w:pageBreakBefore w:val="0"/>
        <w:widowControl/>
        <w:kinsoku w:val="0"/>
        <w:wordWrap/>
        <w:overflowPunct/>
        <w:topLinePunct w:val="0"/>
        <w:autoSpaceDE w:val="0"/>
        <w:autoSpaceDN w:val="0"/>
        <w:bidi w:val="0"/>
        <w:adjustRightInd w:val="0"/>
        <w:snapToGrid w:val="0"/>
        <w:spacing w:line="480" w:lineRule="exact"/>
        <w:ind w:left="599" w:leftChars="208" w:right="0"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3</w:t>
      </w:r>
      <w:r>
        <w:rPr>
          <w:rFonts w:hint="eastAsia" w:cs="仿宋"/>
          <w:sz w:val="30"/>
          <w:szCs w:val="30"/>
          <w:lang w:val="en-US" w:eastAsia="zh-CN"/>
        </w:rPr>
        <w:t>.</w:t>
      </w:r>
      <w:r>
        <w:rPr>
          <w:rFonts w:hint="eastAsia" w:ascii="仿宋" w:hAnsi="仿宋" w:eastAsia="仿宋" w:cs="仿宋"/>
          <w:sz w:val="30"/>
          <w:szCs w:val="30"/>
        </w:rPr>
        <w:t>常用的</w:t>
      </w:r>
      <w:r>
        <w:rPr>
          <w:rFonts w:hint="eastAsia" w:ascii="仿宋" w:hAnsi="仿宋" w:eastAsia="仿宋" w:cs="仿宋"/>
          <w:sz w:val="30"/>
          <w:szCs w:val="30"/>
          <w:lang w:val="en-US" w:eastAsia="zh-CN"/>
        </w:rPr>
        <w:t>4种</w:t>
      </w:r>
      <w:r>
        <w:rPr>
          <w:rFonts w:hint="eastAsia" w:ascii="仿宋" w:hAnsi="仿宋" w:eastAsia="仿宋" w:cs="仿宋"/>
          <w:sz w:val="30"/>
          <w:szCs w:val="30"/>
        </w:rPr>
        <w:t>非招标采购方式的特点及适用情形（谈判采购、询比采购、竞价采购、直接采购）</w:t>
      </w:r>
      <w:r>
        <w:rPr>
          <w:rFonts w:hint="eastAsia" w:cs="仿宋"/>
          <w:sz w:val="30"/>
          <w:szCs w:val="30"/>
          <w:lang w:eastAsia="zh-CN"/>
        </w:rPr>
        <w:t>；</w:t>
      </w:r>
    </w:p>
    <w:p>
      <w:pPr>
        <w:keepNext/>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576"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4</w:t>
      </w:r>
      <w:r>
        <w:rPr>
          <w:rFonts w:hint="eastAsia" w:cs="仿宋"/>
          <w:sz w:val="30"/>
          <w:szCs w:val="30"/>
          <w:lang w:val="en-US" w:eastAsia="zh-CN"/>
        </w:rPr>
        <w:t>.</w:t>
      </w:r>
      <w:r>
        <w:rPr>
          <w:rFonts w:hint="eastAsia" w:ascii="仿宋" w:hAnsi="仿宋" w:eastAsia="仿宋" w:cs="仿宋"/>
          <w:sz w:val="30"/>
          <w:szCs w:val="30"/>
          <w:lang w:val="en-US" w:eastAsia="zh-CN"/>
        </w:rPr>
        <w:t>采购组织形式：</w:t>
      </w:r>
      <w:r>
        <w:rPr>
          <w:rFonts w:hint="eastAsia" w:ascii="仿宋" w:hAnsi="仿宋" w:eastAsia="仿宋" w:cs="仿宋"/>
          <w:sz w:val="30"/>
          <w:szCs w:val="30"/>
        </w:rPr>
        <w:t>框架协议</w:t>
      </w:r>
      <w:r>
        <w:rPr>
          <w:rFonts w:hint="eastAsia" w:ascii="仿宋" w:hAnsi="仿宋" w:eastAsia="仿宋" w:cs="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8" w:firstLineChars="200"/>
        <w:textAlignment w:val="auto"/>
        <w:rPr>
          <w:rFonts w:hint="eastAsia" w:ascii="仿宋" w:hAnsi="仿宋" w:eastAsia="仿宋" w:cs="仿宋"/>
          <w:b/>
          <w:bCs/>
          <w:color w:val="000000" w:themeColor="text1"/>
          <w:sz w:val="30"/>
          <w:szCs w:val="30"/>
          <w:u w:val="none"/>
          <w14:textFill>
            <w14:solidFill>
              <w14:schemeClr w14:val="tx1"/>
            </w14:solidFill>
          </w14:textFill>
        </w:rPr>
      </w:pPr>
      <w:r>
        <w:rPr>
          <w:rFonts w:hint="eastAsia" w:ascii="仿宋" w:hAnsi="仿宋" w:eastAsia="仿宋" w:cs="仿宋"/>
          <w:b/>
          <w:bCs/>
          <w:color w:val="000000" w:themeColor="text1"/>
          <w:sz w:val="30"/>
          <w:szCs w:val="30"/>
          <w:u w:val="none"/>
          <w14:textFill>
            <w14:solidFill>
              <w14:schemeClr w14:val="tx1"/>
            </w14:solidFill>
          </w14:textFill>
        </w:rPr>
        <w:t>(</w:t>
      </w:r>
      <w:r>
        <w:rPr>
          <w:rFonts w:hint="eastAsia" w:ascii="仿宋" w:hAnsi="仿宋" w:eastAsia="仿宋" w:cs="仿宋"/>
          <w:b/>
          <w:bCs/>
          <w:color w:val="000000" w:themeColor="text1"/>
          <w:sz w:val="30"/>
          <w:szCs w:val="30"/>
          <w:u w:val="none"/>
          <w:lang w:val="en-US" w:eastAsia="zh-CN"/>
          <w14:textFill>
            <w14:solidFill>
              <w14:schemeClr w14:val="tx1"/>
            </w14:solidFill>
          </w14:textFill>
        </w:rPr>
        <w:t>六</w:t>
      </w:r>
      <w:r>
        <w:rPr>
          <w:rFonts w:hint="eastAsia" w:ascii="仿宋" w:hAnsi="仿宋" w:eastAsia="仿宋" w:cs="仿宋"/>
          <w:b/>
          <w:bCs/>
          <w:color w:val="000000" w:themeColor="text1"/>
          <w:sz w:val="30"/>
          <w:szCs w:val="30"/>
          <w:u w:val="none"/>
          <w14:textFill>
            <w14:solidFill>
              <w14:schemeClr w14:val="tx1"/>
            </w14:solidFill>
          </w14:textFill>
        </w:rPr>
        <w:t>)国有企业采购全流程风险防范与管控</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1.依法必须招标项目的界定</w:t>
      </w:r>
      <w:r>
        <w:rPr>
          <w:rFonts w:hint="eastAsia" w:cs="仿宋"/>
          <w:color w:val="000000" w:themeColor="text1"/>
          <w:sz w:val="30"/>
          <w:szCs w:val="30"/>
          <w:u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2.采购需求提炼与采购需求特征分析</w:t>
      </w:r>
      <w:r>
        <w:rPr>
          <w:rFonts w:hint="eastAsia" w:cs="仿宋"/>
          <w:color w:val="000000" w:themeColor="text1"/>
          <w:sz w:val="30"/>
          <w:szCs w:val="30"/>
          <w:u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3.采购方案与采购计划的拟定</w:t>
      </w:r>
      <w:r>
        <w:rPr>
          <w:rFonts w:hint="eastAsia" w:cs="仿宋"/>
          <w:color w:val="000000" w:themeColor="text1"/>
          <w:sz w:val="30"/>
          <w:szCs w:val="30"/>
          <w:u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599" w:leftChars="208" w:firstLine="0" w:firstLineChars="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4.采购活动的组织和实施环节风险及防范（含公告、响应、评审、签约和履约等环节）</w:t>
      </w:r>
      <w:r>
        <w:rPr>
          <w:rFonts w:hint="eastAsia" w:cs="仿宋"/>
          <w:color w:val="000000" w:themeColor="text1"/>
          <w:sz w:val="30"/>
          <w:szCs w:val="30"/>
          <w:u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5.企业采购异议及投诉处理</w:t>
      </w:r>
      <w:r>
        <w:rPr>
          <w:rFonts w:hint="eastAsia" w:cs="仿宋"/>
          <w:color w:val="000000" w:themeColor="text1"/>
          <w:sz w:val="30"/>
          <w:szCs w:val="30"/>
          <w:u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8" w:firstLineChars="200"/>
        <w:textAlignment w:val="auto"/>
        <w:rPr>
          <w:rFonts w:hint="eastAsia" w:ascii="仿宋" w:hAnsi="仿宋" w:eastAsia="仿宋" w:cs="仿宋"/>
          <w:b/>
          <w:bCs/>
          <w:color w:val="000000" w:themeColor="text1"/>
          <w:sz w:val="30"/>
          <w:szCs w:val="30"/>
          <w:u w:val="none"/>
          <w14:textFill>
            <w14:solidFill>
              <w14:schemeClr w14:val="tx1"/>
            </w14:solidFill>
          </w14:textFill>
        </w:rPr>
      </w:pPr>
      <w:r>
        <w:rPr>
          <w:rFonts w:hint="eastAsia" w:ascii="仿宋" w:hAnsi="仿宋" w:eastAsia="仿宋" w:cs="仿宋"/>
          <w:b/>
          <w:bCs/>
          <w:color w:val="000000" w:themeColor="text1"/>
          <w:sz w:val="30"/>
          <w:szCs w:val="30"/>
          <w:u w:val="none"/>
          <w14:textFill>
            <w14:solidFill>
              <w14:schemeClr w14:val="tx1"/>
            </w14:solidFill>
          </w14:textFill>
        </w:rPr>
        <w:t>(</w:t>
      </w:r>
      <w:r>
        <w:rPr>
          <w:rFonts w:hint="eastAsia" w:ascii="仿宋" w:hAnsi="仿宋" w:eastAsia="仿宋" w:cs="仿宋"/>
          <w:b/>
          <w:bCs/>
          <w:color w:val="000000" w:themeColor="text1"/>
          <w:sz w:val="30"/>
          <w:szCs w:val="30"/>
          <w:u w:val="none"/>
          <w:lang w:val="en-US" w:eastAsia="zh-CN"/>
          <w14:textFill>
            <w14:solidFill>
              <w14:schemeClr w14:val="tx1"/>
            </w14:solidFill>
          </w14:textFill>
        </w:rPr>
        <w:t>七</w:t>
      </w:r>
      <w:r>
        <w:rPr>
          <w:rFonts w:hint="eastAsia" w:ascii="仿宋" w:hAnsi="仿宋" w:eastAsia="仿宋" w:cs="仿宋"/>
          <w:b/>
          <w:bCs/>
          <w:color w:val="000000" w:themeColor="text1"/>
          <w:sz w:val="30"/>
          <w:szCs w:val="30"/>
          <w:u w:val="none"/>
          <w14:textFill>
            <w14:solidFill>
              <w14:schemeClr w14:val="tx1"/>
            </w14:solidFill>
          </w14:textFill>
        </w:rPr>
        <w:t>)国有企业采购常见疑难案例</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1.国有施工企业采购工程材料是否属于依法必招项目</w:t>
      </w:r>
      <w:r>
        <w:rPr>
          <w:rFonts w:hint="eastAsia" w:cs="仿宋"/>
          <w:color w:val="000000" w:themeColor="text1"/>
          <w:sz w:val="30"/>
          <w:szCs w:val="30"/>
          <w:u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599" w:leftChars="208" w:firstLine="0" w:firstLineChars="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2.工程前期咨询文本编制与评估、工程代建、工程造价咨询是否属于依法必招项目</w:t>
      </w:r>
      <w:r>
        <w:rPr>
          <w:rFonts w:hint="eastAsia" w:cs="仿宋"/>
          <w:color w:val="000000" w:themeColor="text1"/>
          <w:sz w:val="30"/>
          <w:szCs w:val="30"/>
          <w:u w:val="none"/>
          <w:lang w:eastAsia="zh-CN"/>
          <w14:textFill>
            <w14:solidFill>
              <w14:schemeClr w14:val="tx1"/>
            </w14:solidFill>
          </w14:textFill>
        </w:rPr>
        <w:t>；</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6" w:firstLineChars="20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3.入围单位采购要注意哪些风险</w:t>
      </w:r>
      <w:r>
        <w:rPr>
          <w:rFonts w:hint="eastAsia" w:cs="仿宋"/>
          <w:color w:val="000000" w:themeColor="text1"/>
          <w:sz w:val="30"/>
          <w:szCs w:val="30"/>
          <w:u w:val="none"/>
          <w:lang w:eastAsia="zh-CN"/>
          <w14:textFill>
            <w14:solidFill>
              <w14:schemeClr w14:val="tx1"/>
            </w14:solidFill>
          </w14:textFill>
        </w:rPr>
        <w:t>；</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6" w:firstLineChars="20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4.固定价格采购项目如何实施采购</w:t>
      </w:r>
      <w:r>
        <w:rPr>
          <w:rFonts w:hint="eastAsia" w:cs="仿宋"/>
          <w:color w:val="000000" w:themeColor="text1"/>
          <w:sz w:val="30"/>
          <w:szCs w:val="30"/>
          <w:u w:val="none"/>
          <w:lang w:eastAsia="zh-CN"/>
          <w14:textFill>
            <w14:solidFill>
              <w14:schemeClr w14:val="tx1"/>
            </w14:solidFill>
          </w14:textFill>
        </w:rPr>
        <w:t>；</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6" w:firstLineChars="20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5.第一中标候选人放弃中标，招标人能否直接重新组织招标</w:t>
      </w:r>
      <w:r>
        <w:rPr>
          <w:rFonts w:hint="eastAsia" w:cs="仿宋"/>
          <w:color w:val="000000" w:themeColor="text1"/>
          <w:sz w:val="30"/>
          <w:szCs w:val="30"/>
          <w:u w:val="none"/>
          <w:lang w:eastAsia="zh-CN"/>
          <w14:textFill>
            <w14:solidFill>
              <w14:schemeClr w14:val="tx1"/>
            </w14:solidFill>
          </w14:textFill>
        </w:rPr>
        <w:t>；</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6" w:firstLineChars="20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6.不同立项主体的项目是否可以组织联合采购</w:t>
      </w:r>
      <w:r>
        <w:rPr>
          <w:rFonts w:hint="eastAsia" w:cs="仿宋"/>
          <w:color w:val="000000" w:themeColor="text1"/>
          <w:sz w:val="30"/>
          <w:szCs w:val="30"/>
          <w:u w:val="none"/>
          <w:lang w:eastAsia="zh-CN"/>
          <w14:textFill>
            <w14:solidFill>
              <w14:schemeClr w14:val="tx1"/>
            </w14:solidFill>
          </w14:textFill>
        </w:rPr>
        <w:t>；</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6" w:firstLineChars="20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7.具有关联关系的公司是否具有投标资格</w:t>
      </w:r>
      <w:r>
        <w:rPr>
          <w:rFonts w:hint="eastAsia" w:cs="仿宋"/>
          <w:color w:val="000000" w:themeColor="text1"/>
          <w:sz w:val="30"/>
          <w:szCs w:val="30"/>
          <w:u w:val="none"/>
          <w:lang w:eastAsia="zh-CN"/>
          <w14:textFill>
            <w14:solidFill>
              <w14:schemeClr w14:val="tx1"/>
            </w14:solidFill>
          </w14:textFill>
        </w:rPr>
        <w:t>；</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6" w:firstLineChars="20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8.非招标方式供应商的保证金是否可以由第三方提供</w:t>
      </w:r>
      <w:r>
        <w:rPr>
          <w:rFonts w:hint="eastAsia" w:cs="仿宋"/>
          <w:color w:val="000000" w:themeColor="text1"/>
          <w:sz w:val="30"/>
          <w:szCs w:val="30"/>
          <w:u w:val="none"/>
          <w:lang w:eastAsia="zh-CN"/>
          <w14:textFill>
            <w14:solidFill>
              <w14:schemeClr w14:val="tx1"/>
            </w14:solidFill>
          </w14:textFill>
        </w:rPr>
        <w:t>；</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6" w:firstLineChars="20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9.母公司招标，子公司是否有资格参加投标</w:t>
      </w:r>
      <w:r>
        <w:rPr>
          <w:rFonts w:hint="eastAsia" w:cs="仿宋"/>
          <w:color w:val="000000" w:themeColor="text1"/>
          <w:sz w:val="30"/>
          <w:szCs w:val="30"/>
          <w:u w:val="none"/>
          <w:lang w:eastAsia="zh-CN"/>
          <w14:textFill>
            <w14:solidFill>
              <w14:schemeClr w14:val="tx1"/>
            </w14:solidFill>
          </w14:textFill>
        </w:rPr>
        <w:t>；</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6" w:firstLineChars="200"/>
        <w:textAlignment w:val="auto"/>
        <w:rPr>
          <w:rFonts w:hint="eastAsia"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10.投标文件中的报价不一致，是否可以启动澄清程序</w:t>
      </w:r>
      <w:r>
        <w:rPr>
          <w:rFonts w:hint="eastAsia" w:cs="仿宋"/>
          <w:color w:val="000000" w:themeColor="text1"/>
          <w:sz w:val="30"/>
          <w:szCs w:val="30"/>
          <w:u w:val="none"/>
          <w:lang w:eastAsia="zh-CN"/>
          <w14:textFill>
            <w14:solidFill>
              <w14:schemeClr w14:val="tx1"/>
            </w14:solidFill>
          </w14:textFill>
        </w:rPr>
        <w:t>。</w:t>
      </w:r>
    </w:p>
    <w:p>
      <w:pPr>
        <w:pStyle w:val="4"/>
        <w:keepLines w:val="0"/>
        <w:pageBreakBefore w:val="0"/>
        <w:widowControl/>
        <w:kinsoku/>
        <w:wordWrap/>
        <w:overflowPunct/>
        <w:topLinePunct w:val="0"/>
        <w:autoSpaceDE w:val="0"/>
        <w:autoSpaceDN w:val="0"/>
        <w:bidi w:val="0"/>
        <w:adjustRightInd/>
        <w:snapToGrid w:val="0"/>
        <w:spacing w:line="480" w:lineRule="exact"/>
        <w:ind w:left="88" w:leftChars="0" w:firstLine="476" w:firstLineChars="0"/>
        <w:textAlignment w:val="auto"/>
        <w:rPr>
          <w:rFonts w:hint="eastAsia" w:ascii="仿宋" w:hAnsi="仿宋" w:eastAsia="仿宋" w:cs="仿宋"/>
          <w:b/>
          <w:bCs/>
          <w:color w:val="333333"/>
          <w:spacing w:val="-6"/>
          <w:kern w:val="0"/>
          <w:sz w:val="28"/>
          <w:szCs w:val="28"/>
          <w:shd w:val="clear" w:color="auto" w:fill="FFFFFF"/>
          <w:lang w:val="en-US" w:bidi="ar-SA"/>
        </w:rPr>
      </w:pPr>
      <w:r>
        <w:rPr>
          <w:rFonts w:hint="eastAsia" w:ascii="仿宋" w:hAnsi="仿宋" w:eastAsia="仿宋" w:cs="仿宋"/>
          <w:b/>
          <w:bCs/>
          <w:strike w:val="0"/>
          <w:dstrike w:val="0"/>
          <w:spacing w:val="-6"/>
          <w:sz w:val="30"/>
          <w:szCs w:val="30"/>
          <w:u w:val="none"/>
          <w:lang w:eastAsia="zh-CN"/>
        </w:rPr>
        <w:t>（</w:t>
      </w:r>
      <w:r>
        <w:rPr>
          <w:rFonts w:hint="eastAsia" w:cs="仿宋"/>
          <w:b/>
          <w:bCs/>
          <w:strike w:val="0"/>
          <w:dstrike w:val="0"/>
          <w:spacing w:val="-6"/>
          <w:sz w:val="30"/>
          <w:szCs w:val="30"/>
          <w:u w:val="none"/>
          <w:lang w:val="en-US" w:eastAsia="zh-CN"/>
        </w:rPr>
        <w:t>八</w:t>
      </w:r>
      <w:r>
        <w:rPr>
          <w:rFonts w:hint="eastAsia" w:ascii="仿宋" w:hAnsi="仿宋" w:eastAsia="仿宋" w:cs="仿宋"/>
          <w:b/>
          <w:bCs/>
          <w:strike w:val="0"/>
          <w:dstrike w:val="0"/>
          <w:spacing w:val="-6"/>
          <w:sz w:val="30"/>
          <w:szCs w:val="30"/>
          <w:u w:val="none"/>
          <w:lang w:eastAsia="zh-CN"/>
        </w:rPr>
        <w:t>）</w:t>
      </w:r>
      <w:r>
        <w:rPr>
          <w:rFonts w:hint="eastAsia" w:ascii="仿宋" w:hAnsi="仿宋" w:eastAsia="仿宋" w:cs="仿宋"/>
          <w:b/>
          <w:bCs/>
          <w:strike w:val="0"/>
          <w:dstrike w:val="0"/>
          <w:color w:val="000000"/>
          <w:spacing w:val="-6"/>
          <w:kern w:val="0"/>
          <w:sz w:val="30"/>
          <w:szCs w:val="30"/>
          <w:u w:val="none"/>
          <w:lang w:val="en-US" w:eastAsia="zh-CN" w:bidi="ar-SA"/>
        </w:rPr>
        <w:t>供应链转型与供应链数字化</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6" w:firstLineChars="200"/>
        <w:jc w:val="both"/>
        <w:textAlignment w:val="auto"/>
        <w:rPr>
          <w:rFonts w:hint="eastAsia" w:ascii="仿宋" w:hAnsi="仿宋" w:eastAsia="仿宋" w:cs="仿宋"/>
          <w:strike w:val="0"/>
          <w:dstrike w:val="0"/>
          <w:spacing w:val="-6"/>
          <w:sz w:val="30"/>
          <w:szCs w:val="30"/>
          <w:u w:val="none"/>
          <w:lang w:eastAsia="zh-CN"/>
        </w:rPr>
      </w:pPr>
      <w:r>
        <w:rPr>
          <w:rFonts w:hint="eastAsia" w:ascii="仿宋" w:hAnsi="仿宋" w:eastAsia="仿宋" w:cs="仿宋"/>
          <w:strike w:val="0"/>
          <w:dstrike w:val="0"/>
          <w:spacing w:val="-6"/>
          <w:sz w:val="30"/>
          <w:szCs w:val="30"/>
          <w:u w:val="none"/>
        </w:rPr>
        <w:t>1.采购与采购管理发展趋势</w:t>
      </w:r>
      <w:r>
        <w:rPr>
          <w:rFonts w:hint="eastAsia" w:cs="仿宋"/>
          <w:strike w:val="0"/>
          <w:dstrike w:val="0"/>
          <w:spacing w:val="-6"/>
          <w:sz w:val="30"/>
          <w:szCs w:val="30"/>
          <w:u w:val="none"/>
          <w:lang w:eastAsia="zh-CN"/>
        </w:rPr>
        <w:t>；</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6" w:firstLineChars="200"/>
        <w:jc w:val="both"/>
        <w:textAlignment w:val="auto"/>
        <w:rPr>
          <w:rFonts w:hint="eastAsia" w:ascii="仿宋" w:hAnsi="仿宋" w:eastAsia="仿宋" w:cs="仿宋"/>
          <w:strike w:val="0"/>
          <w:dstrike w:val="0"/>
          <w:spacing w:val="-6"/>
          <w:sz w:val="30"/>
          <w:szCs w:val="30"/>
          <w:u w:val="none"/>
          <w:lang w:eastAsia="zh-CN"/>
        </w:rPr>
      </w:pPr>
      <w:r>
        <w:rPr>
          <w:rFonts w:hint="eastAsia" w:ascii="仿宋" w:hAnsi="仿宋" w:eastAsia="仿宋" w:cs="仿宋"/>
          <w:strike w:val="0"/>
          <w:dstrike w:val="0"/>
          <w:spacing w:val="-6"/>
          <w:sz w:val="30"/>
          <w:szCs w:val="30"/>
          <w:u w:val="none"/>
        </w:rPr>
        <w:t>2.采购管理与供应链管理创新</w:t>
      </w:r>
      <w:r>
        <w:rPr>
          <w:rFonts w:hint="eastAsia" w:cs="仿宋"/>
          <w:strike w:val="0"/>
          <w:dstrike w:val="0"/>
          <w:spacing w:val="-6"/>
          <w:sz w:val="30"/>
          <w:szCs w:val="30"/>
          <w:u w:val="none"/>
          <w:lang w:eastAsia="zh-CN"/>
        </w:rPr>
        <w:t>；</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6" w:firstLineChars="200"/>
        <w:jc w:val="both"/>
        <w:textAlignment w:val="auto"/>
        <w:rPr>
          <w:rFonts w:hint="eastAsia" w:ascii="仿宋" w:hAnsi="仿宋" w:eastAsia="仿宋" w:cs="仿宋"/>
          <w:strike w:val="0"/>
          <w:dstrike w:val="0"/>
          <w:spacing w:val="-6"/>
          <w:sz w:val="30"/>
          <w:szCs w:val="30"/>
          <w:u w:val="none"/>
          <w:lang w:eastAsia="zh-CN"/>
        </w:rPr>
      </w:pPr>
      <w:r>
        <w:rPr>
          <w:rFonts w:hint="eastAsia" w:ascii="仿宋" w:hAnsi="仿宋" w:eastAsia="仿宋" w:cs="仿宋"/>
          <w:strike w:val="0"/>
          <w:dstrike w:val="0"/>
          <w:spacing w:val="-6"/>
          <w:sz w:val="30"/>
          <w:szCs w:val="30"/>
          <w:u w:val="none"/>
        </w:rPr>
        <w:t>3.采购供应链数字化方法路径</w:t>
      </w:r>
      <w:r>
        <w:rPr>
          <w:rFonts w:hint="eastAsia" w:cs="仿宋"/>
          <w:strike w:val="0"/>
          <w:dstrike w:val="0"/>
          <w:spacing w:val="-6"/>
          <w:sz w:val="30"/>
          <w:szCs w:val="30"/>
          <w:u w:val="none"/>
          <w:lang w:eastAsia="zh-CN"/>
        </w:rPr>
        <w:t>；</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6" w:firstLineChars="200"/>
        <w:jc w:val="both"/>
        <w:textAlignment w:val="auto"/>
        <w:rPr>
          <w:rFonts w:hint="eastAsia" w:ascii="仿宋" w:hAnsi="仿宋" w:eastAsia="仿宋" w:cs="仿宋"/>
          <w:strike w:val="0"/>
          <w:dstrike w:val="0"/>
          <w:spacing w:val="-6"/>
          <w:sz w:val="30"/>
          <w:szCs w:val="30"/>
          <w:u w:val="none"/>
          <w:lang w:eastAsia="zh-CN"/>
        </w:rPr>
      </w:pPr>
      <w:r>
        <w:rPr>
          <w:rFonts w:hint="eastAsia" w:ascii="仿宋" w:hAnsi="仿宋" w:eastAsia="仿宋" w:cs="仿宋"/>
          <w:strike w:val="0"/>
          <w:dstrike w:val="0"/>
          <w:spacing w:val="-6"/>
          <w:sz w:val="30"/>
          <w:szCs w:val="30"/>
          <w:u w:val="none"/>
        </w:rPr>
        <w:t>4.采购供应链数字化能力建设</w:t>
      </w:r>
      <w:r>
        <w:rPr>
          <w:rFonts w:hint="eastAsia" w:cs="仿宋"/>
          <w:strike w:val="0"/>
          <w:dstrike w:val="0"/>
          <w:spacing w:val="-6"/>
          <w:sz w:val="30"/>
          <w:szCs w:val="30"/>
          <w:u w:val="none"/>
          <w:lang w:eastAsia="zh-CN"/>
        </w:rPr>
        <w:t>；</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6" w:firstLineChars="200"/>
        <w:jc w:val="both"/>
        <w:textAlignment w:val="auto"/>
        <w:rPr>
          <w:rFonts w:hint="eastAsia" w:ascii="仿宋" w:hAnsi="仿宋" w:eastAsia="仿宋" w:cs="仿宋"/>
          <w:strike w:val="0"/>
          <w:dstrike w:val="0"/>
          <w:spacing w:val="-6"/>
          <w:sz w:val="30"/>
          <w:szCs w:val="30"/>
          <w:u w:val="none"/>
          <w:lang w:eastAsia="zh-CN"/>
        </w:rPr>
      </w:pPr>
      <w:r>
        <w:rPr>
          <w:rFonts w:hint="eastAsia" w:ascii="仿宋" w:hAnsi="仿宋" w:eastAsia="仿宋" w:cs="仿宋"/>
          <w:strike w:val="0"/>
          <w:dstrike w:val="0"/>
          <w:spacing w:val="-6"/>
          <w:sz w:val="30"/>
          <w:szCs w:val="30"/>
          <w:u w:val="none"/>
        </w:rPr>
        <w:t>5.采购供应链数字化技术场景应用</w:t>
      </w:r>
      <w:r>
        <w:rPr>
          <w:rFonts w:hint="eastAsia" w:cs="仿宋"/>
          <w:strike w:val="0"/>
          <w:dstrike w:val="0"/>
          <w:spacing w:val="-6"/>
          <w:sz w:val="30"/>
          <w:szCs w:val="30"/>
          <w:u w:val="none"/>
          <w:lang w:eastAsia="zh-CN"/>
        </w:rPr>
        <w:t>；</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6" w:firstLineChars="200"/>
        <w:jc w:val="both"/>
        <w:textAlignment w:val="auto"/>
        <w:rPr>
          <w:rFonts w:hint="eastAsia" w:eastAsia="仿宋"/>
          <w:lang w:eastAsia="zh-CN"/>
        </w:rPr>
      </w:pPr>
      <w:r>
        <w:rPr>
          <w:rFonts w:hint="eastAsia" w:ascii="仿宋" w:hAnsi="仿宋" w:eastAsia="仿宋" w:cs="仿宋"/>
          <w:strike w:val="0"/>
          <w:dstrike w:val="0"/>
          <w:spacing w:val="-6"/>
          <w:sz w:val="30"/>
          <w:szCs w:val="30"/>
          <w:u w:val="none"/>
        </w:rPr>
        <w:t>6.央企、国企的数字化采购优秀案例分享</w:t>
      </w:r>
      <w:r>
        <w:rPr>
          <w:rFonts w:hint="eastAsia" w:cs="仿宋"/>
          <w:strike w:val="0"/>
          <w:dstrike w:val="0"/>
          <w:spacing w:val="-6"/>
          <w:sz w:val="30"/>
          <w:szCs w:val="30"/>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8" w:firstLineChars="200"/>
        <w:textAlignment w:val="auto"/>
        <w:rPr>
          <w:rFonts w:hint="eastAsia" w:ascii="仿宋" w:hAnsi="仿宋" w:eastAsia="仿宋" w:cs="仿宋"/>
          <w:b/>
          <w:bCs/>
          <w:color w:val="000000" w:themeColor="text1"/>
          <w:sz w:val="30"/>
          <w:szCs w:val="30"/>
          <w:u w:val="none"/>
          <w14:textFill>
            <w14:solidFill>
              <w14:schemeClr w14:val="tx1"/>
            </w14:solidFill>
          </w14:textFill>
        </w:rPr>
      </w:pPr>
      <w:r>
        <w:rPr>
          <w:rFonts w:hint="eastAsia" w:ascii="仿宋" w:hAnsi="仿宋" w:eastAsia="仿宋" w:cs="仿宋"/>
          <w:b/>
          <w:bCs/>
          <w:color w:val="000000" w:themeColor="text1"/>
          <w:sz w:val="30"/>
          <w:szCs w:val="30"/>
          <w:u w:val="none"/>
          <w14:textFill>
            <w14:solidFill>
              <w14:schemeClr w14:val="tx1"/>
            </w14:solidFill>
          </w14:textFill>
        </w:rPr>
        <w:t>（</w:t>
      </w:r>
      <w:r>
        <w:rPr>
          <w:rFonts w:hint="eastAsia" w:cs="仿宋"/>
          <w:b/>
          <w:bCs/>
          <w:color w:val="000000" w:themeColor="text1"/>
          <w:sz w:val="30"/>
          <w:szCs w:val="30"/>
          <w:u w:val="none"/>
          <w:lang w:val="en-US" w:eastAsia="zh-CN"/>
          <w14:textFill>
            <w14:solidFill>
              <w14:schemeClr w14:val="tx1"/>
            </w14:solidFill>
          </w14:textFill>
        </w:rPr>
        <w:t>九</w:t>
      </w:r>
      <w:r>
        <w:rPr>
          <w:rFonts w:hint="eastAsia" w:ascii="仿宋" w:hAnsi="仿宋" w:eastAsia="仿宋" w:cs="仿宋"/>
          <w:b/>
          <w:bCs/>
          <w:color w:val="000000" w:themeColor="text1"/>
          <w:sz w:val="30"/>
          <w:szCs w:val="30"/>
          <w:u w:val="none"/>
          <w14:textFill>
            <w14:solidFill>
              <w14:schemeClr w14:val="tx1"/>
            </w14:solidFill>
          </w14:textFill>
        </w:rPr>
        <w:t>）国有企业招标采购审计、监督热点案例探析</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1.招标采购审计巡视关注重点</w:t>
      </w:r>
      <w:r>
        <w:rPr>
          <w:rFonts w:hint="eastAsia" w:cs="仿宋"/>
          <w:color w:val="000000" w:themeColor="text1"/>
          <w:sz w:val="30"/>
          <w:szCs w:val="30"/>
          <w:u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2.审计巡视中发现问题的应对措施</w:t>
      </w:r>
      <w:r>
        <w:rPr>
          <w:rFonts w:hint="eastAsia" w:cs="仿宋"/>
          <w:color w:val="000000" w:themeColor="text1"/>
          <w:sz w:val="30"/>
          <w:szCs w:val="30"/>
          <w:u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3.招标采购前、中、后期的风险管控重点</w:t>
      </w:r>
      <w:r>
        <w:rPr>
          <w:rFonts w:hint="eastAsia" w:cs="仿宋"/>
          <w:color w:val="000000" w:themeColor="text1"/>
          <w:sz w:val="30"/>
          <w:szCs w:val="30"/>
          <w:u w:val="none"/>
          <w:lang w:eastAsia="zh-CN"/>
          <w14:textFill>
            <w14:solidFill>
              <w14:schemeClr w14:val="tx1"/>
            </w14:solidFill>
          </w14:textFill>
        </w:rPr>
        <w:t>；</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6" w:firstLineChars="200"/>
        <w:jc w:val="both"/>
        <w:textAlignment w:val="auto"/>
        <w:rPr>
          <w:rFonts w:hint="eastAsia" w:ascii="仿宋" w:hAnsi="仿宋" w:eastAsia="仿宋" w:cs="仿宋"/>
          <w:strike w:val="0"/>
          <w:dstrike w:val="0"/>
          <w:spacing w:val="-6"/>
          <w:sz w:val="30"/>
          <w:szCs w:val="30"/>
          <w:u w:val="none"/>
          <w:lang w:eastAsia="zh-CN"/>
        </w:rPr>
      </w:pPr>
      <w:r>
        <w:rPr>
          <w:rFonts w:hint="eastAsia" w:ascii="仿宋" w:hAnsi="仿宋" w:eastAsia="仿宋" w:cs="仿宋"/>
          <w:strike w:val="0"/>
          <w:dstrike w:val="0"/>
          <w:spacing w:val="-6"/>
          <w:sz w:val="30"/>
          <w:szCs w:val="30"/>
          <w:u w:val="none"/>
        </w:rPr>
        <w:t>4.投标文件异常一致如何判定</w:t>
      </w:r>
      <w:r>
        <w:rPr>
          <w:rFonts w:hint="eastAsia" w:cs="仿宋"/>
          <w:strike w:val="0"/>
          <w:dstrike w:val="0"/>
          <w:spacing w:val="-6"/>
          <w:sz w:val="30"/>
          <w:szCs w:val="30"/>
          <w:u w:val="none"/>
          <w:lang w:eastAsia="zh-CN"/>
        </w:rPr>
        <w:t>；</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6" w:firstLineChars="200"/>
        <w:jc w:val="both"/>
        <w:textAlignment w:val="auto"/>
        <w:rPr>
          <w:rFonts w:hint="eastAsia" w:ascii="仿宋" w:hAnsi="仿宋" w:eastAsia="仿宋" w:cs="仿宋"/>
          <w:strike w:val="0"/>
          <w:dstrike w:val="0"/>
          <w:spacing w:val="-6"/>
          <w:sz w:val="30"/>
          <w:szCs w:val="30"/>
          <w:u w:val="none"/>
          <w:lang w:eastAsia="zh-CN"/>
        </w:rPr>
      </w:pPr>
      <w:r>
        <w:rPr>
          <w:rFonts w:hint="eastAsia" w:ascii="仿宋" w:hAnsi="仿宋" w:eastAsia="仿宋" w:cs="仿宋"/>
          <w:strike w:val="0"/>
          <w:dstrike w:val="0"/>
          <w:spacing w:val="-6"/>
          <w:sz w:val="30"/>
          <w:szCs w:val="30"/>
          <w:u w:val="none"/>
        </w:rPr>
        <w:t>5.中标补充协议的效力争议</w:t>
      </w:r>
      <w:r>
        <w:rPr>
          <w:rFonts w:hint="eastAsia" w:cs="仿宋"/>
          <w:strike w:val="0"/>
          <w:dstrike w:val="0"/>
          <w:spacing w:val="-6"/>
          <w:sz w:val="30"/>
          <w:szCs w:val="30"/>
          <w:u w:val="none"/>
          <w:lang w:eastAsia="zh-CN"/>
        </w:rPr>
        <w:t>；</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6" w:firstLineChars="200"/>
        <w:jc w:val="both"/>
        <w:textAlignment w:val="auto"/>
        <w:rPr>
          <w:rFonts w:hint="eastAsia" w:ascii="仿宋" w:hAnsi="仿宋" w:eastAsia="仿宋" w:cs="仿宋"/>
          <w:strike w:val="0"/>
          <w:dstrike w:val="0"/>
          <w:spacing w:val="-6"/>
          <w:sz w:val="30"/>
          <w:szCs w:val="30"/>
          <w:u w:val="none"/>
          <w:lang w:eastAsia="zh-CN"/>
        </w:rPr>
      </w:pPr>
      <w:r>
        <w:rPr>
          <w:rFonts w:hint="eastAsia" w:ascii="仿宋" w:hAnsi="仿宋" w:eastAsia="仿宋" w:cs="仿宋"/>
          <w:strike w:val="0"/>
          <w:dstrike w:val="0"/>
          <w:spacing w:val="-6"/>
          <w:sz w:val="30"/>
          <w:szCs w:val="30"/>
          <w:u w:val="none"/>
        </w:rPr>
        <w:t>6.夫妻双方分别注册了不同公司，是否有资格参加同一项目投标</w:t>
      </w:r>
      <w:r>
        <w:rPr>
          <w:rFonts w:hint="eastAsia" w:cs="仿宋"/>
          <w:strike w:val="0"/>
          <w:dstrike w:val="0"/>
          <w:spacing w:val="-6"/>
          <w:sz w:val="30"/>
          <w:szCs w:val="30"/>
          <w:u w:val="none"/>
          <w:lang w:eastAsia="zh-CN"/>
        </w:rPr>
        <w:t>；</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6" w:firstLineChars="200"/>
        <w:jc w:val="both"/>
        <w:textAlignment w:val="auto"/>
        <w:rPr>
          <w:rFonts w:hint="eastAsia" w:cs="仿宋"/>
          <w:strike w:val="0"/>
          <w:dstrike w:val="0"/>
          <w:spacing w:val="-6"/>
          <w:sz w:val="30"/>
          <w:szCs w:val="30"/>
          <w:u w:val="none"/>
          <w:lang w:eastAsia="zh-CN"/>
        </w:rPr>
      </w:pPr>
      <w:r>
        <w:rPr>
          <w:rFonts w:hint="eastAsia" w:ascii="仿宋" w:hAnsi="仿宋" w:eastAsia="仿宋" w:cs="仿宋"/>
          <w:strike w:val="0"/>
          <w:dstrike w:val="0"/>
          <w:spacing w:val="-6"/>
          <w:sz w:val="30"/>
          <w:szCs w:val="30"/>
          <w:u w:val="none"/>
        </w:rPr>
        <w:t>7.不同法律文件规定之间冲突的处理</w:t>
      </w:r>
      <w:r>
        <w:rPr>
          <w:rFonts w:hint="eastAsia" w:cs="仿宋"/>
          <w:strike w:val="0"/>
          <w:dstrike w:val="0"/>
          <w:spacing w:val="-6"/>
          <w:sz w:val="30"/>
          <w:szCs w:val="30"/>
          <w:u w:val="none"/>
          <w:lang w:eastAsia="zh-CN"/>
        </w:rPr>
        <w:t>。</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8" w:firstLineChars="200"/>
        <w:jc w:val="both"/>
        <w:textAlignment w:val="auto"/>
        <w:rPr>
          <w:rFonts w:hint="eastAsia" w:ascii="仿宋" w:hAnsi="仿宋" w:eastAsia="仿宋" w:cs="仿宋"/>
          <w:b/>
          <w:bCs/>
          <w:strike w:val="0"/>
          <w:dstrike w:val="0"/>
          <w:spacing w:val="-6"/>
          <w:sz w:val="30"/>
          <w:szCs w:val="30"/>
          <w:u w:val="none"/>
        </w:rPr>
      </w:pPr>
      <w:r>
        <w:rPr>
          <w:rFonts w:hint="eastAsia" w:cs="仿宋"/>
          <w:b/>
          <w:bCs/>
          <w:strike w:val="0"/>
          <w:dstrike w:val="0"/>
          <w:spacing w:val="-6"/>
          <w:sz w:val="30"/>
          <w:szCs w:val="30"/>
          <w:u w:val="none"/>
          <w:lang w:eastAsia="zh-CN"/>
        </w:rPr>
        <w:t>（</w:t>
      </w:r>
      <w:r>
        <w:rPr>
          <w:rFonts w:hint="eastAsia" w:cs="仿宋"/>
          <w:b/>
          <w:bCs/>
          <w:strike w:val="0"/>
          <w:dstrike w:val="0"/>
          <w:spacing w:val="-6"/>
          <w:sz w:val="30"/>
          <w:szCs w:val="30"/>
          <w:u w:val="none"/>
          <w:lang w:val="en-US" w:eastAsia="zh-CN"/>
        </w:rPr>
        <w:t>十</w:t>
      </w:r>
      <w:r>
        <w:rPr>
          <w:rFonts w:hint="eastAsia" w:cs="仿宋"/>
          <w:b/>
          <w:bCs/>
          <w:strike w:val="0"/>
          <w:dstrike w:val="0"/>
          <w:spacing w:val="-6"/>
          <w:sz w:val="30"/>
          <w:szCs w:val="30"/>
          <w:u w:val="none"/>
          <w:lang w:eastAsia="zh-CN"/>
        </w:rPr>
        <w:t>）</w:t>
      </w:r>
      <w:r>
        <w:rPr>
          <w:rFonts w:hint="eastAsia" w:ascii="仿宋" w:hAnsi="仿宋" w:eastAsia="仿宋" w:cs="仿宋"/>
          <w:b/>
          <w:bCs/>
          <w:strike w:val="0"/>
          <w:dstrike w:val="0"/>
          <w:spacing w:val="-6"/>
          <w:sz w:val="30"/>
          <w:szCs w:val="30"/>
          <w:u w:val="none"/>
        </w:rPr>
        <w:t>招标投标项目电子文件归档</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6" w:firstLineChars="200"/>
        <w:jc w:val="both"/>
        <w:textAlignment w:val="auto"/>
        <w:rPr>
          <w:rFonts w:hint="eastAsia" w:ascii="仿宋" w:hAnsi="仿宋" w:eastAsia="仿宋" w:cs="仿宋"/>
          <w:strike w:val="0"/>
          <w:dstrike w:val="0"/>
          <w:spacing w:val="-6"/>
          <w:sz w:val="30"/>
          <w:szCs w:val="30"/>
          <w:u w:val="none"/>
        </w:rPr>
      </w:pPr>
      <w:r>
        <w:rPr>
          <w:rFonts w:hint="eastAsia" w:ascii="仿宋" w:hAnsi="仿宋" w:eastAsia="仿宋" w:cs="仿宋"/>
          <w:strike w:val="0"/>
          <w:dstrike w:val="0"/>
          <w:spacing w:val="-6"/>
          <w:sz w:val="30"/>
          <w:szCs w:val="30"/>
          <w:u w:val="none"/>
        </w:rPr>
        <w:t>1.《招标投标项目电子文件归档规范》(征求意见稿)2023 解读;</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6" w:firstLineChars="200"/>
        <w:jc w:val="both"/>
        <w:textAlignment w:val="auto"/>
        <w:rPr>
          <w:rFonts w:hint="eastAsia" w:ascii="仿宋" w:hAnsi="仿宋" w:eastAsia="仿宋" w:cs="仿宋"/>
          <w:strike w:val="0"/>
          <w:dstrike w:val="0"/>
          <w:spacing w:val="-6"/>
          <w:sz w:val="30"/>
          <w:szCs w:val="30"/>
          <w:u w:val="none"/>
        </w:rPr>
      </w:pPr>
      <w:r>
        <w:rPr>
          <w:rFonts w:hint="eastAsia" w:ascii="仿宋" w:hAnsi="仿宋" w:eastAsia="仿宋" w:cs="仿宋"/>
          <w:strike w:val="0"/>
          <w:dstrike w:val="0"/>
          <w:spacing w:val="-6"/>
          <w:sz w:val="30"/>
          <w:szCs w:val="30"/>
          <w:u w:val="none"/>
        </w:rPr>
        <w:t>2.招投标档案的含义、范围及其形成特征;</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6" w:firstLineChars="200"/>
        <w:jc w:val="both"/>
        <w:textAlignment w:val="auto"/>
        <w:rPr>
          <w:rFonts w:hint="eastAsia" w:ascii="仿宋" w:hAnsi="仿宋" w:eastAsia="仿宋" w:cs="仿宋"/>
          <w:strike w:val="0"/>
          <w:dstrike w:val="0"/>
          <w:spacing w:val="-6"/>
          <w:sz w:val="30"/>
          <w:szCs w:val="30"/>
          <w:u w:val="none"/>
        </w:rPr>
      </w:pPr>
      <w:r>
        <w:rPr>
          <w:rFonts w:hint="eastAsia" w:ascii="仿宋" w:hAnsi="仿宋" w:eastAsia="仿宋" w:cs="仿宋"/>
          <w:strike w:val="0"/>
          <w:dstrike w:val="0"/>
          <w:spacing w:val="-6"/>
          <w:sz w:val="30"/>
          <w:szCs w:val="30"/>
          <w:u w:val="none"/>
        </w:rPr>
        <w:t>3.招投标过程中产生的文件资料和信息数据的收集、整理、归档;</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6" w:firstLineChars="200"/>
        <w:jc w:val="both"/>
        <w:textAlignment w:val="auto"/>
        <w:rPr>
          <w:rFonts w:hint="eastAsia" w:ascii="仿宋" w:hAnsi="仿宋" w:eastAsia="仿宋" w:cs="仿宋"/>
          <w:strike w:val="0"/>
          <w:dstrike w:val="0"/>
          <w:spacing w:val="-6"/>
          <w:sz w:val="30"/>
          <w:szCs w:val="30"/>
          <w:u w:val="none"/>
        </w:rPr>
      </w:pPr>
      <w:r>
        <w:rPr>
          <w:rFonts w:hint="eastAsia" w:ascii="仿宋" w:hAnsi="仿宋" w:eastAsia="仿宋" w:cs="仿宋"/>
          <w:strike w:val="0"/>
          <w:dstrike w:val="0"/>
          <w:spacing w:val="-6"/>
          <w:sz w:val="30"/>
          <w:szCs w:val="30"/>
          <w:u w:val="none"/>
        </w:rPr>
        <w:t>4.招投标管理信息系统的归档功能设计;</w:t>
      </w:r>
    </w:p>
    <w:p>
      <w:pPr>
        <w:pStyle w:val="7"/>
        <w:keepNext w:val="0"/>
        <w:keepLines w:val="0"/>
        <w:pageBreakBefore w:val="0"/>
        <w:widowControl/>
        <w:kinsoku w:val="0"/>
        <w:wordWrap/>
        <w:overflowPunct/>
        <w:topLinePunct w:val="0"/>
        <w:autoSpaceDE w:val="0"/>
        <w:autoSpaceDN w:val="0"/>
        <w:bidi w:val="0"/>
        <w:adjustRightInd w:val="0"/>
        <w:snapToGrid w:val="0"/>
        <w:spacing w:after="0" w:line="480" w:lineRule="exact"/>
        <w:ind w:left="0" w:leftChars="0" w:firstLine="576" w:firstLineChars="200"/>
        <w:jc w:val="both"/>
        <w:textAlignment w:val="auto"/>
        <w:rPr>
          <w:rFonts w:hint="eastAsia" w:ascii="仿宋" w:hAnsi="仿宋" w:eastAsia="仿宋" w:cs="仿宋"/>
          <w:strike w:val="0"/>
          <w:dstrike w:val="0"/>
          <w:spacing w:val="-6"/>
          <w:sz w:val="30"/>
          <w:szCs w:val="30"/>
          <w:u w:val="none"/>
        </w:rPr>
      </w:pPr>
      <w:r>
        <w:rPr>
          <w:rFonts w:hint="eastAsia" w:ascii="仿宋" w:hAnsi="仿宋" w:eastAsia="仿宋" w:cs="仿宋"/>
          <w:strike w:val="0"/>
          <w:dstrike w:val="0"/>
          <w:spacing w:val="-6"/>
          <w:sz w:val="30"/>
          <w:szCs w:val="30"/>
          <w:u w:val="none"/>
        </w:rPr>
        <w:t>5.招投标档案的管理与利用。</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8" w:firstLineChars="200"/>
        <w:textAlignment w:val="auto"/>
        <w:rPr>
          <w:rFonts w:hint="eastAsia" w:ascii="仿宋" w:hAnsi="仿宋" w:eastAsia="仿宋" w:cs="仿宋"/>
          <w:b/>
          <w:bCs/>
          <w:color w:val="000000" w:themeColor="text1"/>
          <w:sz w:val="30"/>
          <w:szCs w:val="30"/>
          <w:u w:val="none"/>
          <w14:textFill>
            <w14:solidFill>
              <w14:schemeClr w14:val="tx1"/>
            </w14:solidFill>
          </w14:textFill>
        </w:rPr>
      </w:pPr>
      <w:r>
        <w:rPr>
          <w:rFonts w:hint="eastAsia" w:ascii="仿宋" w:hAnsi="仿宋" w:eastAsia="仿宋" w:cs="仿宋"/>
          <w:b/>
          <w:bCs/>
          <w:color w:val="000000" w:themeColor="text1"/>
          <w:sz w:val="30"/>
          <w:szCs w:val="30"/>
          <w:u w:val="none"/>
          <w14:textFill>
            <w14:solidFill>
              <w14:schemeClr w14:val="tx1"/>
            </w14:solidFill>
          </w14:textFill>
        </w:rPr>
        <w:t>二、 授课专家</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1.参与国家各部委、行业协会政策制定及标准编制的专家；</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6" w:firstLineChars="200"/>
        <w:textAlignment w:val="auto"/>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2.来自央企、大型国企等负责招标采购的行业权威专家。</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578" w:firstLineChars="200"/>
        <w:textAlignment w:val="auto"/>
        <w:rPr>
          <w:rFonts w:hint="eastAsia" w:ascii="仿宋" w:hAnsi="仿宋" w:eastAsia="仿宋" w:cs="仿宋"/>
          <w:b/>
          <w:bCs/>
          <w:color w:val="000000" w:themeColor="text1"/>
          <w:sz w:val="30"/>
          <w:szCs w:val="30"/>
          <w:u w:val="none"/>
          <w14:textFill>
            <w14:solidFill>
              <w14:schemeClr w14:val="tx1"/>
            </w14:solidFill>
          </w14:textFill>
        </w:rPr>
      </w:pPr>
      <w:r>
        <w:rPr>
          <w:rFonts w:hint="eastAsia" w:ascii="仿宋" w:hAnsi="仿宋" w:eastAsia="仿宋" w:cs="仿宋"/>
          <w:b/>
          <w:bCs/>
          <w:color w:val="000000" w:themeColor="text1"/>
          <w:sz w:val="30"/>
          <w:szCs w:val="30"/>
          <w:u w:val="none"/>
          <w14:textFill>
            <w14:solidFill>
              <w14:schemeClr w14:val="tx1"/>
            </w14:solidFill>
          </w14:textFill>
        </w:rPr>
        <w:t>三、培训对象</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599" w:leftChars="208" w:firstLine="0" w:firstLineChars="0"/>
        <w:textAlignment w:val="auto"/>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各国有企业从事投资决策、招标采购、物资采购、基建、供应链管理、企业管理、纪检监察、财务审计、法律等部门相关负责人；各招标代理、项目管理、设计院及造价咨询机构相关人员。</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78" w:firstLineChars="200"/>
        <w:textAlignment w:val="auto"/>
        <w:rPr>
          <w:rFonts w:hint="eastAsia" w:ascii="仿宋" w:hAnsi="仿宋" w:eastAsia="仿宋" w:cs="仿宋"/>
          <w:b/>
          <w:bCs/>
          <w:color w:val="000000" w:themeColor="text1"/>
          <w:sz w:val="30"/>
          <w:szCs w:val="30"/>
          <w:u w:val="none"/>
          <w14:textFill>
            <w14:solidFill>
              <w14:schemeClr w14:val="tx1"/>
            </w14:solidFill>
          </w14:textFill>
        </w:rPr>
      </w:pPr>
      <w:r>
        <w:rPr>
          <w:rFonts w:hint="eastAsia" w:ascii="仿宋" w:hAnsi="仿宋" w:eastAsia="仿宋" w:cs="仿宋"/>
          <w:b/>
          <w:bCs/>
          <w:color w:val="000000" w:themeColor="text1"/>
          <w:sz w:val="30"/>
          <w:szCs w:val="30"/>
          <w:u w:val="none"/>
          <w14:textFill>
            <w14:solidFill>
              <w14:schemeClr w14:val="tx1"/>
            </w14:solidFill>
          </w14:textFill>
        </w:rPr>
        <w:t>四</w:t>
      </w:r>
      <w:r>
        <w:rPr>
          <w:rFonts w:hint="eastAsia" w:cs="仿宋"/>
          <w:b/>
          <w:bCs/>
          <w:color w:val="000000" w:themeColor="text1"/>
          <w:sz w:val="30"/>
          <w:szCs w:val="30"/>
          <w:u w:val="none"/>
          <w:lang w:eastAsia="zh-CN"/>
          <w14:textFill>
            <w14:solidFill>
              <w14:schemeClr w14:val="tx1"/>
            </w14:solidFill>
          </w14:textFill>
        </w:rPr>
        <w:t>、</w:t>
      </w:r>
      <w:r>
        <w:rPr>
          <w:rFonts w:hint="eastAsia" w:ascii="仿宋" w:hAnsi="仿宋" w:eastAsia="仿宋" w:cs="仿宋"/>
          <w:b/>
          <w:bCs/>
          <w:color w:val="000000" w:themeColor="text1"/>
          <w:sz w:val="30"/>
          <w:szCs w:val="30"/>
          <w:u w:val="none"/>
          <w14:textFill>
            <w14:solidFill>
              <w14:schemeClr w14:val="tx1"/>
            </w14:solidFill>
          </w14:textFill>
        </w:rPr>
        <w:t>时间及地点</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76" w:firstLineChars="200"/>
        <w:textAlignment w:val="auto"/>
      </w:pPr>
      <w:r>
        <w:t>2023年</w:t>
      </w:r>
      <w:r>
        <w:rPr>
          <w:rFonts w:hint="eastAsia"/>
          <w:lang w:val="en-US" w:eastAsia="zh-CN"/>
        </w:rPr>
        <w:t>11</w:t>
      </w:r>
      <w:r>
        <w:t>月2</w:t>
      </w:r>
      <w:r>
        <w:rPr>
          <w:rFonts w:hint="eastAsia"/>
          <w:lang w:val="en-US" w:eastAsia="zh-CN"/>
        </w:rPr>
        <w:t>2</w:t>
      </w:r>
      <w:r>
        <w:t>日 — 2</w:t>
      </w:r>
      <w:r>
        <w:rPr>
          <w:rFonts w:hint="eastAsia"/>
          <w:lang w:val="en-US" w:eastAsia="zh-CN"/>
        </w:rPr>
        <w:t>5</w:t>
      </w:r>
      <w:r>
        <w:t xml:space="preserve"> 日(2</w:t>
      </w:r>
      <w:r>
        <w:rPr>
          <w:rFonts w:hint="eastAsia"/>
          <w:lang w:val="en-US" w:eastAsia="zh-CN"/>
        </w:rPr>
        <w:t>2</w:t>
      </w:r>
      <w:r>
        <w:t xml:space="preserve">日报到) </w:t>
      </w:r>
      <w:r>
        <w:rPr>
          <w:rFonts w:hint="eastAsia"/>
          <w:lang w:val="en-US" w:eastAsia="zh-CN"/>
        </w:rPr>
        <w:t>郑州</w:t>
      </w:r>
      <w:r>
        <w:t>市</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76" w:firstLineChars="200"/>
        <w:textAlignment w:val="auto"/>
      </w:pPr>
      <w:r>
        <w:t>2023年</w:t>
      </w:r>
      <w:r>
        <w:rPr>
          <w:rFonts w:hint="eastAsia"/>
          <w:lang w:val="en-US" w:eastAsia="zh-CN"/>
        </w:rPr>
        <w:t>12</w:t>
      </w:r>
      <w:r>
        <w:t>月</w:t>
      </w:r>
      <w:r>
        <w:rPr>
          <w:rFonts w:hint="eastAsia"/>
          <w:lang w:val="en-US" w:eastAsia="zh-CN"/>
        </w:rPr>
        <w:t>15</w:t>
      </w:r>
      <w:r>
        <w:t>日 —</w:t>
      </w:r>
      <w:r>
        <w:rPr>
          <w:rFonts w:hint="eastAsia"/>
          <w:lang w:val="en-US" w:eastAsia="zh-CN"/>
        </w:rPr>
        <w:t xml:space="preserve"> 18</w:t>
      </w:r>
      <w:r>
        <w:t>日</w:t>
      </w:r>
      <w:r>
        <w:rPr>
          <w:rFonts w:hint="eastAsia"/>
          <w:lang w:val="en-US" w:eastAsia="zh-CN"/>
        </w:rPr>
        <w:t xml:space="preserve"> </w:t>
      </w:r>
      <w:r>
        <w:t>(</w:t>
      </w:r>
      <w:r>
        <w:rPr>
          <w:rFonts w:hint="eastAsia"/>
          <w:lang w:val="en-US" w:eastAsia="zh-CN"/>
        </w:rPr>
        <w:t>15</w:t>
      </w:r>
      <w:r>
        <w:t xml:space="preserve">日报到) </w:t>
      </w:r>
      <w:r>
        <w:rPr>
          <w:rFonts w:hint="eastAsia"/>
          <w:lang w:val="en-US" w:eastAsia="zh-CN"/>
        </w:rPr>
        <w:t>杭州</w:t>
      </w:r>
      <w:r>
        <w:t>市</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76" w:firstLineChars="200"/>
        <w:textAlignment w:val="auto"/>
      </w:pPr>
      <w:r>
        <w:t>202</w:t>
      </w:r>
      <w:r>
        <w:rPr>
          <w:rFonts w:hint="eastAsia"/>
          <w:lang w:val="en-US" w:eastAsia="zh-CN"/>
        </w:rPr>
        <w:t>3</w:t>
      </w:r>
      <w:r>
        <w:t>年</w:t>
      </w:r>
      <w:r>
        <w:rPr>
          <w:rFonts w:hint="eastAsia"/>
          <w:lang w:val="en-US" w:eastAsia="zh-CN"/>
        </w:rPr>
        <w:t>12</w:t>
      </w:r>
      <w:r>
        <w:t>月</w:t>
      </w:r>
      <w:r>
        <w:rPr>
          <w:rFonts w:hint="eastAsia"/>
          <w:lang w:val="en-US" w:eastAsia="zh-CN"/>
        </w:rPr>
        <w:t>26</w:t>
      </w:r>
      <w:r>
        <w:t xml:space="preserve">日 — </w:t>
      </w:r>
      <w:r>
        <w:rPr>
          <w:rFonts w:hint="eastAsia"/>
          <w:lang w:val="en-US" w:eastAsia="zh-CN"/>
        </w:rPr>
        <w:t>29</w:t>
      </w:r>
      <w:r>
        <w:t xml:space="preserve"> 日(</w:t>
      </w:r>
      <w:r>
        <w:rPr>
          <w:rFonts w:hint="eastAsia"/>
          <w:lang w:val="en-US" w:eastAsia="zh-CN"/>
        </w:rPr>
        <w:t>26</w:t>
      </w:r>
      <w:r>
        <w:t xml:space="preserve">日报到) </w:t>
      </w:r>
      <w:r>
        <w:rPr>
          <w:rFonts w:hint="eastAsia"/>
          <w:lang w:val="en-US" w:eastAsia="zh-CN"/>
        </w:rPr>
        <w:t>福州</w:t>
      </w:r>
      <w:r>
        <w:t>市</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76" w:firstLineChars="200"/>
        <w:textAlignment w:val="auto"/>
      </w:pPr>
      <w:r>
        <w:t>202</w:t>
      </w:r>
      <w:r>
        <w:rPr>
          <w:rFonts w:hint="eastAsia"/>
          <w:lang w:val="en-US" w:eastAsia="zh-CN"/>
        </w:rPr>
        <w:t>4</w:t>
      </w:r>
      <w:r>
        <w:t>年0</w:t>
      </w:r>
      <w:r>
        <w:rPr>
          <w:rFonts w:hint="eastAsia"/>
          <w:lang w:val="en-US" w:eastAsia="zh-CN"/>
        </w:rPr>
        <w:t>1</w:t>
      </w:r>
      <w:r>
        <w:t>月</w:t>
      </w:r>
      <w:r>
        <w:rPr>
          <w:rFonts w:hint="eastAsia"/>
          <w:lang w:val="en-US" w:eastAsia="zh-CN"/>
        </w:rPr>
        <w:t>19</w:t>
      </w:r>
      <w:r>
        <w:t>日 — 2</w:t>
      </w:r>
      <w:r>
        <w:rPr>
          <w:rFonts w:hint="eastAsia"/>
          <w:lang w:val="en-US" w:eastAsia="zh-CN"/>
        </w:rPr>
        <w:t>2</w:t>
      </w:r>
      <w:r>
        <w:t xml:space="preserve"> 日(</w:t>
      </w:r>
      <w:r>
        <w:rPr>
          <w:rFonts w:hint="eastAsia"/>
          <w:lang w:val="en-US" w:eastAsia="zh-CN"/>
        </w:rPr>
        <w:t>19</w:t>
      </w:r>
      <w:r>
        <w:t xml:space="preserve">日报到) </w:t>
      </w:r>
      <w:r>
        <w:rPr>
          <w:rFonts w:hint="eastAsia"/>
          <w:lang w:val="en-US" w:eastAsia="zh-CN"/>
        </w:rPr>
        <w:t>昆明</w:t>
      </w:r>
      <w:r>
        <w:t>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80" w:lineRule="exact"/>
        <w:ind w:left="578" w:leftChars="0"/>
        <w:textAlignment w:val="auto"/>
        <w:rPr>
          <w:rFonts w:hint="eastAsia" w:ascii="仿宋" w:hAnsi="仿宋" w:eastAsia="仿宋" w:cs="仿宋"/>
          <w:b/>
          <w:bCs/>
          <w:color w:val="000000" w:themeColor="text1"/>
          <w:sz w:val="30"/>
          <w:szCs w:val="30"/>
          <w:u w:val="none"/>
          <w14:textFill>
            <w14:solidFill>
              <w14:schemeClr w14:val="tx1"/>
            </w14:solidFill>
          </w14:textFill>
        </w:rPr>
      </w:pPr>
      <w:r>
        <w:rPr>
          <w:rFonts w:hint="eastAsia" w:cs="仿宋"/>
          <w:b/>
          <w:bCs/>
          <w:color w:val="000000" w:themeColor="text1"/>
          <w:sz w:val="30"/>
          <w:szCs w:val="30"/>
          <w:u w:val="none"/>
          <w:lang w:val="en-US" w:eastAsia="zh-CN"/>
          <w14:textFill>
            <w14:solidFill>
              <w14:schemeClr w14:val="tx1"/>
            </w14:solidFill>
          </w14:textFill>
        </w:rPr>
        <w:t>五、</w:t>
      </w:r>
      <w:r>
        <w:rPr>
          <w:rFonts w:hint="eastAsia" w:ascii="仿宋" w:hAnsi="仿宋" w:eastAsia="仿宋" w:cs="仿宋"/>
          <w:b/>
          <w:bCs/>
          <w:color w:val="000000" w:themeColor="text1"/>
          <w:sz w:val="30"/>
          <w:szCs w:val="30"/>
          <w:u w:val="none"/>
          <w14:textFill>
            <w14:solidFill>
              <w14:schemeClr w14:val="tx1"/>
            </w14:solidFill>
          </w14:textFill>
        </w:rPr>
        <w:t>培训费用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80" w:lineRule="exact"/>
        <w:ind w:left="0" w:firstLine="576" w:firstLineChars="200"/>
        <w:textAlignment w:val="auto"/>
        <w:rPr>
          <w:rFonts w:hint="eastAsia" w:ascii="仿宋" w:hAnsi="仿宋" w:eastAsia="仿宋" w:cs="仿宋"/>
          <w:b w:val="0"/>
          <w:bCs w:val="0"/>
          <w:color w:val="000000" w:themeColor="text1"/>
          <w:sz w:val="30"/>
          <w:szCs w:val="30"/>
          <w:u w:val="none"/>
          <w14:textFill>
            <w14:solidFill>
              <w14:schemeClr w14:val="tx1"/>
            </w14:solidFill>
          </w14:textFill>
        </w:rPr>
      </w:pPr>
      <w:r>
        <w:rPr>
          <w:rFonts w:hint="eastAsia" w:ascii="仿宋" w:hAnsi="仿宋" w:eastAsia="仿宋" w:cs="仿宋"/>
          <w:b w:val="0"/>
          <w:bCs w:val="0"/>
          <w:color w:val="000000" w:themeColor="text1"/>
          <w:sz w:val="30"/>
          <w:szCs w:val="30"/>
          <w:u w:val="none"/>
          <w14:textFill>
            <w14:solidFill>
              <w14:schemeClr w14:val="tx1"/>
            </w14:solidFill>
          </w14:textFill>
        </w:rPr>
        <w:t>培训费：3600元/人(费用含会务费、资料费、税费、午餐费 )</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firstLine="576" w:firstLineChars="200"/>
        <w:textAlignment w:val="auto"/>
        <w:rPr>
          <w:rFonts w:hint="eastAsia" w:ascii="仿宋" w:hAnsi="仿宋" w:eastAsia="仿宋" w:cs="仿宋"/>
          <w:b w:val="0"/>
          <w:bCs w:val="0"/>
          <w:color w:val="000000" w:themeColor="text1"/>
          <w:sz w:val="30"/>
          <w:szCs w:val="30"/>
          <w:u w:val="none"/>
          <w14:textFill>
            <w14:solidFill>
              <w14:schemeClr w14:val="tx1"/>
            </w14:solidFill>
          </w14:textFill>
        </w:rPr>
      </w:pPr>
      <w:r>
        <w:rPr>
          <w:rFonts w:hint="eastAsia" w:ascii="仿宋" w:hAnsi="仿宋" w:eastAsia="仿宋" w:cs="仿宋"/>
          <w:b w:val="0"/>
          <w:bCs w:val="0"/>
          <w:color w:val="000000" w:themeColor="text1"/>
          <w:sz w:val="30"/>
          <w:szCs w:val="30"/>
          <w:u w:val="none"/>
          <w14:textFill>
            <w14:solidFill>
              <w14:schemeClr w14:val="tx1"/>
            </w14:solidFill>
          </w14:textFill>
        </w:rPr>
        <w:t>缴费方式：银行汇款或转账，会议现场不安排收费</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firstLine="576" w:firstLineChars="200"/>
        <w:textAlignment w:val="auto"/>
        <w:rPr>
          <w:rFonts w:hint="eastAsia" w:ascii="仿宋" w:hAnsi="仿宋" w:eastAsia="仿宋" w:cs="仿宋"/>
          <w:b w:val="0"/>
          <w:bCs w:val="0"/>
          <w:color w:val="000000" w:themeColor="text1"/>
          <w:sz w:val="30"/>
          <w:szCs w:val="30"/>
          <w:u w:val="none"/>
          <w14:textFill>
            <w14:solidFill>
              <w14:schemeClr w14:val="tx1"/>
            </w14:solidFill>
          </w14:textFill>
        </w:rPr>
      </w:pPr>
      <w:r>
        <w:rPr>
          <w:rFonts w:hint="eastAsia" w:ascii="仿宋" w:hAnsi="仿宋" w:eastAsia="仿宋" w:cs="仿宋"/>
          <w:b w:val="0"/>
          <w:bCs w:val="0"/>
          <w:color w:val="000000" w:themeColor="text1"/>
          <w:sz w:val="30"/>
          <w:szCs w:val="30"/>
          <w:u w:val="none"/>
          <w14:textFill>
            <w14:solidFill>
              <w14:schemeClr w14:val="tx1"/>
            </w14:solidFill>
          </w14:textFill>
        </w:rPr>
        <w:t>户  名：</w:t>
      </w:r>
      <w:r>
        <w:rPr>
          <w:rFonts w:hint="eastAsia" w:ascii="仿宋" w:hAnsi="仿宋" w:eastAsia="仿宋" w:cs="仿宋"/>
          <w:b w:val="0"/>
          <w:bCs/>
          <w:color w:val="auto"/>
          <w:kern w:val="2"/>
          <w:sz w:val="30"/>
          <w:szCs w:val="30"/>
          <w:lang w:val="en-US" w:eastAsia="zh-CN" w:bidi="ar-SA"/>
        </w:rPr>
        <w:t>北京金坤科建信息咨询有限公司</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76" w:firstLineChars="200"/>
        <w:textAlignment w:val="auto"/>
        <w:rPr>
          <w:rFonts w:hint="eastAsia" w:ascii="仿宋" w:hAnsi="仿宋" w:eastAsia="仿宋" w:cs="仿宋"/>
          <w:b w:val="0"/>
          <w:bCs w:val="0"/>
          <w:color w:val="000000" w:themeColor="text1"/>
          <w:sz w:val="30"/>
          <w:szCs w:val="30"/>
          <w:u w:val="none"/>
          <w14:textFill>
            <w14:solidFill>
              <w14:schemeClr w14:val="tx1"/>
            </w14:solidFill>
          </w14:textFill>
        </w:rPr>
      </w:pPr>
      <w:r>
        <w:rPr>
          <w:rFonts w:hint="eastAsia" w:ascii="仿宋" w:hAnsi="仿宋" w:eastAsia="仿宋" w:cs="仿宋"/>
          <w:b w:val="0"/>
          <w:bCs w:val="0"/>
          <w:color w:val="000000" w:themeColor="text1"/>
          <w:sz w:val="30"/>
          <w:szCs w:val="30"/>
          <w:u w:val="none"/>
          <w14:textFill>
            <w14:solidFill>
              <w14:schemeClr w14:val="tx1"/>
            </w14:solidFill>
          </w14:textFill>
        </w:rPr>
        <w:t>开户行：中国工商银行股份有限公司北京大兴支行</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76" w:firstLineChars="200"/>
        <w:textAlignment w:val="auto"/>
        <w:rPr>
          <w:rFonts w:hint="eastAsia" w:ascii="仿宋" w:hAnsi="仿宋" w:eastAsia="仿宋" w:cs="仿宋"/>
          <w:b w:val="0"/>
          <w:bCs w:val="0"/>
          <w:color w:val="000000" w:themeColor="text1"/>
          <w:sz w:val="30"/>
          <w:szCs w:val="30"/>
          <w:u w:val="none"/>
          <w14:textFill>
            <w14:solidFill>
              <w14:schemeClr w14:val="tx1"/>
            </w14:solidFill>
          </w14:textFill>
        </w:rPr>
      </w:pPr>
      <w:r>
        <w:rPr>
          <w:rFonts w:hint="eastAsia" w:ascii="仿宋" w:hAnsi="仿宋" w:eastAsia="仿宋" w:cs="仿宋"/>
          <w:b w:val="0"/>
          <w:bCs w:val="0"/>
          <w:color w:val="000000" w:themeColor="text1"/>
          <w:sz w:val="30"/>
          <w:szCs w:val="30"/>
          <w:u w:val="none"/>
          <w14:textFill>
            <w14:solidFill>
              <w14:schemeClr w14:val="tx1"/>
            </w14:solidFill>
          </w14:textFill>
        </w:rPr>
        <w:t>账  号：</w:t>
      </w:r>
      <w:r>
        <w:rPr>
          <w:rFonts w:hint="eastAsia" w:ascii="仿宋" w:hAnsi="仿宋" w:eastAsia="仿宋" w:cs="仿宋"/>
          <w:b w:val="0"/>
          <w:bCs/>
          <w:color w:val="auto"/>
          <w:kern w:val="2"/>
          <w:sz w:val="30"/>
          <w:szCs w:val="30"/>
          <w:lang w:val="en-US" w:eastAsia="zh-CN" w:bidi="ar-SA"/>
        </w:rPr>
        <w:t>0200 2682 0920 0013 428</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78" w:firstLineChars="200"/>
        <w:textAlignment w:val="auto"/>
        <w:rPr>
          <w:rFonts w:hint="eastAsia" w:ascii="仿宋" w:hAnsi="仿宋" w:eastAsia="仿宋" w:cs="仿宋"/>
          <w:b/>
          <w:bCs/>
          <w:color w:val="000000" w:themeColor="text1"/>
          <w:sz w:val="30"/>
          <w:szCs w:val="30"/>
          <w:u w:val="none"/>
          <w14:textFill>
            <w14:solidFill>
              <w14:schemeClr w14:val="tx1"/>
            </w14:solidFill>
          </w14:textFill>
        </w:rPr>
      </w:pPr>
      <w:r>
        <w:rPr>
          <w:rFonts w:hint="eastAsia" w:ascii="仿宋" w:hAnsi="仿宋" w:eastAsia="仿宋" w:cs="仿宋"/>
          <w:b/>
          <w:bCs/>
          <w:color w:val="000000" w:themeColor="text1"/>
          <w:sz w:val="30"/>
          <w:szCs w:val="30"/>
          <w:u w:val="none"/>
          <w14:textFill>
            <w14:solidFill>
              <w14:schemeClr w14:val="tx1"/>
            </w14:solidFill>
          </w14:textFill>
        </w:rPr>
        <w:t>六、报名办法及联系方式</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76" w:firstLineChars="200"/>
        <w:textAlignment w:val="auto"/>
        <w:rPr>
          <w:rFonts w:hint="eastAsia" w:ascii="仿宋" w:hAnsi="仿宋" w:eastAsia="仿宋" w:cs="仿宋"/>
          <w:b w:val="0"/>
          <w:bCs w:val="0"/>
          <w:color w:val="000000" w:themeColor="text1"/>
          <w:sz w:val="30"/>
          <w:szCs w:val="30"/>
          <w:u w:val="none"/>
          <w14:textFill>
            <w14:solidFill>
              <w14:schemeClr w14:val="tx1"/>
            </w14:solidFill>
          </w14:textFill>
        </w:rPr>
      </w:pPr>
      <w:r>
        <w:rPr>
          <w:rFonts w:hint="eastAsia" w:ascii="仿宋" w:hAnsi="仿宋" w:eastAsia="仿宋" w:cs="仿宋"/>
          <w:b w:val="0"/>
          <w:bCs w:val="0"/>
          <w:color w:val="000000" w:themeColor="text1"/>
          <w:sz w:val="30"/>
          <w:szCs w:val="30"/>
          <w:u w:val="none"/>
          <w14:textFill>
            <w14:solidFill>
              <w14:schemeClr w14:val="tx1"/>
            </w14:solidFill>
          </w14:textFill>
        </w:rPr>
        <w:t>请参加培训班同志认真填写报名回执表，通过传真或电子邮件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76" w:firstLineChars="200"/>
        <w:textAlignment w:val="auto"/>
        <w:rPr>
          <w:rFonts w:hint="eastAsia" w:ascii="仿宋" w:hAnsi="仿宋" w:eastAsia="仿宋" w:cs="仿宋"/>
          <w:b w:val="0"/>
          <w:bCs w:val="0"/>
          <w:color w:val="000000" w:themeColor="text1"/>
          <w:sz w:val="30"/>
          <w:szCs w:val="30"/>
          <w:u w:val="none"/>
          <w14:textFill>
            <w14:solidFill>
              <w14:schemeClr w14:val="tx1"/>
            </w14:solidFill>
          </w14:textFill>
        </w:rPr>
      </w:pPr>
      <w:r>
        <w:rPr>
          <w:rFonts w:hint="eastAsia" w:ascii="仿宋" w:hAnsi="仿宋" w:eastAsia="仿宋" w:cs="仿宋"/>
          <w:b w:val="0"/>
          <w:bCs w:val="0"/>
          <w:color w:val="000000" w:themeColor="text1"/>
          <w:sz w:val="30"/>
          <w:szCs w:val="30"/>
          <w:u w:val="none"/>
          <w14:textFill>
            <w14:solidFill>
              <w14:schemeClr w14:val="tx1"/>
            </w14:solidFill>
          </w14:textFill>
        </w:rPr>
        <w:t>发至会务组。</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76" w:firstLineChars="200"/>
        <w:textAlignment w:val="auto"/>
        <w:rPr>
          <w:rFonts w:hint="default" w:ascii="仿宋" w:hAnsi="仿宋" w:eastAsia="仿宋" w:cs="仿宋"/>
          <w:b w:val="0"/>
          <w:bCs w:val="0"/>
          <w:color w:val="000000" w:themeColor="text1"/>
          <w:sz w:val="30"/>
          <w:szCs w:val="30"/>
          <w:u w:val="none"/>
          <w:lang w:val="en-US" w:eastAsia="zh-CN"/>
          <w14:textFill>
            <w14:solidFill>
              <w14:schemeClr w14:val="tx1"/>
            </w14:solidFill>
          </w14:textFill>
        </w:rPr>
      </w:pPr>
      <w:permStart w:id="0" w:edGrp="everyone"/>
      <w:r>
        <w:rPr>
          <w:rFonts w:hint="eastAsia" w:ascii="仿宋" w:hAnsi="仿宋" w:eastAsia="仿宋" w:cs="仿宋"/>
          <w:b w:val="0"/>
          <w:bCs w:val="0"/>
          <w:color w:val="000000" w:themeColor="text1"/>
          <w:sz w:val="30"/>
          <w:szCs w:val="30"/>
          <w:u w:val="none"/>
          <w14:textFill>
            <w14:solidFill>
              <w14:schemeClr w14:val="tx1"/>
            </w14:solidFill>
          </w14:textFill>
        </w:rPr>
        <w:t>联 系 人：</w:t>
      </w:r>
      <w:r>
        <w:rPr>
          <w:rFonts w:hint="eastAsia"/>
        </w:rPr>
        <w:t>聂红军</w:t>
      </w:r>
      <w:r>
        <w:rPr>
          <w:rFonts w:hint="eastAsia" w:cs="仿宋"/>
          <w:b w:val="0"/>
          <w:bCs w:val="0"/>
          <w:color w:val="000000" w:themeColor="text1"/>
          <w:sz w:val="30"/>
          <w:szCs w:val="30"/>
          <w:u w:val="none"/>
          <w:lang w:val="en-US" w:eastAsia="zh-CN"/>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76" w:firstLineChars="200"/>
        <w:textAlignment w:val="auto"/>
        <w:rPr>
          <w:rFonts w:hint="default" w:ascii="仿宋" w:hAnsi="仿宋" w:eastAsia="仿宋" w:cs="仿宋"/>
          <w:b w:val="0"/>
          <w:bCs w:val="0"/>
          <w:color w:val="000000" w:themeColor="text1"/>
          <w:sz w:val="30"/>
          <w:szCs w:val="30"/>
          <w:u w:val="none"/>
          <w:lang w:val="en-US" w:eastAsia="zh-CN"/>
          <w14:textFill>
            <w14:solidFill>
              <w14:schemeClr w14:val="tx1"/>
            </w14:solidFill>
          </w14:textFill>
        </w:rPr>
      </w:pPr>
      <w:r>
        <w:rPr>
          <w:rFonts w:hint="eastAsia" w:ascii="仿宋" w:hAnsi="仿宋" w:eastAsia="仿宋" w:cs="仿宋"/>
          <w:b w:val="0"/>
          <w:bCs w:val="0"/>
          <w:color w:val="000000" w:themeColor="text1"/>
          <w:sz w:val="30"/>
          <w:szCs w:val="30"/>
          <w:u w:val="none"/>
          <w14:textFill>
            <w14:solidFill>
              <w14:schemeClr w14:val="tx1"/>
            </w14:solidFill>
          </w14:textFill>
        </w:rPr>
        <w:t>联系电话：</w:t>
      </w:r>
      <w:r>
        <w:rPr>
          <w:rFonts w:hint="eastAsia"/>
        </w:rPr>
        <w:t>18211071700</w:t>
      </w:r>
      <w:r>
        <w:rPr>
          <w:rFonts w:hint="eastAsia" w:cs="仿宋"/>
          <w:b w:val="0"/>
          <w:bCs w:val="0"/>
          <w:color w:val="000000" w:themeColor="text1"/>
          <w:sz w:val="30"/>
          <w:szCs w:val="30"/>
          <w:u w:val="none"/>
          <w:lang w:val="en-US" w:eastAsia="zh-CN"/>
          <w14:textFill>
            <w14:solidFill>
              <w14:schemeClr w14:val="tx1"/>
            </w14:solidFill>
          </w14:textFill>
        </w:rPr>
        <w:t>（微信）</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76" w:firstLineChars="200"/>
        <w:textAlignment w:val="auto"/>
        <w:rPr>
          <w:rFonts w:hint="default" w:ascii="仿宋" w:hAnsi="仿宋" w:eastAsia="仿宋" w:cs="仿宋"/>
          <w:b w:val="0"/>
          <w:bCs w:val="0"/>
          <w:color w:val="000000" w:themeColor="text1"/>
          <w:sz w:val="30"/>
          <w:szCs w:val="30"/>
          <w:u w:val="none"/>
          <w:lang w:val="en-US" w:eastAsia="zh-CN"/>
          <w14:textFill>
            <w14:solidFill>
              <w14:schemeClr w14:val="tx1"/>
            </w14:solidFill>
          </w14:textFill>
        </w:rPr>
      </w:pPr>
      <w:r>
        <w:rPr>
          <w:rFonts w:hint="eastAsia" w:ascii="仿宋" w:hAnsi="仿宋" w:eastAsia="仿宋" w:cs="仿宋"/>
          <w:b w:val="0"/>
          <w:bCs w:val="0"/>
          <w:color w:val="000000" w:themeColor="text1"/>
          <w:sz w:val="30"/>
          <w:szCs w:val="30"/>
          <w:u w:val="none"/>
          <w14:textFill>
            <w14:solidFill>
              <w14:schemeClr w14:val="tx1"/>
            </w14:solidFill>
          </w14:textFill>
        </w:rPr>
        <w:t>邮    箱：</w:t>
      </w:r>
      <w:r>
        <w:rPr>
          <w:rFonts w:hint="eastAsia"/>
        </w:rPr>
        <w:t>470882753</w:t>
      </w:r>
      <w:r>
        <w:rPr>
          <w:rFonts w:hint="eastAsia" w:cs="仿宋"/>
          <w:b w:val="0"/>
          <w:bCs w:val="0"/>
          <w:color w:val="000000" w:themeColor="text1"/>
          <w:sz w:val="30"/>
          <w:szCs w:val="30"/>
          <w:u w:val="none"/>
          <w:lang w:val="en-US" w:eastAsia="zh-CN"/>
          <w14:textFill>
            <w14:solidFill>
              <w14:schemeClr w14:val="tx1"/>
            </w14:solidFill>
          </w14:textFill>
        </w:rPr>
        <w:t>@qq.com</w:t>
      </w:r>
      <w:permEnd w:id="0"/>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76" w:firstLineChars="200"/>
        <w:textAlignment w:val="auto"/>
        <w:rPr>
          <w:rFonts w:hint="eastAsia" w:ascii="仿宋" w:hAnsi="仿宋" w:eastAsia="仿宋" w:cs="仿宋"/>
          <w:b w:val="0"/>
          <w:bCs w:val="0"/>
          <w:color w:val="000000" w:themeColor="text1"/>
          <w:sz w:val="30"/>
          <w:szCs w:val="30"/>
          <w:u w:val="none"/>
          <w14:textFill>
            <w14:solidFill>
              <w14:schemeClr w14:val="tx1"/>
            </w14:solidFill>
          </w14:textFill>
        </w:rPr>
      </w:pPr>
      <w:r>
        <w:rPr>
          <w:rFonts w:hint="eastAsia" w:ascii="仿宋" w:hAnsi="仿宋" w:eastAsia="仿宋" w:cs="仿宋"/>
          <w:b w:val="0"/>
          <w:bCs w:val="0"/>
          <w:color w:val="000000" w:themeColor="text1"/>
          <w:sz w:val="30"/>
          <w:szCs w:val="30"/>
          <w:u w:val="none"/>
          <w14:textFill>
            <w14:solidFill>
              <w14:schemeClr w14:val="tx1"/>
            </w14:solidFill>
          </w14:textFill>
        </w:rPr>
        <w:t>北京市西城区木樨地北里甲11号国宏大厦A座</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76" w:firstLineChars="200"/>
        <w:textAlignment w:val="auto"/>
        <w:rPr>
          <w:rFonts w:hint="eastAsia" w:ascii="仿宋" w:hAnsi="仿宋" w:eastAsia="仿宋" w:cs="仿宋"/>
          <w:b w:val="0"/>
          <w:bCs w:val="0"/>
          <w:color w:val="000000" w:themeColor="text1"/>
          <w:sz w:val="30"/>
          <w:szCs w:val="30"/>
          <w:u w:val="none"/>
          <w14:textFill>
            <w14:solidFill>
              <w14:schemeClr w14:val="tx1"/>
            </w14:solidFill>
          </w14:textFill>
        </w:rPr>
      </w:pPr>
      <w:r>
        <w:rPr>
          <w:rFonts w:hint="eastAsia" w:ascii="仿宋" w:hAnsi="仿宋" w:eastAsia="仿宋" w:cs="仿宋"/>
          <w:b w:val="0"/>
          <w:bCs w:val="0"/>
          <w:color w:val="000000" w:themeColor="text1"/>
          <w:sz w:val="30"/>
          <w:szCs w:val="30"/>
          <w:u w:val="none"/>
          <w14:textFill>
            <w14:solidFill>
              <w14:schemeClr w14:val="tx1"/>
            </w14:solidFill>
          </w14:textFill>
        </w:rPr>
        <w:t>邮政编码：100038</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76" w:firstLineChars="200"/>
        <w:textAlignment w:val="auto"/>
        <w:rPr>
          <w:rFonts w:hint="eastAsia" w:ascii="仿宋" w:hAnsi="仿宋" w:eastAsia="仿宋" w:cs="仿宋"/>
          <w:b w:val="0"/>
          <w:bCs w:val="0"/>
          <w:color w:val="000000" w:themeColor="text1"/>
          <w:spacing w:val="-6"/>
          <w:kern w:val="0"/>
          <w:sz w:val="30"/>
          <w:szCs w:val="30"/>
          <w:u w:val="none"/>
          <w:lang w:val="en-US" w:eastAsia="zh-CN" w:bidi="ar-SA"/>
          <w14:textFill>
            <w14:solidFill>
              <w14:schemeClr w14:val="tx1"/>
            </w14:solidFill>
          </w14:textFill>
        </w:rPr>
      </w:pPr>
      <w:r>
        <w:rPr>
          <w:rFonts w:hint="eastAsia" w:cs="仿宋"/>
          <w:color w:val="000000"/>
          <w:spacing w:val="-6"/>
          <w:kern w:val="0"/>
          <w:sz w:val="30"/>
          <w:szCs w:val="30"/>
          <w:lang w:val="en-US" w:eastAsia="zh-CN" w:bidi="ar"/>
        </w:rPr>
        <w:drawing>
          <wp:anchor distT="0" distB="0" distL="114300" distR="114300" simplePos="0" relativeHeight="251661312" behindDoc="1" locked="0" layoutInCell="1" allowOverlap="1">
            <wp:simplePos x="0" y="0"/>
            <wp:positionH relativeFrom="column">
              <wp:posOffset>3456305</wp:posOffset>
            </wp:positionH>
            <wp:positionV relativeFrom="paragraph">
              <wp:posOffset>157480</wp:posOffset>
            </wp:positionV>
            <wp:extent cx="1434465" cy="1459230"/>
            <wp:effectExtent l="115570" t="113665" r="126365" b="118745"/>
            <wp:wrapNone/>
            <wp:docPr id="3" name="图片 3" descr="微信图片_2023071017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710172002"/>
                    <pic:cNvPicPr>
                      <a:picLocks noChangeAspect="1"/>
                    </pic:cNvPicPr>
                  </pic:nvPicPr>
                  <pic:blipFill>
                    <a:blip r:embed="rId7"/>
                    <a:stretch>
                      <a:fillRect/>
                    </a:stretch>
                  </pic:blipFill>
                  <pic:spPr>
                    <a:xfrm rot="600000">
                      <a:off x="0" y="0"/>
                      <a:ext cx="1434465" cy="1459230"/>
                    </a:xfrm>
                    <a:prstGeom prst="rect">
                      <a:avLst/>
                    </a:prstGeom>
                  </pic:spPr>
                </pic:pic>
              </a:graphicData>
            </a:graphic>
          </wp:anchor>
        </w:drawing>
      </w:r>
      <w:r>
        <w:rPr>
          <w:rFonts w:hint="eastAsia" w:ascii="仿宋" w:hAnsi="仿宋" w:eastAsia="仿宋" w:cs="仿宋"/>
          <w:b w:val="0"/>
          <w:bCs w:val="0"/>
          <w:color w:val="000000" w:themeColor="text1"/>
          <w:spacing w:val="-6"/>
          <w:kern w:val="0"/>
          <w:sz w:val="30"/>
          <w:szCs w:val="30"/>
          <w:u w:val="none"/>
          <w:lang w:val="en-US" w:eastAsia="zh-CN" w:bidi="ar-SA"/>
          <w14:textFill>
            <w14:solidFill>
              <w14:schemeClr w14:val="tx1"/>
            </w14:solidFill>
          </w14:textFill>
        </w:rPr>
        <w:t>附件：报名回执表</w:t>
      </w:r>
    </w:p>
    <w:p>
      <w:pPr>
        <w:pStyle w:val="2"/>
        <w:rPr>
          <w:rFonts w:hint="eastAsia" w:ascii="仿宋" w:hAnsi="仿宋" w:eastAsia="仿宋" w:cs="仿宋"/>
          <w:b w:val="0"/>
          <w:bCs w:val="0"/>
          <w:color w:val="000000" w:themeColor="text1"/>
          <w:spacing w:val="-6"/>
          <w:kern w:val="0"/>
          <w:sz w:val="30"/>
          <w:szCs w:val="30"/>
          <w:u w:val="none"/>
          <w:lang w:val="en-US" w:eastAsia="zh-CN" w:bidi="ar-SA"/>
          <w14:textFill>
            <w14:solidFill>
              <w14:schemeClr w14:val="tx1"/>
            </w14:solidFill>
          </w14:textFill>
        </w:rPr>
      </w:pPr>
    </w:p>
    <w:p>
      <w:pPr>
        <w:jc w:val="right"/>
        <w:rPr>
          <w:rFonts w:hint="eastAsia" w:cs="仿宋"/>
          <w:b w:val="0"/>
          <w:bCs w:val="0"/>
          <w:color w:val="000000" w:themeColor="text1"/>
          <w:spacing w:val="-6"/>
          <w:kern w:val="0"/>
          <w:sz w:val="30"/>
          <w:szCs w:val="30"/>
          <w:u w:val="none"/>
          <w:lang w:val="en-US" w:eastAsia="zh-CN" w:bidi="ar-SA"/>
          <w14:textFill>
            <w14:solidFill>
              <w14:schemeClr w14:val="tx1"/>
            </w14:solidFill>
          </w14:textFill>
        </w:rPr>
      </w:pPr>
      <w:r>
        <w:rPr>
          <w:rFonts w:hint="eastAsia" w:cs="仿宋"/>
          <w:b w:val="0"/>
          <w:bCs w:val="0"/>
          <w:color w:val="000000" w:themeColor="text1"/>
          <w:spacing w:val="-6"/>
          <w:kern w:val="0"/>
          <w:sz w:val="30"/>
          <w:szCs w:val="30"/>
          <w:u w:val="none"/>
          <w:lang w:val="en-US" w:eastAsia="zh-CN" w:bidi="ar-SA"/>
          <w14:textFill>
            <w14:solidFill>
              <w14:schemeClr w14:val="tx1"/>
            </w14:solidFill>
          </w14:textFill>
        </w:rPr>
        <w:t>中国投资协会新基建投资专业委员会</w:t>
      </w:r>
    </w:p>
    <w:p>
      <w:pPr>
        <w:jc w:val="center"/>
        <w:rPr>
          <w:rFonts w:hint="eastAsia" w:cs="仿宋"/>
          <w:b w:val="0"/>
          <w:bCs w:val="0"/>
          <w:color w:val="000000" w:themeColor="text1"/>
          <w:spacing w:val="-6"/>
          <w:kern w:val="0"/>
          <w:sz w:val="30"/>
          <w:szCs w:val="30"/>
          <w:u w:val="none"/>
          <w:lang w:val="en-US" w:eastAsia="zh-CN" w:bidi="ar-SA"/>
          <w14:textFill>
            <w14:solidFill>
              <w14:schemeClr w14:val="tx1"/>
            </w14:solidFill>
          </w14:textFill>
        </w:rPr>
      </w:pPr>
      <w:r>
        <w:rPr>
          <w:rFonts w:hint="eastAsia" w:cs="仿宋"/>
          <w:b w:val="0"/>
          <w:bCs w:val="0"/>
          <w:color w:val="000000" w:themeColor="text1"/>
          <w:spacing w:val="-6"/>
          <w:kern w:val="0"/>
          <w:sz w:val="30"/>
          <w:szCs w:val="30"/>
          <w:u w:val="none"/>
          <w:lang w:val="en-US" w:eastAsia="zh-CN" w:bidi="ar-SA"/>
          <w14:textFill>
            <w14:solidFill>
              <w14:schemeClr w14:val="tx1"/>
            </w14:solidFill>
          </w14:textFill>
        </w:rPr>
        <w:t xml:space="preserve">                              </w:t>
      </w:r>
    </w:p>
    <w:p>
      <w:pPr>
        <w:jc w:val="center"/>
        <w:rPr>
          <w:rFonts w:hint="default"/>
          <w:lang w:val="en-US" w:eastAsia="zh-CN"/>
        </w:rPr>
        <w:sectPr>
          <w:pgSz w:w="11906" w:h="16838"/>
          <w:pgMar w:top="1440" w:right="1466" w:bottom="1440" w:left="1520" w:header="851" w:footer="992" w:gutter="0"/>
          <w:cols w:space="425" w:num="1"/>
          <w:docGrid w:type="lines" w:linePitch="312" w:charSpace="0"/>
        </w:sectPr>
      </w:pPr>
      <w:r>
        <w:rPr>
          <w:rFonts w:hint="eastAsia" w:cs="仿宋"/>
          <w:b w:val="0"/>
          <w:bCs w:val="0"/>
          <w:color w:val="000000" w:themeColor="text1"/>
          <w:spacing w:val="-6"/>
          <w:kern w:val="0"/>
          <w:sz w:val="30"/>
          <w:szCs w:val="30"/>
          <w:u w:val="none"/>
          <w:lang w:val="en-US" w:eastAsia="zh-CN" w:bidi="ar-SA"/>
          <w14:textFill>
            <w14:solidFill>
              <w14:schemeClr w14:val="tx1"/>
            </w14:solidFill>
          </w14:textFill>
        </w:rPr>
        <w:t xml:space="preserve">                              二零二三年十月十六日</w:t>
      </w:r>
    </w:p>
    <w:p>
      <w:pPr>
        <w:bidi w:val="0"/>
        <w:jc w:val="center"/>
        <w:rPr>
          <w:b/>
          <w:bCs/>
          <w:lang w:val="en-US" w:eastAsia="en-US"/>
        </w:rPr>
      </w:pPr>
      <w:permStart w:id="1" w:edGrp="everyone"/>
      <w:r>
        <w:rPr>
          <w:rFonts w:hint="eastAsia"/>
          <w:b/>
          <w:bCs/>
          <w:lang w:val="en-US" w:eastAsia="en-US"/>
        </w:rPr>
        <w:t>“招标</w:t>
      </w:r>
      <w:r>
        <w:rPr>
          <w:rFonts w:hint="eastAsia"/>
          <w:b/>
          <w:bCs/>
          <w:lang w:val="en-US" w:eastAsia="zh-CN"/>
        </w:rPr>
        <w:t>投标</w:t>
      </w:r>
      <w:r>
        <w:rPr>
          <w:rFonts w:hint="eastAsia"/>
          <w:b/>
          <w:bCs/>
          <w:lang w:val="en-US" w:eastAsia="en-US"/>
        </w:rPr>
        <w:t>最新法律</w:t>
      </w:r>
      <w:r>
        <w:rPr>
          <w:rFonts w:hint="eastAsia"/>
          <w:b/>
          <w:bCs/>
          <w:lang w:val="en-US" w:eastAsia="zh-CN"/>
        </w:rPr>
        <w:t>政策</w:t>
      </w:r>
      <w:r>
        <w:rPr>
          <w:rFonts w:hint="eastAsia"/>
          <w:b/>
          <w:bCs/>
          <w:lang w:val="en-US" w:eastAsia="en-US"/>
        </w:rPr>
        <w:t>及国有企业采购合规管理、</w:t>
      </w:r>
      <w:r>
        <w:rPr>
          <w:rFonts w:hint="eastAsia"/>
          <w:b/>
          <w:bCs/>
          <w:lang w:val="en-US" w:eastAsia="zh-CN"/>
        </w:rPr>
        <w:t>风险管控、供应链转型</w:t>
      </w:r>
      <w:r>
        <w:rPr>
          <w:rFonts w:hint="eastAsia"/>
          <w:b/>
          <w:bCs/>
          <w:lang w:val="en-US" w:eastAsia="en-US"/>
        </w:rPr>
        <w:t>与审计监督热点案例分析”专题培训班</w:t>
      </w:r>
    </w:p>
    <w:p>
      <w:pPr>
        <w:spacing w:line="83" w:lineRule="auto"/>
        <w:jc w:val="left"/>
        <w:textAlignment w:val="baseline"/>
        <w:rPr>
          <w:rFonts w:ascii="Arial" w:hAnsi="Arial" w:eastAsia="Arial" w:cs="Arial"/>
          <w:snapToGrid w:val="0"/>
          <w:spacing w:val="0"/>
          <w:sz w:val="2"/>
          <w:szCs w:val="21"/>
          <w:lang w:eastAsia="en-US"/>
        </w:rPr>
      </w:pPr>
    </w:p>
    <w:tbl>
      <w:tblPr>
        <w:tblStyle w:val="10"/>
        <w:tblW w:w="9804" w:type="dxa"/>
        <w:tblInd w:w="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49"/>
        <w:gridCol w:w="1066"/>
        <w:gridCol w:w="1078"/>
        <w:gridCol w:w="908"/>
        <w:gridCol w:w="958"/>
        <w:gridCol w:w="829"/>
        <w:gridCol w:w="240"/>
        <w:gridCol w:w="679"/>
        <w:gridCol w:w="609"/>
        <w:gridCol w:w="660"/>
        <w:gridCol w:w="12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549" w:type="dxa"/>
            <w:vAlign w:val="top"/>
          </w:tcPr>
          <w:p>
            <w:pPr>
              <w:kinsoku w:val="0"/>
              <w:autoSpaceDE w:val="0"/>
              <w:autoSpaceDN w:val="0"/>
              <w:adjustRightInd w:val="0"/>
              <w:snapToGrid w:val="0"/>
              <w:spacing w:before="88" w:line="220" w:lineRule="auto"/>
              <w:ind w:left="351"/>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6"/>
                <w:kern w:val="0"/>
                <w:sz w:val="24"/>
                <w:szCs w:val="24"/>
                <w:lang w:val="en-US" w:eastAsia="en-US" w:bidi="ar-SA"/>
              </w:rPr>
              <w:t>单位名称</w:t>
            </w:r>
          </w:p>
        </w:tc>
        <w:tc>
          <w:tcPr>
            <w:tcW w:w="5758" w:type="dxa"/>
            <w:gridSpan w:val="7"/>
            <w:vAlign w:val="top"/>
          </w:tcPr>
          <w:p>
            <w:pPr>
              <w:spacing w:line="240" w:lineRule="auto"/>
              <w:jc w:val="left"/>
              <w:textAlignment w:val="baseline"/>
              <w:rPr>
                <w:rFonts w:ascii="Arial" w:hAnsi="Arial" w:eastAsia="Arial" w:cs="Arial"/>
                <w:snapToGrid w:val="0"/>
                <w:spacing w:val="0"/>
                <w:sz w:val="21"/>
                <w:szCs w:val="21"/>
                <w:lang w:eastAsia="en-US"/>
              </w:rPr>
            </w:pPr>
          </w:p>
        </w:tc>
        <w:tc>
          <w:tcPr>
            <w:tcW w:w="1269" w:type="dxa"/>
            <w:gridSpan w:val="2"/>
            <w:vAlign w:val="top"/>
          </w:tcPr>
          <w:p>
            <w:pPr>
              <w:kinsoku w:val="0"/>
              <w:autoSpaceDE w:val="0"/>
              <w:autoSpaceDN w:val="0"/>
              <w:adjustRightInd w:val="0"/>
              <w:snapToGrid w:val="0"/>
              <w:spacing w:before="85" w:line="222" w:lineRule="auto"/>
              <w:ind w:left="150"/>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9"/>
                <w:kern w:val="0"/>
                <w:sz w:val="24"/>
                <w:szCs w:val="24"/>
                <w:lang w:val="en-US" w:eastAsia="en-US" w:bidi="ar-SA"/>
              </w:rPr>
              <w:t>行业类别</w:t>
            </w:r>
          </w:p>
        </w:tc>
        <w:tc>
          <w:tcPr>
            <w:tcW w:w="1228" w:type="dxa"/>
            <w:vAlign w:val="top"/>
          </w:tcPr>
          <w:p>
            <w:pPr>
              <w:spacing w:line="240" w:lineRule="auto"/>
              <w:jc w:val="left"/>
              <w:textAlignment w:val="baseline"/>
              <w:rPr>
                <w:rFonts w:ascii="Arial" w:hAnsi="Arial" w:eastAsia="Arial" w:cs="Arial"/>
                <w:snapToGrid w:val="0"/>
                <w:spacing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1549" w:type="dxa"/>
            <w:vAlign w:val="top"/>
          </w:tcPr>
          <w:p>
            <w:pPr>
              <w:kinsoku w:val="0"/>
              <w:autoSpaceDE w:val="0"/>
              <w:autoSpaceDN w:val="0"/>
              <w:adjustRightInd w:val="0"/>
              <w:snapToGrid w:val="0"/>
              <w:spacing w:before="123" w:line="224" w:lineRule="auto"/>
              <w:ind w:left="351"/>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6"/>
                <w:kern w:val="0"/>
                <w:sz w:val="24"/>
                <w:szCs w:val="24"/>
                <w:lang w:val="en-US" w:eastAsia="en-US" w:bidi="ar-SA"/>
              </w:rPr>
              <w:t>通讯地址</w:t>
            </w:r>
          </w:p>
        </w:tc>
        <w:tc>
          <w:tcPr>
            <w:tcW w:w="5758" w:type="dxa"/>
            <w:gridSpan w:val="7"/>
            <w:vAlign w:val="top"/>
          </w:tcPr>
          <w:p>
            <w:pPr>
              <w:spacing w:line="240" w:lineRule="auto"/>
              <w:jc w:val="left"/>
              <w:textAlignment w:val="baseline"/>
              <w:rPr>
                <w:rFonts w:ascii="Arial" w:hAnsi="Arial" w:eastAsia="Arial" w:cs="Arial"/>
                <w:snapToGrid w:val="0"/>
                <w:spacing w:val="0"/>
                <w:sz w:val="21"/>
                <w:szCs w:val="21"/>
                <w:lang w:eastAsia="en-US"/>
              </w:rPr>
            </w:pPr>
          </w:p>
        </w:tc>
        <w:tc>
          <w:tcPr>
            <w:tcW w:w="1269" w:type="dxa"/>
            <w:gridSpan w:val="2"/>
            <w:vAlign w:val="top"/>
          </w:tcPr>
          <w:p>
            <w:pPr>
              <w:kinsoku w:val="0"/>
              <w:autoSpaceDE w:val="0"/>
              <w:autoSpaceDN w:val="0"/>
              <w:adjustRightInd w:val="0"/>
              <w:snapToGrid w:val="0"/>
              <w:spacing w:before="107" w:line="229" w:lineRule="auto"/>
              <w:ind w:left="418"/>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4"/>
                <w:kern w:val="0"/>
                <w:sz w:val="24"/>
                <w:szCs w:val="24"/>
                <w:lang w:val="en-US" w:eastAsia="en-US" w:bidi="ar-SA"/>
              </w:rPr>
              <w:t>邮编</w:t>
            </w:r>
          </w:p>
        </w:tc>
        <w:tc>
          <w:tcPr>
            <w:tcW w:w="1228" w:type="dxa"/>
            <w:vAlign w:val="top"/>
          </w:tcPr>
          <w:p>
            <w:pPr>
              <w:spacing w:line="240" w:lineRule="auto"/>
              <w:jc w:val="left"/>
              <w:textAlignment w:val="baseline"/>
              <w:rPr>
                <w:rFonts w:ascii="Arial" w:hAnsi="Arial" w:eastAsia="Arial" w:cs="Arial"/>
                <w:snapToGrid w:val="0"/>
                <w:spacing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549" w:type="dxa"/>
            <w:vAlign w:val="top"/>
          </w:tcPr>
          <w:p>
            <w:pPr>
              <w:kinsoku w:val="0"/>
              <w:autoSpaceDE w:val="0"/>
              <w:autoSpaceDN w:val="0"/>
              <w:adjustRightInd w:val="0"/>
              <w:snapToGrid w:val="0"/>
              <w:spacing w:before="120" w:line="232" w:lineRule="auto"/>
              <w:ind w:left="463"/>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7"/>
                <w:kern w:val="0"/>
                <w:sz w:val="24"/>
                <w:szCs w:val="24"/>
                <w:lang w:val="en-US" w:eastAsia="en-US" w:bidi="ar-SA"/>
              </w:rPr>
              <w:t>联系人</w:t>
            </w:r>
          </w:p>
        </w:tc>
        <w:tc>
          <w:tcPr>
            <w:tcW w:w="1066"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1078" w:type="dxa"/>
            <w:vAlign w:val="top"/>
          </w:tcPr>
          <w:p>
            <w:pPr>
              <w:kinsoku w:val="0"/>
              <w:autoSpaceDE w:val="0"/>
              <w:autoSpaceDN w:val="0"/>
              <w:adjustRightInd w:val="0"/>
              <w:snapToGrid w:val="0"/>
              <w:spacing w:before="116" w:line="229" w:lineRule="auto"/>
              <w:ind w:left="300"/>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8"/>
                <w:kern w:val="0"/>
                <w:sz w:val="24"/>
                <w:szCs w:val="24"/>
                <w:lang w:val="en-US" w:eastAsia="en-US" w:bidi="ar-SA"/>
              </w:rPr>
              <w:t>部门</w:t>
            </w:r>
          </w:p>
        </w:tc>
        <w:tc>
          <w:tcPr>
            <w:tcW w:w="908"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958" w:type="dxa"/>
            <w:vAlign w:val="top"/>
          </w:tcPr>
          <w:p>
            <w:pPr>
              <w:kinsoku w:val="0"/>
              <w:autoSpaceDE w:val="0"/>
              <w:autoSpaceDN w:val="0"/>
              <w:adjustRightInd w:val="0"/>
              <w:snapToGrid w:val="0"/>
              <w:spacing w:before="115" w:line="231" w:lineRule="auto"/>
              <w:ind w:left="244"/>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4"/>
                <w:kern w:val="0"/>
                <w:sz w:val="24"/>
                <w:szCs w:val="24"/>
                <w:lang w:val="en-US" w:eastAsia="en-US" w:bidi="ar-SA"/>
              </w:rPr>
              <w:t>职务</w:t>
            </w:r>
          </w:p>
        </w:tc>
        <w:tc>
          <w:tcPr>
            <w:tcW w:w="1748" w:type="dxa"/>
            <w:gridSpan w:val="3"/>
            <w:vAlign w:val="top"/>
          </w:tcPr>
          <w:p>
            <w:pPr>
              <w:spacing w:line="240" w:lineRule="auto"/>
              <w:jc w:val="left"/>
              <w:textAlignment w:val="baseline"/>
              <w:rPr>
                <w:rFonts w:ascii="Arial" w:hAnsi="Arial" w:eastAsia="Arial" w:cs="Arial"/>
                <w:snapToGrid w:val="0"/>
                <w:spacing w:val="0"/>
                <w:sz w:val="21"/>
                <w:szCs w:val="21"/>
                <w:lang w:eastAsia="en-US"/>
              </w:rPr>
            </w:pPr>
          </w:p>
        </w:tc>
        <w:tc>
          <w:tcPr>
            <w:tcW w:w="1269" w:type="dxa"/>
            <w:gridSpan w:val="2"/>
            <w:vAlign w:val="top"/>
          </w:tcPr>
          <w:p>
            <w:pPr>
              <w:kinsoku w:val="0"/>
              <w:autoSpaceDE w:val="0"/>
              <w:autoSpaceDN w:val="0"/>
              <w:adjustRightInd w:val="0"/>
              <w:snapToGrid w:val="0"/>
              <w:spacing w:before="113" w:line="230" w:lineRule="auto"/>
              <w:ind w:left="403"/>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2"/>
                <w:kern w:val="0"/>
                <w:sz w:val="24"/>
                <w:szCs w:val="24"/>
                <w:lang w:val="en-US" w:eastAsia="en-US" w:bidi="ar-SA"/>
              </w:rPr>
              <w:t>手机</w:t>
            </w:r>
          </w:p>
        </w:tc>
        <w:tc>
          <w:tcPr>
            <w:tcW w:w="1228" w:type="dxa"/>
            <w:vAlign w:val="top"/>
          </w:tcPr>
          <w:p>
            <w:pPr>
              <w:spacing w:line="240" w:lineRule="auto"/>
              <w:jc w:val="left"/>
              <w:textAlignment w:val="baseline"/>
              <w:rPr>
                <w:rFonts w:ascii="Arial" w:hAnsi="Arial" w:eastAsia="Arial" w:cs="Arial"/>
                <w:snapToGrid w:val="0"/>
                <w:spacing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1549" w:type="dxa"/>
            <w:vAlign w:val="top"/>
          </w:tcPr>
          <w:p>
            <w:pPr>
              <w:kinsoku w:val="0"/>
              <w:autoSpaceDE w:val="0"/>
              <w:autoSpaceDN w:val="0"/>
              <w:adjustRightInd w:val="0"/>
              <w:snapToGrid w:val="0"/>
              <w:spacing w:before="109" w:line="231" w:lineRule="auto"/>
              <w:ind w:left="304"/>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3"/>
                <w:kern w:val="0"/>
                <w:sz w:val="24"/>
                <w:szCs w:val="24"/>
                <w:lang w:val="en-US" w:eastAsia="en-US" w:bidi="ar-SA"/>
              </w:rPr>
              <w:t>电话/区号</w:t>
            </w:r>
          </w:p>
        </w:tc>
        <w:tc>
          <w:tcPr>
            <w:tcW w:w="3052" w:type="dxa"/>
            <w:gridSpan w:val="3"/>
            <w:vAlign w:val="top"/>
          </w:tcPr>
          <w:p>
            <w:pPr>
              <w:spacing w:line="240" w:lineRule="auto"/>
              <w:jc w:val="left"/>
              <w:textAlignment w:val="baseline"/>
              <w:rPr>
                <w:rFonts w:ascii="Arial" w:hAnsi="Arial" w:eastAsia="Arial" w:cs="Arial"/>
                <w:snapToGrid w:val="0"/>
                <w:spacing w:val="0"/>
                <w:sz w:val="21"/>
                <w:szCs w:val="21"/>
                <w:lang w:eastAsia="en-US"/>
              </w:rPr>
            </w:pPr>
          </w:p>
        </w:tc>
        <w:tc>
          <w:tcPr>
            <w:tcW w:w="958" w:type="dxa"/>
            <w:vAlign w:val="top"/>
          </w:tcPr>
          <w:p>
            <w:pPr>
              <w:kinsoku w:val="0"/>
              <w:autoSpaceDE w:val="0"/>
              <w:autoSpaceDN w:val="0"/>
              <w:adjustRightInd w:val="0"/>
              <w:snapToGrid w:val="0"/>
              <w:spacing w:before="104" w:line="231" w:lineRule="auto"/>
              <w:ind w:left="248"/>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2"/>
                <w:kern w:val="0"/>
                <w:sz w:val="24"/>
                <w:szCs w:val="24"/>
                <w:lang w:val="en-US" w:eastAsia="en-US" w:bidi="ar-SA"/>
              </w:rPr>
              <w:t>传真</w:t>
            </w:r>
          </w:p>
        </w:tc>
        <w:tc>
          <w:tcPr>
            <w:tcW w:w="1748" w:type="dxa"/>
            <w:gridSpan w:val="3"/>
            <w:vAlign w:val="top"/>
          </w:tcPr>
          <w:p>
            <w:pPr>
              <w:spacing w:line="240" w:lineRule="auto"/>
              <w:jc w:val="left"/>
              <w:textAlignment w:val="baseline"/>
              <w:rPr>
                <w:rFonts w:ascii="Arial" w:hAnsi="Arial" w:eastAsia="Arial" w:cs="Arial"/>
                <w:snapToGrid w:val="0"/>
                <w:spacing w:val="0"/>
                <w:sz w:val="21"/>
                <w:szCs w:val="21"/>
                <w:lang w:eastAsia="en-US"/>
              </w:rPr>
            </w:pPr>
          </w:p>
        </w:tc>
        <w:tc>
          <w:tcPr>
            <w:tcW w:w="1269" w:type="dxa"/>
            <w:gridSpan w:val="2"/>
            <w:vAlign w:val="top"/>
          </w:tcPr>
          <w:p>
            <w:pPr>
              <w:kinsoku w:val="0"/>
              <w:autoSpaceDE w:val="0"/>
              <w:autoSpaceDN w:val="0"/>
              <w:adjustRightInd w:val="0"/>
              <w:snapToGrid w:val="0"/>
              <w:spacing w:before="135" w:line="215" w:lineRule="auto"/>
              <w:ind w:left="266"/>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8"/>
                <w:kern w:val="0"/>
                <w:sz w:val="24"/>
                <w:szCs w:val="24"/>
                <w:lang w:val="en-US" w:eastAsia="en-US" w:bidi="ar-SA"/>
              </w:rPr>
              <w:t>E-</w:t>
            </w:r>
            <w:r>
              <w:rPr>
                <w:rFonts w:ascii="仿宋" w:hAnsi="仿宋" w:eastAsia="仿宋" w:cs="仿宋"/>
                <w:snapToGrid w:val="0"/>
                <w:color w:val="000000"/>
                <w:kern w:val="0"/>
                <w:sz w:val="24"/>
                <w:szCs w:val="24"/>
                <w:lang w:val="en-US" w:eastAsia="en-US" w:bidi="ar-SA"/>
              </w:rPr>
              <w:t>mail</w:t>
            </w:r>
          </w:p>
        </w:tc>
        <w:tc>
          <w:tcPr>
            <w:tcW w:w="1228" w:type="dxa"/>
            <w:vAlign w:val="top"/>
          </w:tcPr>
          <w:p>
            <w:pPr>
              <w:spacing w:line="240" w:lineRule="auto"/>
              <w:jc w:val="left"/>
              <w:textAlignment w:val="baseline"/>
              <w:rPr>
                <w:rFonts w:ascii="Arial" w:hAnsi="Arial" w:eastAsia="Arial" w:cs="Arial"/>
                <w:snapToGrid w:val="0"/>
                <w:spacing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549" w:type="dxa"/>
            <w:vAlign w:val="top"/>
          </w:tcPr>
          <w:p>
            <w:pPr>
              <w:kinsoku w:val="0"/>
              <w:autoSpaceDE w:val="0"/>
              <w:autoSpaceDN w:val="0"/>
              <w:adjustRightInd w:val="0"/>
              <w:snapToGrid w:val="0"/>
              <w:spacing w:before="125" w:line="231" w:lineRule="auto"/>
              <w:ind w:left="351"/>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10"/>
                <w:kern w:val="0"/>
                <w:sz w:val="24"/>
                <w:szCs w:val="24"/>
                <w:lang w:val="en-US" w:eastAsia="en-US" w:bidi="ar-SA"/>
              </w:rPr>
              <w:t>代表姓名</w:t>
            </w:r>
          </w:p>
        </w:tc>
        <w:tc>
          <w:tcPr>
            <w:tcW w:w="1066" w:type="dxa"/>
            <w:vAlign w:val="top"/>
          </w:tcPr>
          <w:p>
            <w:pPr>
              <w:kinsoku w:val="0"/>
              <w:autoSpaceDE w:val="0"/>
              <w:autoSpaceDN w:val="0"/>
              <w:adjustRightInd w:val="0"/>
              <w:snapToGrid w:val="0"/>
              <w:spacing w:before="128" w:line="228" w:lineRule="auto"/>
              <w:ind w:left="231"/>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4"/>
                <w:kern w:val="0"/>
                <w:sz w:val="24"/>
                <w:szCs w:val="24"/>
                <w:lang w:val="en-US" w:eastAsia="en-US" w:bidi="ar-SA"/>
              </w:rPr>
              <w:t>性别</w:t>
            </w:r>
          </w:p>
        </w:tc>
        <w:tc>
          <w:tcPr>
            <w:tcW w:w="1078" w:type="dxa"/>
            <w:vAlign w:val="top"/>
          </w:tcPr>
          <w:p>
            <w:pPr>
              <w:kinsoku w:val="0"/>
              <w:autoSpaceDE w:val="0"/>
              <w:autoSpaceDN w:val="0"/>
              <w:adjustRightInd w:val="0"/>
              <w:snapToGrid w:val="0"/>
              <w:spacing w:before="126" w:line="229" w:lineRule="auto"/>
              <w:ind w:left="300"/>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8"/>
                <w:kern w:val="0"/>
                <w:sz w:val="24"/>
                <w:szCs w:val="24"/>
                <w:lang w:val="en-US" w:eastAsia="en-US" w:bidi="ar-SA"/>
              </w:rPr>
              <w:t>部门</w:t>
            </w:r>
          </w:p>
        </w:tc>
        <w:tc>
          <w:tcPr>
            <w:tcW w:w="908" w:type="dxa"/>
            <w:vAlign w:val="top"/>
          </w:tcPr>
          <w:p>
            <w:pPr>
              <w:kinsoku w:val="0"/>
              <w:autoSpaceDE w:val="0"/>
              <w:autoSpaceDN w:val="0"/>
              <w:adjustRightInd w:val="0"/>
              <w:snapToGrid w:val="0"/>
              <w:spacing w:before="125" w:line="231" w:lineRule="auto"/>
              <w:ind w:left="211"/>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4"/>
                <w:kern w:val="0"/>
                <w:sz w:val="24"/>
                <w:szCs w:val="24"/>
                <w:lang w:val="en-US" w:eastAsia="en-US" w:bidi="ar-SA"/>
              </w:rPr>
              <w:t>职务</w:t>
            </w:r>
          </w:p>
        </w:tc>
        <w:tc>
          <w:tcPr>
            <w:tcW w:w="2027" w:type="dxa"/>
            <w:gridSpan w:val="3"/>
            <w:vAlign w:val="top"/>
          </w:tcPr>
          <w:p>
            <w:pPr>
              <w:kinsoku w:val="0"/>
              <w:autoSpaceDE w:val="0"/>
              <w:autoSpaceDN w:val="0"/>
              <w:adjustRightInd w:val="0"/>
              <w:snapToGrid w:val="0"/>
              <w:spacing w:before="130" w:line="231" w:lineRule="auto"/>
              <w:ind w:left="800"/>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10"/>
                <w:kern w:val="0"/>
                <w:sz w:val="24"/>
                <w:szCs w:val="24"/>
                <w:lang w:val="en-US" w:eastAsia="en-US" w:bidi="ar-SA"/>
              </w:rPr>
              <w:t>电话</w:t>
            </w:r>
          </w:p>
        </w:tc>
        <w:tc>
          <w:tcPr>
            <w:tcW w:w="1948" w:type="dxa"/>
            <w:gridSpan w:val="3"/>
            <w:vAlign w:val="top"/>
          </w:tcPr>
          <w:p>
            <w:pPr>
              <w:kinsoku w:val="0"/>
              <w:autoSpaceDE w:val="0"/>
              <w:autoSpaceDN w:val="0"/>
              <w:adjustRightInd w:val="0"/>
              <w:snapToGrid w:val="0"/>
              <w:spacing w:before="123" w:line="230" w:lineRule="auto"/>
              <w:ind w:left="741"/>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2"/>
                <w:kern w:val="0"/>
                <w:sz w:val="24"/>
                <w:szCs w:val="24"/>
                <w:lang w:val="en-US" w:eastAsia="en-US" w:bidi="ar-SA"/>
              </w:rPr>
              <w:t>手机</w:t>
            </w:r>
          </w:p>
        </w:tc>
        <w:tc>
          <w:tcPr>
            <w:tcW w:w="1228" w:type="dxa"/>
            <w:vAlign w:val="top"/>
          </w:tcPr>
          <w:p>
            <w:pPr>
              <w:kinsoku w:val="0"/>
              <w:autoSpaceDE w:val="0"/>
              <w:autoSpaceDN w:val="0"/>
              <w:adjustRightInd w:val="0"/>
              <w:snapToGrid w:val="0"/>
              <w:spacing w:before="128" w:line="232" w:lineRule="auto"/>
              <w:ind w:left="381"/>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4"/>
                <w:kern w:val="0"/>
                <w:sz w:val="24"/>
                <w:szCs w:val="24"/>
                <w:lang w:val="en-US" w:eastAsia="en-US" w:bidi="ar-SA"/>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 w:hRule="atLeast"/>
        </w:trPr>
        <w:tc>
          <w:tcPr>
            <w:tcW w:w="1549"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1066"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1078"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908"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2027" w:type="dxa"/>
            <w:gridSpan w:val="3"/>
            <w:vAlign w:val="top"/>
          </w:tcPr>
          <w:p>
            <w:pPr>
              <w:spacing w:line="240" w:lineRule="auto"/>
              <w:jc w:val="left"/>
              <w:textAlignment w:val="baseline"/>
              <w:rPr>
                <w:rFonts w:ascii="Arial" w:hAnsi="Arial" w:eastAsia="Arial" w:cs="Arial"/>
                <w:snapToGrid w:val="0"/>
                <w:spacing w:val="0"/>
                <w:sz w:val="21"/>
                <w:szCs w:val="21"/>
                <w:lang w:eastAsia="en-US"/>
              </w:rPr>
            </w:pPr>
          </w:p>
        </w:tc>
        <w:tc>
          <w:tcPr>
            <w:tcW w:w="1948" w:type="dxa"/>
            <w:gridSpan w:val="3"/>
            <w:vAlign w:val="top"/>
          </w:tcPr>
          <w:p>
            <w:pPr>
              <w:spacing w:line="240" w:lineRule="auto"/>
              <w:jc w:val="left"/>
              <w:textAlignment w:val="baseline"/>
              <w:rPr>
                <w:rFonts w:ascii="Arial" w:hAnsi="Arial" w:eastAsia="Arial" w:cs="Arial"/>
                <w:snapToGrid w:val="0"/>
                <w:spacing w:val="0"/>
                <w:sz w:val="21"/>
                <w:szCs w:val="21"/>
                <w:lang w:eastAsia="en-US"/>
              </w:rPr>
            </w:pPr>
          </w:p>
        </w:tc>
        <w:tc>
          <w:tcPr>
            <w:tcW w:w="1228" w:type="dxa"/>
            <w:vAlign w:val="top"/>
          </w:tcPr>
          <w:p>
            <w:pPr>
              <w:spacing w:line="240" w:lineRule="auto"/>
              <w:jc w:val="left"/>
              <w:textAlignment w:val="baseline"/>
              <w:rPr>
                <w:rFonts w:ascii="Arial" w:hAnsi="Arial" w:eastAsia="Arial" w:cs="Arial"/>
                <w:snapToGrid w:val="0"/>
                <w:spacing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549"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1066"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1078"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908"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2027" w:type="dxa"/>
            <w:gridSpan w:val="3"/>
            <w:vAlign w:val="top"/>
          </w:tcPr>
          <w:p>
            <w:pPr>
              <w:spacing w:line="240" w:lineRule="auto"/>
              <w:jc w:val="left"/>
              <w:textAlignment w:val="baseline"/>
              <w:rPr>
                <w:rFonts w:ascii="Arial" w:hAnsi="Arial" w:eastAsia="Arial" w:cs="Arial"/>
                <w:snapToGrid w:val="0"/>
                <w:spacing w:val="0"/>
                <w:sz w:val="21"/>
                <w:szCs w:val="21"/>
                <w:lang w:eastAsia="en-US"/>
              </w:rPr>
            </w:pPr>
          </w:p>
        </w:tc>
        <w:tc>
          <w:tcPr>
            <w:tcW w:w="1948" w:type="dxa"/>
            <w:gridSpan w:val="3"/>
            <w:vAlign w:val="top"/>
          </w:tcPr>
          <w:p>
            <w:pPr>
              <w:spacing w:line="240" w:lineRule="auto"/>
              <w:jc w:val="left"/>
              <w:textAlignment w:val="baseline"/>
              <w:rPr>
                <w:rFonts w:ascii="Arial" w:hAnsi="Arial" w:eastAsia="Arial" w:cs="Arial"/>
                <w:snapToGrid w:val="0"/>
                <w:spacing w:val="0"/>
                <w:sz w:val="21"/>
                <w:szCs w:val="21"/>
                <w:lang w:eastAsia="en-US"/>
              </w:rPr>
            </w:pPr>
          </w:p>
        </w:tc>
        <w:tc>
          <w:tcPr>
            <w:tcW w:w="1228" w:type="dxa"/>
            <w:vAlign w:val="top"/>
          </w:tcPr>
          <w:p>
            <w:pPr>
              <w:spacing w:line="240" w:lineRule="auto"/>
              <w:jc w:val="left"/>
              <w:textAlignment w:val="baseline"/>
              <w:rPr>
                <w:rFonts w:ascii="Arial" w:hAnsi="Arial" w:eastAsia="Arial" w:cs="Arial"/>
                <w:snapToGrid w:val="0"/>
                <w:spacing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1549"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1066"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1078"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908"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2027" w:type="dxa"/>
            <w:gridSpan w:val="3"/>
            <w:vAlign w:val="top"/>
          </w:tcPr>
          <w:p>
            <w:pPr>
              <w:spacing w:line="240" w:lineRule="auto"/>
              <w:jc w:val="left"/>
              <w:textAlignment w:val="baseline"/>
              <w:rPr>
                <w:rFonts w:ascii="Arial" w:hAnsi="Arial" w:eastAsia="Arial" w:cs="Arial"/>
                <w:snapToGrid w:val="0"/>
                <w:spacing w:val="0"/>
                <w:sz w:val="21"/>
                <w:szCs w:val="21"/>
                <w:lang w:eastAsia="en-US"/>
              </w:rPr>
            </w:pPr>
          </w:p>
        </w:tc>
        <w:tc>
          <w:tcPr>
            <w:tcW w:w="1948" w:type="dxa"/>
            <w:gridSpan w:val="3"/>
            <w:vAlign w:val="top"/>
          </w:tcPr>
          <w:p>
            <w:pPr>
              <w:spacing w:line="240" w:lineRule="auto"/>
              <w:jc w:val="left"/>
              <w:textAlignment w:val="baseline"/>
              <w:rPr>
                <w:rFonts w:ascii="Arial" w:hAnsi="Arial" w:eastAsia="Arial" w:cs="Arial"/>
                <w:snapToGrid w:val="0"/>
                <w:spacing w:val="0"/>
                <w:sz w:val="21"/>
                <w:szCs w:val="21"/>
                <w:lang w:eastAsia="en-US"/>
              </w:rPr>
            </w:pPr>
          </w:p>
        </w:tc>
        <w:tc>
          <w:tcPr>
            <w:tcW w:w="1228" w:type="dxa"/>
            <w:vAlign w:val="top"/>
          </w:tcPr>
          <w:p>
            <w:pPr>
              <w:spacing w:line="240" w:lineRule="auto"/>
              <w:jc w:val="left"/>
              <w:textAlignment w:val="baseline"/>
              <w:rPr>
                <w:rFonts w:ascii="Arial" w:hAnsi="Arial" w:eastAsia="Arial" w:cs="Arial"/>
                <w:snapToGrid w:val="0"/>
                <w:spacing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1549"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1066"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1078"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908"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2027" w:type="dxa"/>
            <w:gridSpan w:val="3"/>
            <w:vAlign w:val="top"/>
          </w:tcPr>
          <w:p>
            <w:pPr>
              <w:spacing w:line="240" w:lineRule="auto"/>
              <w:jc w:val="left"/>
              <w:textAlignment w:val="baseline"/>
              <w:rPr>
                <w:rFonts w:ascii="Arial" w:hAnsi="Arial" w:eastAsia="Arial" w:cs="Arial"/>
                <w:snapToGrid w:val="0"/>
                <w:spacing w:val="0"/>
                <w:sz w:val="21"/>
                <w:szCs w:val="21"/>
                <w:lang w:eastAsia="en-US"/>
              </w:rPr>
            </w:pPr>
          </w:p>
        </w:tc>
        <w:tc>
          <w:tcPr>
            <w:tcW w:w="1948" w:type="dxa"/>
            <w:gridSpan w:val="3"/>
            <w:vAlign w:val="top"/>
          </w:tcPr>
          <w:p>
            <w:pPr>
              <w:spacing w:line="240" w:lineRule="auto"/>
              <w:jc w:val="left"/>
              <w:textAlignment w:val="baseline"/>
              <w:rPr>
                <w:rFonts w:ascii="Arial" w:hAnsi="Arial" w:eastAsia="Arial" w:cs="Arial"/>
                <w:snapToGrid w:val="0"/>
                <w:spacing w:val="0"/>
                <w:sz w:val="21"/>
                <w:szCs w:val="21"/>
                <w:lang w:eastAsia="en-US"/>
              </w:rPr>
            </w:pPr>
          </w:p>
        </w:tc>
        <w:tc>
          <w:tcPr>
            <w:tcW w:w="1228" w:type="dxa"/>
            <w:vAlign w:val="top"/>
          </w:tcPr>
          <w:p>
            <w:pPr>
              <w:spacing w:line="240" w:lineRule="auto"/>
              <w:jc w:val="left"/>
              <w:textAlignment w:val="baseline"/>
              <w:rPr>
                <w:rFonts w:ascii="Arial" w:hAnsi="Arial" w:eastAsia="Arial" w:cs="Arial"/>
                <w:snapToGrid w:val="0"/>
                <w:spacing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549"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1066"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1078"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908"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2027" w:type="dxa"/>
            <w:gridSpan w:val="3"/>
            <w:vAlign w:val="top"/>
          </w:tcPr>
          <w:p>
            <w:pPr>
              <w:spacing w:line="240" w:lineRule="auto"/>
              <w:jc w:val="left"/>
              <w:textAlignment w:val="baseline"/>
              <w:rPr>
                <w:rFonts w:ascii="Arial" w:hAnsi="Arial" w:eastAsia="Arial" w:cs="Arial"/>
                <w:snapToGrid w:val="0"/>
                <w:spacing w:val="0"/>
                <w:sz w:val="21"/>
                <w:szCs w:val="21"/>
                <w:lang w:eastAsia="en-US"/>
              </w:rPr>
            </w:pPr>
          </w:p>
        </w:tc>
        <w:tc>
          <w:tcPr>
            <w:tcW w:w="1948" w:type="dxa"/>
            <w:gridSpan w:val="3"/>
            <w:vAlign w:val="top"/>
          </w:tcPr>
          <w:p>
            <w:pPr>
              <w:spacing w:line="240" w:lineRule="auto"/>
              <w:jc w:val="left"/>
              <w:textAlignment w:val="baseline"/>
              <w:rPr>
                <w:rFonts w:ascii="Arial" w:hAnsi="Arial" w:eastAsia="Arial" w:cs="Arial"/>
                <w:snapToGrid w:val="0"/>
                <w:spacing w:val="0"/>
                <w:sz w:val="21"/>
                <w:szCs w:val="21"/>
                <w:lang w:eastAsia="en-US"/>
              </w:rPr>
            </w:pPr>
          </w:p>
        </w:tc>
        <w:tc>
          <w:tcPr>
            <w:tcW w:w="1228" w:type="dxa"/>
            <w:vAlign w:val="top"/>
          </w:tcPr>
          <w:p>
            <w:pPr>
              <w:spacing w:line="240" w:lineRule="auto"/>
              <w:jc w:val="left"/>
              <w:textAlignment w:val="baseline"/>
              <w:rPr>
                <w:rFonts w:ascii="Arial" w:hAnsi="Arial" w:eastAsia="Arial" w:cs="Arial"/>
                <w:snapToGrid w:val="0"/>
                <w:spacing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1549"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1066"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1078"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908" w:type="dxa"/>
            <w:vAlign w:val="top"/>
          </w:tcPr>
          <w:p>
            <w:pPr>
              <w:spacing w:line="240" w:lineRule="auto"/>
              <w:jc w:val="left"/>
              <w:textAlignment w:val="baseline"/>
              <w:rPr>
                <w:rFonts w:ascii="Arial" w:hAnsi="Arial" w:eastAsia="Arial" w:cs="Arial"/>
                <w:snapToGrid w:val="0"/>
                <w:spacing w:val="0"/>
                <w:sz w:val="21"/>
                <w:szCs w:val="21"/>
                <w:lang w:eastAsia="en-US"/>
              </w:rPr>
            </w:pPr>
          </w:p>
        </w:tc>
        <w:tc>
          <w:tcPr>
            <w:tcW w:w="2027" w:type="dxa"/>
            <w:gridSpan w:val="3"/>
            <w:vAlign w:val="top"/>
          </w:tcPr>
          <w:p>
            <w:pPr>
              <w:spacing w:line="240" w:lineRule="auto"/>
              <w:jc w:val="left"/>
              <w:textAlignment w:val="baseline"/>
              <w:rPr>
                <w:rFonts w:ascii="Arial" w:hAnsi="Arial" w:eastAsia="Arial" w:cs="Arial"/>
                <w:snapToGrid w:val="0"/>
                <w:spacing w:val="0"/>
                <w:sz w:val="21"/>
                <w:szCs w:val="21"/>
                <w:lang w:eastAsia="en-US"/>
              </w:rPr>
            </w:pPr>
          </w:p>
        </w:tc>
        <w:tc>
          <w:tcPr>
            <w:tcW w:w="1948" w:type="dxa"/>
            <w:gridSpan w:val="3"/>
            <w:vAlign w:val="top"/>
          </w:tcPr>
          <w:p>
            <w:pPr>
              <w:spacing w:line="240" w:lineRule="auto"/>
              <w:jc w:val="left"/>
              <w:textAlignment w:val="baseline"/>
              <w:rPr>
                <w:rFonts w:ascii="Arial" w:hAnsi="Arial" w:eastAsia="Arial" w:cs="Arial"/>
                <w:snapToGrid w:val="0"/>
                <w:spacing w:val="0"/>
                <w:sz w:val="21"/>
                <w:szCs w:val="21"/>
                <w:lang w:eastAsia="en-US"/>
              </w:rPr>
            </w:pPr>
          </w:p>
        </w:tc>
        <w:tc>
          <w:tcPr>
            <w:tcW w:w="1228" w:type="dxa"/>
            <w:vAlign w:val="top"/>
          </w:tcPr>
          <w:p>
            <w:pPr>
              <w:spacing w:line="240" w:lineRule="auto"/>
              <w:jc w:val="left"/>
              <w:textAlignment w:val="baseline"/>
              <w:rPr>
                <w:rFonts w:ascii="Arial" w:hAnsi="Arial" w:eastAsia="Arial" w:cs="Arial"/>
                <w:snapToGrid w:val="0"/>
                <w:spacing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1549" w:type="dxa"/>
            <w:vAlign w:val="top"/>
          </w:tcPr>
          <w:p>
            <w:pPr>
              <w:kinsoku w:val="0"/>
              <w:autoSpaceDE w:val="0"/>
              <w:autoSpaceDN w:val="0"/>
              <w:adjustRightInd w:val="0"/>
              <w:snapToGrid w:val="0"/>
              <w:spacing w:before="108" w:line="230" w:lineRule="auto"/>
              <w:ind w:left="132"/>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5"/>
                <w:kern w:val="0"/>
                <w:sz w:val="24"/>
                <w:szCs w:val="24"/>
                <w:lang w:val="en-US" w:eastAsia="en-US" w:bidi="ar-SA"/>
              </w:rPr>
              <w:t>发票要求</w:t>
            </w:r>
          </w:p>
        </w:tc>
        <w:tc>
          <w:tcPr>
            <w:tcW w:w="8255" w:type="dxa"/>
            <w:gridSpan w:val="10"/>
            <w:vAlign w:val="top"/>
          </w:tcPr>
          <w:p>
            <w:pPr>
              <w:kinsoku w:val="0"/>
              <w:autoSpaceDE w:val="0"/>
              <w:autoSpaceDN w:val="0"/>
              <w:adjustRightInd w:val="0"/>
              <w:snapToGrid w:val="0"/>
              <w:spacing w:before="139" w:line="212" w:lineRule="auto"/>
              <w:ind w:left="1294"/>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6"/>
                <w:kern w:val="0"/>
                <w:sz w:val="24"/>
                <w:szCs w:val="24"/>
                <w:lang w:val="en-US" w:eastAsia="en-US" w:bidi="ar-SA"/>
              </w:rPr>
              <w:t xml:space="preserve">□增值税普通发票              </w:t>
            </w:r>
            <w:r>
              <w:rPr>
                <w:rFonts w:ascii="仿宋" w:hAnsi="仿宋" w:eastAsia="仿宋" w:cs="仿宋"/>
                <w:snapToGrid w:val="0"/>
                <w:color w:val="000000"/>
                <w:spacing w:val="5"/>
                <w:kern w:val="0"/>
                <w:sz w:val="24"/>
                <w:szCs w:val="24"/>
                <w:lang w:val="en-US" w:eastAsia="en-US" w:bidi="ar-SA"/>
              </w:rPr>
              <w:t xml:space="preserve"> □增值税专用发票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1549" w:type="dxa"/>
            <w:vAlign w:val="top"/>
          </w:tcPr>
          <w:p>
            <w:pPr>
              <w:kinsoku w:val="0"/>
              <w:autoSpaceDE w:val="0"/>
              <w:autoSpaceDN w:val="0"/>
              <w:adjustRightInd w:val="0"/>
              <w:snapToGrid w:val="0"/>
              <w:spacing w:before="179" w:line="232" w:lineRule="auto"/>
              <w:ind w:left="467"/>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4"/>
                <w:kern w:val="0"/>
                <w:sz w:val="24"/>
                <w:szCs w:val="24"/>
                <w:lang w:val="en-US" w:eastAsia="en-US" w:bidi="ar-SA"/>
              </w:rPr>
              <w:t>地</w:t>
            </w:r>
            <w:r>
              <w:rPr>
                <w:rFonts w:ascii="仿宋" w:hAnsi="仿宋" w:eastAsia="仿宋" w:cs="仿宋"/>
                <w:snapToGrid w:val="0"/>
                <w:color w:val="000000"/>
                <w:spacing w:val="43"/>
                <w:kern w:val="0"/>
                <w:sz w:val="24"/>
                <w:szCs w:val="24"/>
                <w:lang w:val="en-US" w:eastAsia="en-US" w:bidi="ar-SA"/>
              </w:rPr>
              <w:t xml:space="preserve">  </w:t>
            </w:r>
            <w:r>
              <w:rPr>
                <w:rFonts w:ascii="仿宋" w:hAnsi="仿宋" w:eastAsia="仿宋" w:cs="仿宋"/>
                <w:snapToGrid w:val="0"/>
                <w:color w:val="000000"/>
                <w:spacing w:val="-4"/>
                <w:kern w:val="0"/>
                <w:sz w:val="24"/>
                <w:szCs w:val="24"/>
                <w:lang w:val="en-US" w:eastAsia="en-US" w:bidi="ar-SA"/>
              </w:rPr>
              <w:t>点</w:t>
            </w:r>
          </w:p>
        </w:tc>
        <w:tc>
          <w:tcPr>
            <w:tcW w:w="8255" w:type="dxa"/>
            <w:gridSpan w:val="10"/>
            <w:vAlign w:val="top"/>
          </w:tcPr>
          <w:p>
            <w:pPr>
              <w:kinsoku w:val="0"/>
              <w:autoSpaceDE w:val="0"/>
              <w:autoSpaceDN w:val="0"/>
              <w:adjustRightInd w:val="0"/>
              <w:snapToGrid w:val="0"/>
              <w:spacing w:before="123" w:line="230" w:lineRule="auto"/>
              <w:ind w:left="3293"/>
              <w:jc w:val="left"/>
              <w:textAlignment w:val="baseline"/>
              <w:rPr>
                <w:rFonts w:ascii="仿宋" w:hAnsi="仿宋" w:eastAsia="仿宋" w:cs="仿宋"/>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42" w:hRule="atLeast"/>
        </w:trPr>
        <w:tc>
          <w:tcPr>
            <w:tcW w:w="1549" w:type="dxa"/>
            <w:vAlign w:val="top"/>
          </w:tcPr>
          <w:p>
            <w:pPr>
              <w:kinsoku w:val="0"/>
              <w:autoSpaceDE w:val="0"/>
              <w:autoSpaceDN w:val="0"/>
              <w:adjustRightInd w:val="0"/>
              <w:snapToGrid w:val="0"/>
              <w:spacing w:before="78" w:line="199" w:lineRule="auto"/>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6"/>
                <w:kern w:val="0"/>
                <w:sz w:val="24"/>
                <w:szCs w:val="24"/>
                <w:lang w:val="en-US" w:eastAsia="en-US" w:bidi="ar-SA"/>
              </w:rPr>
              <w:t>发票信息</w:t>
            </w:r>
          </w:p>
          <w:p>
            <w:pPr>
              <w:kinsoku w:val="0"/>
              <w:autoSpaceDE w:val="0"/>
              <w:autoSpaceDN w:val="0"/>
              <w:adjustRightInd w:val="0"/>
              <w:snapToGrid w:val="0"/>
              <w:spacing w:before="1" w:line="207" w:lineRule="auto"/>
              <w:ind w:left="126" w:right="136" w:firstLine="63"/>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2"/>
                <w:kern w:val="0"/>
                <w:sz w:val="24"/>
                <w:szCs w:val="24"/>
                <w:lang w:val="en-US" w:eastAsia="en-US" w:bidi="ar-SA"/>
              </w:rPr>
              <w:t>(专票请填写</w:t>
            </w:r>
            <w:r>
              <w:rPr>
                <w:rFonts w:ascii="仿宋" w:hAnsi="仿宋" w:eastAsia="仿宋" w:cs="仿宋"/>
                <w:snapToGrid w:val="0"/>
                <w:color w:val="000000"/>
                <w:spacing w:val="1"/>
                <w:kern w:val="0"/>
                <w:sz w:val="24"/>
                <w:szCs w:val="24"/>
                <w:lang w:val="en-US" w:eastAsia="en-US" w:bidi="ar-SA"/>
              </w:rPr>
              <w:t xml:space="preserve"> </w:t>
            </w:r>
            <w:r>
              <w:rPr>
                <w:rFonts w:ascii="仿宋" w:hAnsi="仿宋" w:eastAsia="仿宋" w:cs="仿宋"/>
                <w:snapToGrid w:val="0"/>
                <w:color w:val="000000"/>
                <w:spacing w:val="11"/>
                <w:kern w:val="0"/>
                <w:sz w:val="24"/>
                <w:szCs w:val="24"/>
                <w:lang w:val="en-US" w:eastAsia="en-US" w:bidi="ar-SA"/>
              </w:rPr>
              <w:t>1-4全部信息</w:t>
            </w:r>
            <w:r>
              <w:rPr>
                <w:rFonts w:ascii="仿宋" w:hAnsi="仿宋" w:eastAsia="仿宋" w:cs="仿宋"/>
                <w:snapToGrid w:val="0"/>
                <w:color w:val="000000"/>
                <w:kern w:val="0"/>
                <w:sz w:val="24"/>
                <w:szCs w:val="24"/>
                <w:lang w:val="en-US" w:eastAsia="en-US" w:bidi="ar-SA"/>
              </w:rPr>
              <w:t xml:space="preserve"> </w:t>
            </w:r>
            <w:r>
              <w:rPr>
                <w:rFonts w:ascii="仿宋" w:hAnsi="仿宋" w:eastAsia="仿宋" w:cs="仿宋"/>
                <w:snapToGrid w:val="0"/>
                <w:color w:val="000000"/>
                <w:spacing w:val="-24"/>
                <w:kern w:val="0"/>
                <w:sz w:val="24"/>
                <w:szCs w:val="24"/>
                <w:lang w:val="en-US" w:eastAsia="en-US" w:bidi="ar-SA"/>
              </w:rPr>
              <w:t>;</w:t>
            </w:r>
            <w:r>
              <w:rPr>
                <w:rFonts w:ascii="仿宋" w:hAnsi="仿宋" w:eastAsia="仿宋" w:cs="仿宋"/>
                <w:snapToGrid w:val="0"/>
                <w:color w:val="000000"/>
                <w:spacing w:val="1"/>
                <w:kern w:val="0"/>
                <w:sz w:val="24"/>
                <w:szCs w:val="24"/>
                <w:lang w:val="en-US" w:eastAsia="en-US" w:bidi="ar-SA"/>
              </w:rPr>
              <w:t xml:space="preserve">  </w:t>
            </w:r>
            <w:r>
              <w:rPr>
                <w:rFonts w:ascii="仿宋" w:hAnsi="仿宋" w:eastAsia="仿宋" w:cs="仿宋"/>
                <w:snapToGrid w:val="0"/>
                <w:color w:val="000000"/>
                <w:spacing w:val="-24"/>
                <w:kern w:val="0"/>
                <w:sz w:val="24"/>
                <w:szCs w:val="24"/>
                <w:lang w:val="en-US" w:eastAsia="en-US" w:bidi="ar-SA"/>
              </w:rPr>
              <w:t>普</w:t>
            </w:r>
            <w:r>
              <w:rPr>
                <w:rFonts w:ascii="仿宋" w:hAnsi="仿宋" w:eastAsia="仿宋" w:cs="仿宋"/>
                <w:snapToGrid w:val="0"/>
                <w:color w:val="000000"/>
                <w:spacing w:val="-55"/>
                <w:kern w:val="0"/>
                <w:sz w:val="24"/>
                <w:szCs w:val="24"/>
                <w:lang w:val="en-US" w:eastAsia="en-US" w:bidi="ar-SA"/>
              </w:rPr>
              <w:t xml:space="preserve"> </w:t>
            </w:r>
            <w:r>
              <w:rPr>
                <w:rFonts w:ascii="仿宋" w:hAnsi="仿宋" w:eastAsia="仿宋" w:cs="仿宋"/>
                <w:snapToGrid w:val="0"/>
                <w:color w:val="000000"/>
                <w:spacing w:val="-24"/>
                <w:kern w:val="0"/>
                <w:sz w:val="24"/>
                <w:szCs w:val="24"/>
                <w:lang w:val="en-US" w:eastAsia="en-US" w:bidi="ar-SA"/>
              </w:rPr>
              <w:t>票</w:t>
            </w:r>
            <w:r>
              <w:rPr>
                <w:rFonts w:ascii="仿宋" w:hAnsi="仿宋" w:eastAsia="仿宋" w:cs="仿宋"/>
                <w:snapToGrid w:val="0"/>
                <w:color w:val="000000"/>
                <w:spacing w:val="-58"/>
                <w:kern w:val="0"/>
                <w:sz w:val="24"/>
                <w:szCs w:val="24"/>
                <w:lang w:val="en-US" w:eastAsia="en-US" w:bidi="ar-SA"/>
              </w:rPr>
              <w:t xml:space="preserve"> </w:t>
            </w:r>
            <w:r>
              <w:rPr>
                <w:rFonts w:ascii="仿宋" w:hAnsi="仿宋" w:eastAsia="仿宋" w:cs="仿宋"/>
                <w:snapToGrid w:val="0"/>
                <w:color w:val="000000"/>
                <w:spacing w:val="-24"/>
                <w:kern w:val="0"/>
                <w:sz w:val="24"/>
                <w:szCs w:val="24"/>
                <w:lang w:val="en-US" w:eastAsia="en-US" w:bidi="ar-SA"/>
              </w:rPr>
              <w:t>填</w:t>
            </w:r>
            <w:r>
              <w:rPr>
                <w:rFonts w:ascii="仿宋" w:hAnsi="仿宋" w:eastAsia="仿宋" w:cs="仿宋"/>
                <w:snapToGrid w:val="0"/>
                <w:color w:val="000000"/>
                <w:spacing w:val="-52"/>
                <w:kern w:val="0"/>
                <w:sz w:val="24"/>
                <w:szCs w:val="24"/>
                <w:lang w:val="en-US" w:eastAsia="en-US" w:bidi="ar-SA"/>
              </w:rPr>
              <w:t xml:space="preserve"> </w:t>
            </w:r>
            <w:r>
              <w:rPr>
                <w:rFonts w:ascii="仿宋" w:hAnsi="仿宋" w:eastAsia="仿宋" w:cs="仿宋"/>
                <w:snapToGrid w:val="0"/>
                <w:color w:val="000000"/>
                <w:spacing w:val="-24"/>
                <w:kern w:val="0"/>
                <w:sz w:val="24"/>
                <w:szCs w:val="24"/>
                <w:lang w:val="en-US" w:eastAsia="en-US" w:bidi="ar-SA"/>
              </w:rPr>
              <w:t>写</w:t>
            </w:r>
            <w:r>
              <w:rPr>
                <w:rFonts w:ascii="仿宋" w:hAnsi="仿宋" w:eastAsia="仿宋" w:cs="仿宋"/>
                <w:snapToGrid w:val="0"/>
                <w:color w:val="000000"/>
                <w:kern w:val="0"/>
                <w:sz w:val="24"/>
                <w:szCs w:val="24"/>
                <w:lang w:val="en-US" w:eastAsia="en-US" w:bidi="ar-SA"/>
              </w:rPr>
              <w:t xml:space="preserve"> </w:t>
            </w:r>
            <w:r>
              <w:rPr>
                <w:rFonts w:ascii="仿宋" w:hAnsi="仿宋" w:eastAsia="仿宋" w:cs="仿宋"/>
                <w:snapToGrid w:val="0"/>
                <w:color w:val="000000"/>
                <w:spacing w:val="9"/>
                <w:kern w:val="0"/>
                <w:sz w:val="24"/>
                <w:szCs w:val="24"/>
                <w:lang w:val="en-US" w:eastAsia="en-US" w:bidi="ar-SA"/>
              </w:rPr>
              <w:t>1-2信息)</w:t>
            </w:r>
          </w:p>
        </w:tc>
        <w:tc>
          <w:tcPr>
            <w:tcW w:w="8255" w:type="dxa"/>
            <w:gridSpan w:val="10"/>
            <w:vAlign w:val="top"/>
          </w:tcPr>
          <w:p>
            <w:pPr>
              <w:kinsoku w:val="0"/>
              <w:autoSpaceDE w:val="0"/>
              <w:autoSpaceDN w:val="0"/>
              <w:adjustRightInd w:val="0"/>
              <w:snapToGrid w:val="0"/>
              <w:spacing w:before="256" w:line="229" w:lineRule="auto"/>
              <w:ind w:left="26"/>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1"/>
                <w:kern w:val="0"/>
                <w:sz w:val="24"/>
                <w:szCs w:val="24"/>
                <w:lang w:val="en-US" w:eastAsia="en-US" w:bidi="ar-SA"/>
              </w:rPr>
              <w:t>1.开票名称：</w:t>
            </w:r>
          </w:p>
          <w:p>
            <w:pPr>
              <w:kinsoku w:val="0"/>
              <w:autoSpaceDE w:val="0"/>
              <w:autoSpaceDN w:val="0"/>
              <w:adjustRightInd w:val="0"/>
              <w:snapToGrid w:val="0"/>
              <w:spacing w:before="26" w:line="324" w:lineRule="exact"/>
              <w:ind w:left="11"/>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1"/>
                <w:kern w:val="0"/>
                <w:position w:val="5"/>
                <w:sz w:val="24"/>
                <w:szCs w:val="24"/>
                <w:lang w:val="en-US" w:eastAsia="en-US" w:bidi="ar-SA"/>
              </w:rPr>
              <w:t>2.纳税人识别号：</w:t>
            </w:r>
          </w:p>
          <w:p>
            <w:pPr>
              <w:kinsoku w:val="0"/>
              <w:autoSpaceDE w:val="0"/>
              <w:autoSpaceDN w:val="0"/>
              <w:adjustRightInd w:val="0"/>
              <w:snapToGrid w:val="0"/>
              <w:spacing w:before="1" w:line="230" w:lineRule="auto"/>
              <w:ind w:left="13"/>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1"/>
                <w:kern w:val="0"/>
                <w:sz w:val="24"/>
                <w:szCs w:val="24"/>
                <w:lang w:val="en-US" w:eastAsia="en-US" w:bidi="ar-SA"/>
              </w:rPr>
              <w:t>3.地址、电话：</w:t>
            </w:r>
          </w:p>
          <w:p>
            <w:pPr>
              <w:kinsoku w:val="0"/>
              <w:autoSpaceDE w:val="0"/>
              <w:autoSpaceDN w:val="0"/>
              <w:adjustRightInd w:val="0"/>
              <w:snapToGrid w:val="0"/>
              <w:spacing w:before="23" w:line="229" w:lineRule="auto"/>
              <w:ind w:left="7"/>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2"/>
                <w:kern w:val="0"/>
                <w:sz w:val="24"/>
                <w:szCs w:val="24"/>
                <w:lang w:val="en-US" w:eastAsia="en-US" w:bidi="ar-SA"/>
              </w:rPr>
              <w:t>4.开户行及账号：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1549" w:type="dxa"/>
            <w:vAlign w:val="top"/>
          </w:tcPr>
          <w:p>
            <w:pPr>
              <w:kinsoku w:val="0"/>
              <w:autoSpaceDE w:val="0"/>
              <w:autoSpaceDN w:val="0"/>
              <w:adjustRightInd w:val="0"/>
              <w:snapToGrid w:val="0"/>
              <w:spacing w:before="174" w:line="229" w:lineRule="auto"/>
              <w:ind w:left="346"/>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4"/>
                <w:kern w:val="0"/>
                <w:sz w:val="24"/>
                <w:szCs w:val="24"/>
                <w:lang w:val="en-US" w:eastAsia="en-US" w:bidi="ar-SA"/>
              </w:rPr>
              <w:t>住宿安排</w:t>
            </w:r>
          </w:p>
        </w:tc>
        <w:tc>
          <w:tcPr>
            <w:tcW w:w="8255" w:type="dxa"/>
            <w:gridSpan w:val="10"/>
            <w:vAlign w:val="top"/>
          </w:tcPr>
          <w:p>
            <w:pPr>
              <w:kinsoku w:val="0"/>
              <w:autoSpaceDE w:val="0"/>
              <w:autoSpaceDN w:val="0"/>
              <w:adjustRightInd w:val="0"/>
              <w:snapToGrid w:val="0"/>
              <w:spacing w:before="267" w:line="215" w:lineRule="auto"/>
              <w:ind w:left="141"/>
              <w:jc w:val="left"/>
              <w:textAlignment w:val="baseline"/>
              <w:rPr>
                <w:rFonts w:ascii="仿宋" w:hAnsi="仿宋" w:eastAsia="仿宋" w:cs="仿宋"/>
                <w:snapToGrid w:val="0"/>
                <w:color w:val="000000"/>
                <w:kern w:val="0"/>
                <w:sz w:val="22"/>
                <w:szCs w:val="22"/>
                <w:lang w:val="en-US" w:eastAsia="en-US" w:bidi="ar-SA"/>
              </w:rPr>
            </w:pPr>
            <w:r>
              <w:rPr>
                <w:rFonts w:ascii="仿宋" w:hAnsi="仿宋" w:eastAsia="仿宋" w:cs="仿宋"/>
                <w:snapToGrid w:val="0"/>
                <w:color w:val="000000"/>
                <w:spacing w:val="8"/>
                <w:kern w:val="0"/>
                <w:sz w:val="22"/>
                <w:szCs w:val="22"/>
                <w:lang w:val="en-US" w:eastAsia="en-US" w:bidi="ar-SA"/>
              </w:rPr>
              <w:t xml:space="preserve">单间        标间      </w:t>
            </w:r>
            <w:r>
              <w:rPr>
                <w:rFonts w:ascii="仿宋" w:hAnsi="仿宋" w:eastAsia="仿宋" w:cs="仿宋"/>
                <w:snapToGrid w:val="0"/>
                <w:color w:val="000000"/>
                <w:spacing w:val="8"/>
                <w:kern w:val="0"/>
                <w:position w:val="1"/>
                <w:sz w:val="22"/>
                <w:szCs w:val="22"/>
                <w:lang w:val="en-US" w:eastAsia="en-US" w:bidi="ar-SA"/>
              </w:rPr>
              <w:t>订房数量</w:t>
            </w:r>
            <w:r>
              <w:rPr>
                <w:rFonts w:ascii="仿宋" w:hAnsi="仿宋" w:eastAsia="仿宋" w:cs="仿宋"/>
                <w:snapToGrid w:val="0"/>
                <w:color w:val="000000"/>
                <w:spacing w:val="17"/>
                <w:kern w:val="0"/>
                <w:position w:val="1"/>
                <w:sz w:val="22"/>
                <w:szCs w:val="22"/>
                <w:lang w:val="en-US" w:eastAsia="en-US" w:bidi="ar-SA"/>
              </w:rPr>
              <w:t xml:space="preserve">    </w:t>
            </w:r>
            <w:r>
              <w:rPr>
                <w:rFonts w:ascii="仿宋" w:hAnsi="仿宋" w:eastAsia="仿宋" w:cs="仿宋"/>
                <w:snapToGrid w:val="0"/>
                <w:color w:val="000000"/>
                <w:spacing w:val="8"/>
                <w:kern w:val="0"/>
                <w:sz w:val="22"/>
                <w:szCs w:val="22"/>
                <w:lang w:val="en-US" w:eastAsia="en-US" w:bidi="ar-SA"/>
              </w:rPr>
              <w:t>间</w:t>
            </w:r>
            <w:r>
              <w:rPr>
                <w:rFonts w:ascii="仿宋" w:hAnsi="仿宋" w:eastAsia="仿宋" w:cs="仿宋"/>
                <w:snapToGrid w:val="0"/>
                <w:color w:val="000000"/>
                <w:spacing w:val="-50"/>
                <w:kern w:val="0"/>
                <w:sz w:val="22"/>
                <w:szCs w:val="22"/>
                <w:lang w:val="en-US" w:eastAsia="en-US" w:bidi="ar-SA"/>
              </w:rPr>
              <w:t xml:space="preserve"> </w:t>
            </w:r>
            <w:r>
              <w:rPr>
                <w:rFonts w:ascii="仿宋" w:hAnsi="仿宋" w:eastAsia="仿宋" w:cs="仿宋"/>
                <w:snapToGrid w:val="0"/>
                <w:color w:val="000000"/>
                <w:spacing w:val="8"/>
                <w:kern w:val="0"/>
                <w:sz w:val="22"/>
                <w:szCs w:val="22"/>
                <w:lang w:val="en-US" w:eastAsia="en-US" w:bidi="ar-SA"/>
              </w:rPr>
              <w:t>；</w:t>
            </w:r>
            <w:r>
              <w:rPr>
                <w:rFonts w:ascii="仿宋" w:hAnsi="仿宋" w:eastAsia="仿宋" w:cs="仿宋"/>
                <w:snapToGrid w:val="0"/>
                <w:color w:val="000000"/>
                <w:spacing w:val="-15"/>
                <w:kern w:val="0"/>
                <w:sz w:val="22"/>
                <w:szCs w:val="22"/>
                <w:lang w:val="en-US" w:eastAsia="en-US" w:bidi="ar-SA"/>
              </w:rPr>
              <w:t xml:space="preserve"> </w:t>
            </w:r>
            <w:r>
              <w:rPr>
                <w:rFonts w:ascii="仿宋" w:hAnsi="仿宋" w:eastAsia="仿宋" w:cs="仿宋"/>
                <w:snapToGrid w:val="0"/>
                <w:color w:val="000000"/>
                <w:spacing w:val="7"/>
                <w:kern w:val="0"/>
                <w:sz w:val="22"/>
                <w:szCs w:val="22"/>
                <w:lang w:val="en-US" w:eastAsia="en-US" w:bidi="ar-SA"/>
              </w:rPr>
              <w:t>自行</w:t>
            </w:r>
            <w:r>
              <w:rPr>
                <w:rFonts w:ascii="仿宋" w:hAnsi="仿宋" w:eastAsia="仿宋" w:cs="仿宋"/>
                <w:snapToGrid w:val="0"/>
                <w:color w:val="000000"/>
                <w:spacing w:val="-63"/>
                <w:kern w:val="0"/>
                <w:sz w:val="22"/>
                <w:szCs w:val="22"/>
                <w:lang w:val="en-US" w:eastAsia="en-US" w:bidi="ar-SA"/>
              </w:rPr>
              <w:t xml:space="preserve"> </w:t>
            </w:r>
            <w:r>
              <w:rPr>
                <w:rFonts w:ascii="仿宋" w:hAnsi="仿宋" w:eastAsia="仿宋" w:cs="仿宋"/>
                <w:snapToGrid w:val="0"/>
                <w:color w:val="000000"/>
                <w:spacing w:val="7"/>
                <w:kern w:val="0"/>
                <w:sz w:val="22"/>
                <w:szCs w:val="22"/>
                <w:lang w:val="en-US" w:eastAsia="en-US" w:bidi="ar-SA"/>
              </w:rPr>
              <w:t>安排   ;</w:t>
            </w:r>
            <w:r>
              <w:rPr>
                <w:rFonts w:ascii="仿宋" w:hAnsi="仿宋" w:eastAsia="仿宋" w:cs="仿宋"/>
                <w:snapToGrid w:val="0"/>
                <w:color w:val="000000"/>
                <w:spacing w:val="-64"/>
                <w:kern w:val="0"/>
                <w:sz w:val="22"/>
                <w:szCs w:val="22"/>
                <w:lang w:val="en-US" w:eastAsia="en-US" w:bidi="ar-SA"/>
              </w:rPr>
              <w:t xml:space="preserve"> </w:t>
            </w:r>
            <w:r>
              <w:rPr>
                <w:rFonts w:ascii="仿宋" w:hAnsi="仿宋" w:eastAsia="仿宋" w:cs="仿宋"/>
                <w:snapToGrid w:val="0"/>
                <w:color w:val="000000"/>
                <w:spacing w:val="7"/>
                <w:kern w:val="0"/>
                <w:sz w:val="22"/>
                <w:szCs w:val="22"/>
                <w:lang w:val="en-US" w:eastAsia="en-US" w:bidi="ar-SA"/>
              </w:rPr>
              <w:t>其他</w:t>
            </w:r>
            <w:r>
              <w:rPr>
                <w:rFonts w:ascii="仿宋" w:hAnsi="仿宋" w:eastAsia="仿宋" w:cs="仿宋"/>
                <w:snapToGrid w:val="0"/>
                <w:color w:val="000000"/>
                <w:spacing w:val="-64"/>
                <w:kern w:val="0"/>
                <w:sz w:val="22"/>
                <w:szCs w:val="22"/>
                <w:lang w:val="en-US" w:eastAsia="en-US" w:bidi="ar-SA"/>
              </w:rPr>
              <w:t xml:space="preserve"> </w:t>
            </w:r>
            <w:r>
              <w:rPr>
                <w:rFonts w:ascii="仿宋" w:hAnsi="仿宋" w:eastAsia="仿宋" w:cs="仿宋"/>
                <w:snapToGrid w:val="0"/>
                <w:color w:val="000000"/>
                <w:spacing w:val="7"/>
                <w:kern w:val="0"/>
                <w:sz w:val="22"/>
                <w:szCs w:val="22"/>
                <w:lang w:val="en-US" w:eastAsia="en-US" w:bidi="ar-SA"/>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 w:hRule="atLeast"/>
        </w:trPr>
        <w:tc>
          <w:tcPr>
            <w:tcW w:w="1549" w:type="dxa"/>
            <w:vAlign w:val="top"/>
          </w:tcPr>
          <w:p>
            <w:pPr>
              <w:kinsoku w:val="0"/>
              <w:autoSpaceDE w:val="0"/>
              <w:autoSpaceDN w:val="0"/>
              <w:adjustRightInd w:val="0"/>
              <w:snapToGrid w:val="0"/>
              <w:spacing w:before="85" w:line="215" w:lineRule="auto"/>
              <w:ind w:left="354"/>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5"/>
                <w:kern w:val="0"/>
                <w:sz w:val="24"/>
                <w:szCs w:val="24"/>
                <w:lang w:val="en-US" w:eastAsia="en-US" w:bidi="ar-SA"/>
              </w:rPr>
              <w:t>费用总额</w:t>
            </w:r>
          </w:p>
        </w:tc>
        <w:tc>
          <w:tcPr>
            <w:tcW w:w="5079" w:type="dxa"/>
            <w:gridSpan w:val="6"/>
            <w:vAlign w:val="top"/>
          </w:tcPr>
          <w:p>
            <w:pPr>
              <w:kinsoku w:val="0"/>
              <w:autoSpaceDE w:val="0"/>
              <w:autoSpaceDN w:val="0"/>
              <w:adjustRightInd w:val="0"/>
              <w:snapToGrid w:val="0"/>
              <w:spacing w:before="85" w:line="215" w:lineRule="auto"/>
              <w:ind w:left="721"/>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7"/>
                <w:kern w:val="0"/>
                <w:sz w:val="24"/>
                <w:szCs w:val="24"/>
                <w:lang w:val="en-US" w:eastAsia="en-US" w:bidi="ar-SA"/>
              </w:rPr>
              <w:t>万</w:t>
            </w:r>
            <w:r>
              <w:rPr>
                <w:rFonts w:ascii="仿宋" w:hAnsi="仿宋" w:eastAsia="仿宋" w:cs="仿宋"/>
                <w:snapToGrid w:val="0"/>
                <w:color w:val="000000"/>
                <w:spacing w:val="3"/>
                <w:kern w:val="0"/>
                <w:sz w:val="24"/>
                <w:szCs w:val="24"/>
                <w:lang w:val="en-US" w:eastAsia="en-US" w:bidi="ar-SA"/>
              </w:rPr>
              <w:t xml:space="preserve">     </w:t>
            </w:r>
            <w:r>
              <w:rPr>
                <w:rFonts w:ascii="仿宋" w:hAnsi="仿宋" w:eastAsia="仿宋" w:cs="仿宋"/>
                <w:snapToGrid w:val="0"/>
                <w:color w:val="000000"/>
                <w:spacing w:val="-7"/>
                <w:kern w:val="0"/>
                <w:sz w:val="24"/>
                <w:szCs w:val="24"/>
                <w:lang w:val="en-US" w:eastAsia="en-US" w:bidi="ar-SA"/>
              </w:rPr>
              <w:t>仟</w:t>
            </w:r>
            <w:r>
              <w:rPr>
                <w:rFonts w:ascii="仿宋" w:hAnsi="仿宋" w:eastAsia="仿宋" w:cs="仿宋"/>
                <w:snapToGrid w:val="0"/>
                <w:color w:val="000000"/>
                <w:spacing w:val="6"/>
                <w:kern w:val="0"/>
                <w:sz w:val="24"/>
                <w:szCs w:val="24"/>
                <w:lang w:val="en-US" w:eastAsia="en-US" w:bidi="ar-SA"/>
              </w:rPr>
              <w:t xml:space="preserve">     </w:t>
            </w:r>
            <w:r>
              <w:rPr>
                <w:rFonts w:ascii="仿宋" w:hAnsi="仿宋" w:eastAsia="仿宋" w:cs="仿宋"/>
                <w:snapToGrid w:val="0"/>
                <w:color w:val="000000"/>
                <w:spacing w:val="-7"/>
                <w:kern w:val="0"/>
                <w:sz w:val="24"/>
                <w:szCs w:val="24"/>
                <w:lang w:val="en-US" w:eastAsia="en-US" w:bidi="ar-SA"/>
              </w:rPr>
              <w:t>佰</w:t>
            </w:r>
            <w:r>
              <w:rPr>
                <w:rFonts w:ascii="仿宋" w:hAnsi="仿宋" w:eastAsia="仿宋" w:cs="仿宋"/>
                <w:snapToGrid w:val="0"/>
                <w:color w:val="000000"/>
                <w:spacing w:val="7"/>
                <w:kern w:val="0"/>
                <w:sz w:val="24"/>
                <w:szCs w:val="24"/>
                <w:lang w:val="en-US" w:eastAsia="en-US" w:bidi="ar-SA"/>
              </w:rPr>
              <w:t xml:space="preserve">    </w:t>
            </w:r>
            <w:r>
              <w:rPr>
                <w:rFonts w:ascii="仿宋" w:hAnsi="仿宋" w:eastAsia="仿宋" w:cs="仿宋"/>
                <w:snapToGrid w:val="0"/>
                <w:color w:val="000000"/>
                <w:spacing w:val="-7"/>
                <w:kern w:val="0"/>
                <w:sz w:val="24"/>
                <w:szCs w:val="24"/>
                <w:lang w:val="en-US" w:eastAsia="en-US" w:bidi="ar-SA"/>
              </w:rPr>
              <w:t>拾</w:t>
            </w:r>
            <w:r>
              <w:rPr>
                <w:rFonts w:ascii="仿宋" w:hAnsi="仿宋" w:eastAsia="仿宋" w:cs="仿宋"/>
                <w:snapToGrid w:val="0"/>
                <w:color w:val="000000"/>
                <w:spacing w:val="3"/>
                <w:kern w:val="0"/>
                <w:sz w:val="24"/>
                <w:szCs w:val="24"/>
                <w:lang w:val="en-US" w:eastAsia="en-US" w:bidi="ar-SA"/>
              </w:rPr>
              <w:t xml:space="preserve">     </w:t>
            </w:r>
            <w:r>
              <w:rPr>
                <w:rFonts w:ascii="仿宋" w:hAnsi="仿宋" w:eastAsia="仿宋" w:cs="仿宋"/>
                <w:snapToGrid w:val="0"/>
                <w:color w:val="000000"/>
                <w:spacing w:val="-7"/>
                <w:kern w:val="0"/>
                <w:sz w:val="24"/>
                <w:szCs w:val="24"/>
                <w:lang w:val="en-US" w:eastAsia="en-US" w:bidi="ar-SA"/>
              </w:rPr>
              <w:t>元整</w:t>
            </w:r>
          </w:p>
        </w:tc>
        <w:tc>
          <w:tcPr>
            <w:tcW w:w="679" w:type="dxa"/>
            <w:vAlign w:val="top"/>
          </w:tcPr>
          <w:p>
            <w:pPr>
              <w:kinsoku w:val="0"/>
              <w:autoSpaceDE w:val="0"/>
              <w:autoSpaceDN w:val="0"/>
              <w:adjustRightInd w:val="0"/>
              <w:snapToGrid w:val="0"/>
              <w:spacing w:before="90" w:line="211" w:lineRule="auto"/>
              <w:ind w:left="107"/>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6"/>
                <w:kern w:val="0"/>
                <w:sz w:val="24"/>
                <w:szCs w:val="24"/>
                <w:lang w:val="en-US" w:eastAsia="en-US" w:bidi="ar-SA"/>
              </w:rPr>
              <w:t>小写</w:t>
            </w:r>
          </w:p>
        </w:tc>
        <w:tc>
          <w:tcPr>
            <w:tcW w:w="2497" w:type="dxa"/>
            <w:gridSpan w:val="3"/>
            <w:vAlign w:val="top"/>
          </w:tcPr>
          <w:p>
            <w:pPr>
              <w:kinsoku w:val="0"/>
              <w:autoSpaceDE w:val="0"/>
              <w:autoSpaceDN w:val="0"/>
              <w:adjustRightInd w:val="0"/>
              <w:snapToGrid w:val="0"/>
              <w:spacing w:before="102" w:line="202" w:lineRule="auto"/>
              <w:ind w:left="121"/>
              <w:jc w:val="left"/>
              <w:textAlignment w:val="baseline"/>
              <w:rPr>
                <w:rFonts w:ascii="仿宋" w:hAnsi="仿宋" w:eastAsia="仿宋" w:cs="仿宋"/>
                <w:snapToGrid w:val="0"/>
                <w:color w:val="000000"/>
                <w:kern w:val="0"/>
                <w:sz w:val="24"/>
                <w:szCs w:val="24"/>
                <w:lang w:val="en-US" w:eastAsia="en-US" w:bidi="ar-SA"/>
              </w:rPr>
            </w:pPr>
            <w:r>
              <w:rPr>
                <w:rFonts w:ascii="Arial" w:hAnsi="Arial" w:eastAsia="Arial" w:cs="Arial"/>
                <w:snapToGrid w:val="0"/>
                <w:color w:val="000000"/>
                <w:spacing w:val="24"/>
                <w:kern w:val="0"/>
                <w:sz w:val="24"/>
                <w:szCs w:val="24"/>
                <w:lang w:val="en-US" w:eastAsia="en-US" w:bidi="ar-SA"/>
              </w:rPr>
              <w:t>*</w:t>
            </w:r>
            <w:r>
              <w:rPr>
                <w:rFonts w:ascii="仿宋" w:hAnsi="仿宋" w:eastAsia="仿宋" w:cs="仿宋"/>
                <w:snapToGrid w:val="0"/>
                <w:color w:val="000000"/>
                <w:spacing w:val="24"/>
                <w:kern w:val="0"/>
                <w:sz w:val="24"/>
                <w:szCs w:val="24"/>
                <w:lang w:val="en-US" w:eastAsia="en-US" w:bidi="ar-S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3" w:hRule="atLeast"/>
        </w:trPr>
        <w:tc>
          <w:tcPr>
            <w:tcW w:w="154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0" w:lineRule="atLeast"/>
              <w:ind w:right="0"/>
              <w:jc w:val="center"/>
              <w:textAlignment w:val="baseline"/>
              <w:rPr>
                <w:rFonts w:hint="eastAsia" w:ascii="仿宋" w:hAnsi="仿宋" w:eastAsia="仿宋" w:cs="仿宋"/>
                <w:color w:val="000000" w:themeColor="text1"/>
                <w:spacing w:val="-6"/>
                <w:kern w:val="0"/>
                <w:sz w:val="24"/>
                <w:szCs w:val="24"/>
                <w:u w:val="none"/>
                <w:lang w:val="en-US" w:eastAsia="en-US" w:bidi="ar-SA"/>
                <w14:textFill>
                  <w14:solidFill>
                    <w14:schemeClr w14:val="tx1"/>
                  </w14:solidFill>
                </w14:textFill>
              </w:rPr>
            </w:pPr>
            <w:r>
              <w:rPr>
                <w:rFonts w:hint="eastAsia" w:ascii="仿宋" w:hAnsi="仿宋" w:eastAsia="仿宋" w:cs="仿宋"/>
                <w:color w:val="000000" w:themeColor="text1"/>
                <w:spacing w:val="-6"/>
                <w:kern w:val="0"/>
                <w:sz w:val="24"/>
                <w:szCs w:val="24"/>
                <w:u w:val="none"/>
                <w:lang w:val="en-US" w:eastAsia="en-US" w:bidi="ar-SA"/>
                <w14:textFill>
                  <w14:solidFill>
                    <w14:schemeClr w14:val="tx1"/>
                  </w14:solidFill>
                </w14:textFill>
              </w:rPr>
              <w:t>会务指定</w:t>
            </w:r>
          </w:p>
          <w:p>
            <w:pPr>
              <w:keepNext w:val="0"/>
              <w:keepLines w:val="0"/>
              <w:pageBreakBefore w:val="0"/>
              <w:widowControl/>
              <w:kinsoku w:val="0"/>
              <w:wordWrap/>
              <w:overflowPunct/>
              <w:topLinePunct w:val="0"/>
              <w:autoSpaceDE w:val="0"/>
              <w:autoSpaceDN w:val="0"/>
              <w:bidi w:val="0"/>
              <w:adjustRightInd w:val="0"/>
              <w:snapToGrid w:val="0"/>
              <w:spacing w:before="0" w:line="0" w:lineRule="atLeast"/>
              <w:ind w:right="0"/>
              <w:jc w:val="center"/>
              <w:textAlignment w:val="baseline"/>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themeColor="text1"/>
                <w:spacing w:val="-6"/>
                <w:kern w:val="0"/>
                <w:sz w:val="24"/>
                <w:szCs w:val="24"/>
                <w:u w:val="none"/>
                <w:lang w:val="en-US" w:eastAsia="zh-CN" w:bidi="ar-SA"/>
                <w14:textFill>
                  <w14:solidFill>
                    <w14:schemeClr w14:val="tx1"/>
                  </w14:solidFill>
                </w14:textFill>
              </w:rPr>
              <w:t>账户</w:t>
            </w:r>
          </w:p>
        </w:tc>
        <w:tc>
          <w:tcPr>
            <w:tcW w:w="6367" w:type="dxa"/>
            <w:gridSpan w:val="8"/>
            <w:vAlign w:val="top"/>
          </w:tcPr>
          <w:p>
            <w:pPr>
              <w:kinsoku w:val="0"/>
              <w:autoSpaceDE w:val="0"/>
              <w:autoSpaceDN w:val="0"/>
              <w:adjustRightInd w:val="0"/>
              <w:snapToGrid w:val="0"/>
              <w:spacing w:before="115" w:line="318" w:lineRule="exact"/>
              <w:ind w:left="148"/>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120"/>
                <w:kern w:val="0"/>
                <w:position w:val="1"/>
                <w:sz w:val="24"/>
                <w:szCs w:val="24"/>
                <w:fitText w:val="720" w:id="909324579"/>
                <w:lang w:val="en-US" w:eastAsia="en-US" w:bidi="ar-SA"/>
              </w:rPr>
              <w:t>户</w:t>
            </w:r>
            <w:r>
              <w:rPr>
                <w:rFonts w:ascii="仿宋" w:hAnsi="仿宋" w:eastAsia="仿宋" w:cs="仿宋"/>
                <w:snapToGrid w:val="0"/>
                <w:color w:val="000000"/>
                <w:spacing w:val="0"/>
                <w:kern w:val="0"/>
                <w:position w:val="1"/>
                <w:sz w:val="24"/>
                <w:szCs w:val="24"/>
                <w:fitText w:val="720" w:id="909324579"/>
                <w:lang w:val="en-US" w:eastAsia="en-US" w:bidi="ar-SA"/>
              </w:rPr>
              <w:t>名</w:t>
            </w:r>
            <w:r>
              <w:rPr>
                <w:rFonts w:ascii="仿宋" w:hAnsi="仿宋" w:eastAsia="仿宋" w:cs="仿宋"/>
                <w:snapToGrid w:val="0"/>
                <w:color w:val="000000"/>
                <w:spacing w:val="8"/>
                <w:kern w:val="0"/>
                <w:position w:val="1"/>
                <w:sz w:val="24"/>
                <w:szCs w:val="24"/>
                <w:lang w:val="en-US" w:eastAsia="en-US" w:bidi="ar-SA"/>
              </w:rPr>
              <w:t>：</w:t>
            </w:r>
            <w:r>
              <w:rPr>
                <w:rFonts w:hint="eastAsia" w:ascii="仿宋" w:hAnsi="仿宋" w:eastAsia="仿宋" w:cs="仿宋"/>
                <w:snapToGrid w:val="0"/>
                <w:color w:val="000000"/>
                <w:spacing w:val="8"/>
                <w:kern w:val="0"/>
                <w:position w:val="1"/>
                <w:sz w:val="24"/>
                <w:szCs w:val="24"/>
                <w:lang w:val="en-US" w:eastAsia="en-US" w:bidi="ar-SA"/>
              </w:rPr>
              <w:t>北京金坤科建信息咨询有限公司</w:t>
            </w:r>
          </w:p>
          <w:p>
            <w:pPr>
              <w:kinsoku w:val="0"/>
              <w:autoSpaceDE w:val="0"/>
              <w:autoSpaceDN w:val="0"/>
              <w:adjustRightInd w:val="0"/>
              <w:snapToGrid w:val="0"/>
              <w:spacing w:before="78" w:line="229" w:lineRule="auto"/>
              <w:ind w:left="148"/>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0"/>
                <w:kern w:val="0"/>
                <w:sz w:val="24"/>
                <w:szCs w:val="24"/>
                <w:fitText w:val="720" w:id="658528959"/>
                <w:lang w:val="en-US" w:eastAsia="en-US" w:bidi="ar-SA"/>
              </w:rPr>
              <w:t>开户行</w:t>
            </w:r>
            <w:r>
              <w:rPr>
                <w:rFonts w:ascii="仿宋" w:hAnsi="仿宋" w:eastAsia="仿宋" w:cs="仿宋"/>
                <w:snapToGrid w:val="0"/>
                <w:color w:val="000000"/>
                <w:spacing w:val="1"/>
                <w:kern w:val="0"/>
                <w:sz w:val="24"/>
                <w:szCs w:val="24"/>
                <w:lang w:val="en-US" w:eastAsia="en-US" w:bidi="ar-SA"/>
              </w:rPr>
              <w:t>：</w:t>
            </w:r>
            <w:r>
              <w:rPr>
                <w:rFonts w:ascii="仿宋" w:hAnsi="仿宋" w:eastAsia="仿宋" w:cs="仿宋"/>
                <w:snapToGrid w:val="0"/>
                <w:color w:val="000000"/>
                <w:spacing w:val="-66"/>
                <w:kern w:val="0"/>
                <w:sz w:val="24"/>
                <w:szCs w:val="24"/>
                <w:lang w:val="en-US" w:eastAsia="en-US" w:bidi="ar-SA"/>
              </w:rPr>
              <w:t xml:space="preserve"> </w:t>
            </w:r>
            <w:r>
              <w:rPr>
                <w:rFonts w:hint="eastAsia" w:ascii="仿宋" w:hAnsi="仿宋" w:eastAsia="仿宋" w:cs="仿宋"/>
                <w:snapToGrid w:val="0"/>
                <w:color w:val="000000"/>
                <w:spacing w:val="1"/>
                <w:kern w:val="0"/>
                <w:sz w:val="24"/>
                <w:szCs w:val="24"/>
                <w:lang w:val="en-US" w:eastAsia="en-US" w:bidi="ar-SA"/>
              </w:rPr>
              <w:t>中国工商银行股份有限公司北京大兴支行</w:t>
            </w:r>
          </w:p>
          <w:p>
            <w:pPr>
              <w:kinsoku w:val="0"/>
              <w:autoSpaceDE w:val="0"/>
              <w:autoSpaceDN w:val="0"/>
              <w:adjustRightInd w:val="0"/>
              <w:snapToGrid w:val="0"/>
              <w:spacing w:before="67" w:line="213" w:lineRule="auto"/>
              <w:ind w:left="145"/>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120"/>
                <w:kern w:val="0"/>
                <w:sz w:val="24"/>
                <w:szCs w:val="24"/>
                <w:fitText w:val="720" w:id="871246856"/>
                <w:lang w:val="en-US" w:eastAsia="en-US" w:bidi="ar-SA"/>
              </w:rPr>
              <w:t>账</w:t>
            </w:r>
            <w:r>
              <w:rPr>
                <w:rFonts w:ascii="仿宋" w:hAnsi="仿宋" w:eastAsia="仿宋" w:cs="仿宋"/>
                <w:snapToGrid w:val="0"/>
                <w:color w:val="000000"/>
                <w:spacing w:val="0"/>
                <w:kern w:val="0"/>
                <w:sz w:val="24"/>
                <w:szCs w:val="24"/>
                <w:fitText w:val="720" w:id="871246856"/>
                <w:lang w:val="en-US" w:eastAsia="en-US" w:bidi="ar-SA"/>
              </w:rPr>
              <w:t>号</w:t>
            </w:r>
            <w:r>
              <w:rPr>
                <w:rFonts w:ascii="仿宋" w:hAnsi="仿宋" w:eastAsia="仿宋" w:cs="仿宋"/>
                <w:snapToGrid w:val="0"/>
                <w:color w:val="000000"/>
                <w:spacing w:val="3"/>
                <w:kern w:val="0"/>
                <w:sz w:val="24"/>
                <w:szCs w:val="24"/>
                <w:lang w:val="en-US" w:eastAsia="en-US" w:bidi="ar-SA"/>
              </w:rPr>
              <w:t>：</w:t>
            </w:r>
            <w:r>
              <w:rPr>
                <w:rFonts w:hint="eastAsia" w:ascii="仿宋" w:hAnsi="仿宋" w:eastAsia="仿宋" w:cs="仿宋"/>
                <w:snapToGrid w:val="0"/>
                <w:color w:val="000000"/>
                <w:spacing w:val="3"/>
                <w:kern w:val="0"/>
                <w:sz w:val="24"/>
                <w:szCs w:val="24"/>
                <w:lang w:val="en-US" w:eastAsia="en-US" w:bidi="ar-SA"/>
              </w:rPr>
              <w:t>0200 2682 0920 0013 428</w:t>
            </w:r>
          </w:p>
        </w:tc>
        <w:tc>
          <w:tcPr>
            <w:tcW w:w="1888" w:type="dxa"/>
            <w:gridSpan w:val="2"/>
            <w:vAlign w:val="top"/>
          </w:tcPr>
          <w:p>
            <w:pPr>
              <w:kinsoku w:val="0"/>
              <w:autoSpaceDE w:val="0"/>
              <w:autoSpaceDN w:val="0"/>
              <w:adjustRightInd w:val="0"/>
              <w:snapToGrid w:val="0"/>
              <w:spacing w:before="295" w:line="227" w:lineRule="auto"/>
              <w:ind w:left="347"/>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4"/>
                <w:kern w:val="0"/>
                <w:sz w:val="24"/>
                <w:szCs w:val="24"/>
                <w:lang w:val="en-US" w:eastAsia="en-US" w:bidi="ar-SA"/>
              </w:rPr>
              <w:t>□银行转账</w:t>
            </w:r>
          </w:p>
          <w:p>
            <w:pPr>
              <w:kinsoku w:val="0"/>
              <w:autoSpaceDE w:val="0"/>
              <w:autoSpaceDN w:val="0"/>
              <w:adjustRightInd w:val="0"/>
              <w:snapToGrid w:val="0"/>
              <w:spacing w:before="82" w:line="229" w:lineRule="auto"/>
              <w:ind w:left="347"/>
              <w:jc w:val="left"/>
              <w:textAlignment w:val="baseline"/>
              <w:rPr>
                <w:rFonts w:ascii="仿宋" w:hAnsi="仿宋" w:eastAsia="仿宋" w:cs="仿宋"/>
                <w:snapToGrid w:val="0"/>
                <w:color w:val="000000"/>
                <w:kern w:val="0"/>
                <w:sz w:val="24"/>
                <w:szCs w:val="24"/>
                <w:lang w:val="en-US" w:eastAsia="en-US" w:bidi="ar-SA"/>
              </w:rPr>
            </w:pPr>
            <w:r>
              <w:rPr>
                <w:rFonts w:ascii="仿宋" w:hAnsi="仿宋" w:eastAsia="仿宋" w:cs="仿宋"/>
                <w:snapToGrid w:val="0"/>
                <w:color w:val="000000"/>
                <w:spacing w:val="5"/>
                <w:kern w:val="0"/>
                <w:sz w:val="24"/>
                <w:szCs w:val="24"/>
                <w:lang w:val="en-US" w:eastAsia="en-US" w:bidi="ar-SA"/>
              </w:rPr>
              <w:t>□微信缴纳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3" w:hRule="atLeast"/>
        </w:trPr>
        <w:tc>
          <w:tcPr>
            <w:tcW w:w="6388" w:type="dxa"/>
            <w:gridSpan w:val="6"/>
            <w:vAlign w:val="top"/>
          </w:tcPr>
          <w:p>
            <w:pPr>
              <w:kinsoku w:val="0"/>
              <w:autoSpaceDE w:val="0"/>
              <w:autoSpaceDN w:val="0"/>
              <w:adjustRightInd w:val="0"/>
              <w:snapToGrid w:val="0"/>
              <w:spacing w:before="93" w:line="229" w:lineRule="auto"/>
              <w:ind w:left="140"/>
              <w:jc w:val="left"/>
              <w:textAlignment w:val="baseline"/>
              <w:rPr>
                <w:rFonts w:ascii="仿宋" w:hAnsi="仿宋" w:eastAsia="仿宋" w:cs="仿宋"/>
                <w:b w:val="0"/>
                <w:bCs w:val="0"/>
                <w:snapToGrid w:val="0"/>
                <w:color w:val="000000"/>
                <w:kern w:val="0"/>
                <w:sz w:val="24"/>
                <w:szCs w:val="24"/>
                <w:lang w:val="en-US" w:eastAsia="en-US" w:bidi="ar-SA"/>
              </w:rPr>
            </w:pPr>
            <w:r>
              <w:rPr>
                <w:rFonts w:hint="eastAsia" w:ascii="仿宋" w:hAnsi="仿宋" w:eastAsia="仿宋" w:cs="仿宋"/>
                <w:snapToGrid w:val="0"/>
                <w:color w:val="000000"/>
                <w:spacing w:val="8"/>
                <w:kern w:val="0"/>
                <w:position w:val="1"/>
                <w:sz w:val="24"/>
                <w:szCs w:val="24"/>
                <w:lang w:val="en-US" w:eastAsia="en-US" w:bidi="ar-SA"/>
              </w:rPr>
              <w:t>您目前所做的项目是?目前所面临的问题有哪些?</w:t>
            </w:r>
          </w:p>
        </w:tc>
        <w:tc>
          <w:tcPr>
            <w:tcW w:w="3416" w:type="dxa"/>
            <w:gridSpan w:val="5"/>
            <w:vAlign w:val="top"/>
          </w:tcPr>
          <w:p>
            <w:pPr>
              <w:spacing w:line="253" w:lineRule="auto"/>
              <w:jc w:val="left"/>
              <w:textAlignment w:val="baseline"/>
              <w:rPr>
                <w:rFonts w:ascii="Arial" w:hAnsi="Arial" w:eastAsia="Arial" w:cs="Arial"/>
                <w:b w:val="0"/>
                <w:bCs w:val="0"/>
                <w:snapToGrid w:val="0"/>
                <w:spacing w:val="0"/>
                <w:sz w:val="21"/>
                <w:szCs w:val="21"/>
                <w:lang w:eastAsia="en-US"/>
              </w:rPr>
            </w:pPr>
          </w:p>
          <w:p>
            <w:pPr>
              <w:spacing w:line="254" w:lineRule="auto"/>
              <w:jc w:val="left"/>
              <w:textAlignment w:val="baseline"/>
              <w:rPr>
                <w:rFonts w:ascii="Arial" w:hAnsi="Arial" w:eastAsia="Arial" w:cs="Arial"/>
                <w:b w:val="0"/>
                <w:bCs w:val="0"/>
                <w:snapToGrid w:val="0"/>
                <w:spacing w:val="0"/>
                <w:sz w:val="21"/>
                <w:szCs w:val="21"/>
                <w:lang w:eastAsia="en-US"/>
              </w:rPr>
            </w:pPr>
          </w:p>
          <w:p>
            <w:pPr>
              <w:kinsoku w:val="0"/>
              <w:autoSpaceDE w:val="0"/>
              <w:autoSpaceDN w:val="0"/>
              <w:adjustRightInd w:val="0"/>
              <w:snapToGrid w:val="0"/>
              <w:spacing w:before="78" w:line="229" w:lineRule="auto"/>
              <w:ind w:left="1223"/>
              <w:jc w:val="left"/>
              <w:textAlignment w:val="baseline"/>
              <w:rPr>
                <w:rFonts w:ascii="仿宋" w:hAnsi="仿宋" w:eastAsia="仿宋" w:cs="仿宋"/>
                <w:b w:val="0"/>
                <w:bCs w:val="0"/>
                <w:snapToGrid w:val="0"/>
                <w:color w:val="000000"/>
                <w:kern w:val="0"/>
                <w:sz w:val="24"/>
                <w:szCs w:val="24"/>
                <w:lang w:val="en-US" w:eastAsia="en-US" w:bidi="ar-SA"/>
              </w:rPr>
            </w:pPr>
            <w:r>
              <w:rPr>
                <w:rFonts w:ascii="仿宋" w:hAnsi="仿宋" w:eastAsia="仿宋" w:cs="仿宋"/>
                <w:b w:val="0"/>
                <w:bCs w:val="0"/>
                <w:snapToGrid w:val="0"/>
                <w:color w:val="000000"/>
                <w:spacing w:val="7"/>
                <w:kern w:val="0"/>
                <w:sz w:val="24"/>
                <w:szCs w:val="24"/>
                <w:lang w:val="en-US" w:eastAsia="en-US" w:bidi="ar-SA"/>
              </w:rPr>
              <w:t>单位印章</w:t>
            </w:r>
          </w:p>
          <w:p>
            <w:pPr>
              <w:kinsoku w:val="0"/>
              <w:autoSpaceDE w:val="0"/>
              <w:autoSpaceDN w:val="0"/>
              <w:adjustRightInd w:val="0"/>
              <w:snapToGrid w:val="0"/>
              <w:spacing w:before="222" w:line="218" w:lineRule="auto"/>
              <w:ind w:left="714"/>
              <w:jc w:val="left"/>
              <w:textAlignment w:val="baseline"/>
              <w:rPr>
                <w:rFonts w:ascii="仿宋" w:hAnsi="仿宋" w:eastAsia="仿宋" w:cs="仿宋"/>
                <w:b w:val="0"/>
                <w:bCs w:val="0"/>
                <w:snapToGrid w:val="0"/>
                <w:color w:val="000000"/>
                <w:kern w:val="0"/>
                <w:sz w:val="24"/>
                <w:szCs w:val="24"/>
                <w:lang w:val="en-US" w:eastAsia="en-US" w:bidi="ar-SA"/>
              </w:rPr>
            </w:pPr>
            <w:r>
              <w:rPr>
                <w:rFonts w:ascii="仿宋" w:hAnsi="仿宋" w:eastAsia="仿宋" w:cs="仿宋"/>
                <w:b w:val="0"/>
                <w:bCs w:val="0"/>
                <w:snapToGrid w:val="0"/>
                <w:color w:val="000000"/>
                <w:spacing w:val="-2"/>
                <w:kern w:val="0"/>
                <w:sz w:val="24"/>
                <w:szCs w:val="24"/>
                <w:lang w:val="en-US" w:eastAsia="en-US" w:bidi="ar-SA"/>
              </w:rPr>
              <w:t>2023年</w:t>
            </w:r>
            <w:r>
              <w:rPr>
                <w:rFonts w:ascii="仿宋" w:hAnsi="仿宋" w:eastAsia="仿宋" w:cs="仿宋"/>
                <w:b w:val="0"/>
                <w:bCs w:val="0"/>
                <w:snapToGrid w:val="0"/>
                <w:color w:val="000000"/>
                <w:spacing w:val="26"/>
                <w:kern w:val="0"/>
                <w:sz w:val="24"/>
                <w:szCs w:val="24"/>
                <w:lang w:val="en-US" w:eastAsia="en-US" w:bidi="ar-SA"/>
              </w:rPr>
              <w:t xml:space="preserve">   </w:t>
            </w:r>
            <w:r>
              <w:rPr>
                <w:rFonts w:ascii="仿宋" w:hAnsi="仿宋" w:eastAsia="仿宋" w:cs="仿宋"/>
                <w:b w:val="0"/>
                <w:bCs w:val="0"/>
                <w:snapToGrid w:val="0"/>
                <w:color w:val="000000"/>
                <w:spacing w:val="-2"/>
                <w:kern w:val="0"/>
                <w:sz w:val="24"/>
                <w:szCs w:val="24"/>
                <w:lang w:val="en-US" w:eastAsia="en-US" w:bidi="ar-SA"/>
              </w:rPr>
              <w:t>月</w:t>
            </w:r>
            <w:r>
              <w:rPr>
                <w:rFonts w:ascii="仿宋" w:hAnsi="仿宋" w:eastAsia="仿宋" w:cs="仿宋"/>
                <w:b w:val="0"/>
                <w:bCs w:val="0"/>
                <w:snapToGrid w:val="0"/>
                <w:color w:val="000000"/>
                <w:spacing w:val="9"/>
                <w:kern w:val="0"/>
                <w:sz w:val="24"/>
                <w:szCs w:val="24"/>
                <w:lang w:val="en-US" w:eastAsia="en-US" w:bidi="ar-SA"/>
              </w:rPr>
              <w:t xml:space="preserve">    </w:t>
            </w:r>
            <w:r>
              <w:rPr>
                <w:rFonts w:ascii="仿宋" w:hAnsi="仿宋" w:eastAsia="仿宋" w:cs="仿宋"/>
                <w:b w:val="0"/>
                <w:bCs w:val="0"/>
                <w:snapToGrid w:val="0"/>
                <w:color w:val="000000"/>
                <w:spacing w:val="-2"/>
                <w:kern w:val="0"/>
                <w:sz w:val="24"/>
                <w:szCs w:val="24"/>
                <w:lang w:val="en-US" w:eastAsia="en-US" w:bidi="ar-SA"/>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9804" w:type="dxa"/>
            <w:gridSpan w:val="11"/>
            <w:vAlign w:val="top"/>
          </w:tcPr>
          <w:p>
            <w:pPr>
              <w:kinsoku w:val="0"/>
              <w:autoSpaceDE w:val="0"/>
              <w:autoSpaceDN w:val="0"/>
              <w:adjustRightInd w:val="0"/>
              <w:snapToGrid w:val="0"/>
              <w:spacing w:before="43" w:line="230" w:lineRule="auto"/>
              <w:ind w:left="143"/>
              <w:jc w:val="left"/>
              <w:textAlignment w:val="baseline"/>
              <w:rPr>
                <w:rFonts w:ascii="仿宋" w:hAnsi="仿宋" w:eastAsia="仿宋" w:cs="仿宋"/>
                <w:b w:val="0"/>
                <w:bCs w:val="0"/>
                <w:snapToGrid w:val="0"/>
                <w:color w:val="000000"/>
                <w:kern w:val="0"/>
                <w:sz w:val="24"/>
                <w:szCs w:val="24"/>
                <w:lang w:val="en-US" w:eastAsia="en-US" w:bidi="ar-SA"/>
              </w:rPr>
            </w:pPr>
            <w:r>
              <w:rPr>
                <w:rFonts w:hint="eastAsia" w:ascii="仿宋" w:hAnsi="仿宋" w:eastAsia="仿宋" w:cs="仿宋"/>
                <w:snapToGrid w:val="0"/>
                <w:color w:val="000000"/>
                <w:spacing w:val="8"/>
                <w:kern w:val="0"/>
                <w:position w:val="1"/>
                <w:sz w:val="24"/>
                <w:szCs w:val="24"/>
                <w:lang w:val="en-US" w:eastAsia="en-US" w:bidi="ar-SA"/>
              </w:rPr>
              <w:t>参加本次会议您想学习哪些内容?希望与专家交流的问题?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9804" w:type="dxa"/>
            <w:gridSpan w:val="11"/>
            <w:vAlign w:val="top"/>
          </w:tcPr>
          <w:p>
            <w:pPr>
              <w:kinsoku w:val="0"/>
              <w:autoSpaceDE w:val="0"/>
              <w:autoSpaceDN w:val="0"/>
              <w:adjustRightInd w:val="0"/>
              <w:snapToGrid w:val="0"/>
              <w:spacing w:before="43" w:line="230" w:lineRule="auto"/>
              <w:ind w:left="143"/>
              <w:jc w:val="left"/>
              <w:textAlignment w:val="baseline"/>
              <w:rPr>
                <w:rFonts w:hint="eastAsia" w:ascii="仿宋" w:hAnsi="仿宋" w:eastAsia="仿宋" w:cs="仿宋"/>
                <w:snapToGrid w:val="0"/>
                <w:color w:val="000000"/>
                <w:spacing w:val="8"/>
                <w:kern w:val="0"/>
                <w:position w:val="1"/>
                <w:sz w:val="24"/>
                <w:szCs w:val="24"/>
                <w:lang w:val="en-US" w:eastAsia="zh-CN" w:bidi="ar-SA"/>
              </w:rPr>
            </w:pPr>
            <w:r>
              <w:rPr>
                <w:rFonts w:hint="eastAsia" w:ascii="仿宋" w:hAnsi="仿宋" w:eastAsia="仿宋" w:cs="仿宋"/>
                <w:snapToGrid w:val="0"/>
                <w:color w:val="000000"/>
                <w:spacing w:val="8"/>
                <w:kern w:val="0"/>
                <w:position w:val="1"/>
                <w:sz w:val="24"/>
                <w:szCs w:val="24"/>
                <w:lang w:val="en-US" w:eastAsia="en-US" w:bidi="ar-SA"/>
              </w:rPr>
              <w:t>报名联系人：</w:t>
            </w:r>
            <w:r>
              <w:rPr>
                <w:rFonts w:hint="eastAsia"/>
              </w:rPr>
              <w:t>聂红军</w:t>
            </w:r>
          </w:p>
          <w:p>
            <w:pPr>
              <w:kinsoku w:val="0"/>
              <w:autoSpaceDE w:val="0"/>
              <w:autoSpaceDN w:val="0"/>
              <w:adjustRightInd w:val="0"/>
              <w:snapToGrid w:val="0"/>
              <w:spacing w:before="20" w:line="212" w:lineRule="auto"/>
              <w:ind w:left="167"/>
              <w:jc w:val="left"/>
              <w:textAlignment w:val="baseline"/>
              <w:rPr>
                <w:rFonts w:hint="eastAsia" w:ascii="仿宋" w:hAnsi="仿宋" w:eastAsia="仿宋" w:cs="仿宋"/>
                <w:b w:val="0"/>
                <w:bCs w:val="0"/>
                <w:snapToGrid w:val="0"/>
                <w:color w:val="000000"/>
                <w:kern w:val="0"/>
                <w:sz w:val="24"/>
                <w:szCs w:val="24"/>
                <w:lang w:val="en-US" w:eastAsia="zh-CN" w:bidi="ar-SA"/>
              </w:rPr>
            </w:pPr>
            <w:r>
              <w:rPr>
                <w:rFonts w:hint="eastAsia" w:ascii="仿宋" w:hAnsi="仿宋" w:eastAsia="仿宋" w:cs="仿宋"/>
                <w:snapToGrid w:val="0"/>
                <w:color w:val="000000"/>
                <w:spacing w:val="8"/>
                <w:kern w:val="0"/>
                <w:position w:val="1"/>
                <w:sz w:val="24"/>
                <w:szCs w:val="24"/>
                <w:lang w:val="en-US" w:eastAsia="en-US" w:bidi="ar-SA"/>
              </w:rPr>
              <w:t>电 话：</w:t>
            </w:r>
            <w:r>
              <w:rPr>
                <w:rFonts w:hint="eastAsia"/>
              </w:rPr>
              <w:t>18211071700</w:t>
            </w:r>
            <w:r>
              <w:rPr>
                <w:rFonts w:hint="eastAsia" w:ascii="仿宋" w:hAnsi="仿宋" w:eastAsia="仿宋" w:cs="仿宋"/>
                <w:snapToGrid w:val="0"/>
                <w:color w:val="000000"/>
                <w:spacing w:val="8"/>
                <w:kern w:val="0"/>
                <w:position w:val="1"/>
                <w:sz w:val="24"/>
                <w:szCs w:val="24"/>
                <w:lang w:val="en-US" w:eastAsia="zh-CN" w:bidi="ar-SA"/>
              </w:rPr>
              <w:t>（微信）</w:t>
            </w:r>
            <w:r>
              <w:rPr>
                <w:rFonts w:hint="eastAsia" w:ascii="仿宋" w:hAnsi="仿宋" w:eastAsia="仿宋" w:cs="仿宋"/>
                <w:snapToGrid w:val="0"/>
                <w:color w:val="000000"/>
                <w:spacing w:val="8"/>
                <w:kern w:val="0"/>
                <w:position w:val="1"/>
                <w:sz w:val="24"/>
                <w:szCs w:val="24"/>
                <w:lang w:val="en-US" w:eastAsia="en-US" w:bidi="ar-SA"/>
              </w:rPr>
              <w:t>邮 箱：</w:t>
            </w:r>
            <w:r>
              <w:rPr>
                <w:rFonts w:hint="eastAsia"/>
              </w:rPr>
              <w:t>470882753@qq.com</w:t>
            </w:r>
          </w:p>
        </w:tc>
      </w:tr>
    </w:tbl>
    <w:p>
      <w:pPr>
        <w:kinsoku w:val="0"/>
        <w:autoSpaceDE w:val="0"/>
        <w:autoSpaceDN w:val="0"/>
        <w:adjustRightInd w:val="0"/>
        <w:snapToGrid w:val="0"/>
        <w:spacing w:before="171" w:line="254" w:lineRule="auto"/>
        <w:ind w:left="141" w:right="215" w:hanging="34"/>
        <w:jc w:val="left"/>
        <w:textAlignment w:val="baseline"/>
        <w:rPr>
          <w:rFonts w:hint="eastAsia" w:ascii="仿宋" w:hAnsi="仿宋" w:eastAsia="仿宋" w:cs="仿宋"/>
          <w:b/>
          <w:bCs/>
          <w:sz w:val="30"/>
          <w:szCs w:val="30"/>
        </w:rPr>
      </w:pPr>
      <w:r>
        <w:rPr>
          <w:rFonts w:hint="eastAsia" w:ascii="仿宋" w:hAnsi="仿宋" w:eastAsia="仿宋" w:cs="仿宋"/>
          <w:b/>
          <w:bCs/>
          <w:snapToGrid w:val="0"/>
          <w:color w:val="000000"/>
          <w:spacing w:val="8"/>
          <w:kern w:val="0"/>
          <w:position w:val="1"/>
          <w:sz w:val="24"/>
          <w:szCs w:val="24"/>
          <w:lang w:val="en-US" w:eastAsia="en-US" w:bidi="ar-SA"/>
        </w:rPr>
        <w:t>注</w:t>
      </w:r>
      <w:r>
        <w:rPr>
          <w:rFonts w:hint="eastAsia" w:cs="仿宋"/>
          <w:b/>
          <w:bCs/>
          <w:snapToGrid w:val="0"/>
          <w:color w:val="000000"/>
          <w:spacing w:val="8"/>
          <w:kern w:val="0"/>
          <w:position w:val="1"/>
          <w:sz w:val="24"/>
          <w:szCs w:val="24"/>
          <w:lang w:val="en-US" w:eastAsia="zh-CN" w:bidi="ar-SA"/>
        </w:rPr>
        <w:t>:</w:t>
      </w:r>
      <w:r>
        <w:rPr>
          <w:rFonts w:hint="eastAsia" w:ascii="仿宋" w:hAnsi="仿宋" w:eastAsia="仿宋" w:cs="仿宋"/>
          <w:b/>
          <w:bCs/>
          <w:snapToGrid w:val="0"/>
          <w:color w:val="000000"/>
          <w:spacing w:val="8"/>
          <w:kern w:val="0"/>
          <w:position w:val="1"/>
          <w:sz w:val="24"/>
          <w:szCs w:val="24"/>
          <w:lang w:val="en-US" w:eastAsia="en-US" w:bidi="ar-SA"/>
        </w:rPr>
        <w:t>为保证培训质量，培训班名额有限，额满为止，请确定人员后及早报名；本次培训内容及建筑行业相关培训内容均可赴</w:t>
      </w:r>
      <w:bookmarkStart w:id="0" w:name="_GoBack"/>
      <w:bookmarkEnd w:id="0"/>
      <w:r>
        <w:rPr>
          <w:rFonts w:hint="eastAsia" w:ascii="仿宋" w:hAnsi="仿宋" w:eastAsia="仿宋" w:cs="仿宋"/>
          <w:b/>
          <w:bCs/>
          <w:snapToGrid w:val="0"/>
          <w:color w:val="000000"/>
          <w:spacing w:val="8"/>
          <w:kern w:val="0"/>
          <w:position w:val="1"/>
          <w:sz w:val="24"/>
          <w:szCs w:val="24"/>
          <w:lang w:val="en-US" w:eastAsia="en-US" w:bidi="ar-SA"/>
        </w:rPr>
        <w:t>企业提供内训。</w:t>
      </w:r>
      <w:permEnd w:id="1"/>
    </w:p>
    <w:sectPr>
      <w:footerReference r:id="rId3" w:type="default"/>
      <w:pgSz w:w="11900" w:h="16830"/>
      <w:pgMar w:top="1430" w:right="985" w:bottom="1134" w:left="1097" w:header="0" w:footer="98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827"/>
      <w:jc w:val="left"/>
      <w:textAlignment w:val="baseline"/>
      <w:rPr>
        <w:rFonts w:ascii="宋体" w:hAnsi="宋体" w:eastAsia="宋体" w:cs="宋体"/>
        <w:snapToGrid w:val="0"/>
        <w:spacing w:val="0"/>
        <w:sz w:val="14"/>
        <w:szCs w:val="14"/>
        <w:lang w:eastAsia="en-US"/>
      </w:rPr>
    </w:pPr>
    <w:r>
      <w:rPr>
        <w:rFonts w:ascii="宋体" w:hAnsi="宋体" w:eastAsia="宋体" w:cs="宋体"/>
        <w:snapToGrid w:val="0"/>
        <w:spacing w:val="0"/>
        <w:sz w:val="14"/>
        <w:szCs w:val="14"/>
        <w:lang w:eastAsia="en-US"/>
      </w:rPr>
      <w:t>8</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94007C"/>
    <w:multiLevelType w:val="singleLevel"/>
    <w:tmpl w:val="7894007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formatting="1" w:enforcement="1" w:cryptProviderType="rsaFull" w:cryptAlgorithmClass="hash" w:cryptAlgorithmType="typeAny" w:cryptAlgorithmSid="4" w:cryptSpinCount="0" w:hash="AZg+MCc1DJ6QrlpxdEANOArtA6g=" w:salt="uLfem5uYqdHAfNr/xwSCE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WM5NTU3NmQwMzYzZGY2NjUyMjZkNDUzMDVhNDkifQ=="/>
  </w:docVars>
  <w:rsids>
    <w:rsidRoot w:val="59367880"/>
    <w:rsid w:val="05C84C14"/>
    <w:rsid w:val="06A765D7"/>
    <w:rsid w:val="06C62F02"/>
    <w:rsid w:val="07EA5159"/>
    <w:rsid w:val="09D973F0"/>
    <w:rsid w:val="0A4C75F2"/>
    <w:rsid w:val="0A923BC0"/>
    <w:rsid w:val="0C6A6864"/>
    <w:rsid w:val="0DF742E8"/>
    <w:rsid w:val="13871C6A"/>
    <w:rsid w:val="17BA6FBF"/>
    <w:rsid w:val="19D42F4D"/>
    <w:rsid w:val="1CFB7A28"/>
    <w:rsid w:val="1F0D396C"/>
    <w:rsid w:val="248C5333"/>
    <w:rsid w:val="249937BB"/>
    <w:rsid w:val="2FD61B58"/>
    <w:rsid w:val="30737AAF"/>
    <w:rsid w:val="3460459B"/>
    <w:rsid w:val="362B7F8A"/>
    <w:rsid w:val="39017289"/>
    <w:rsid w:val="39B846D0"/>
    <w:rsid w:val="3A302BA5"/>
    <w:rsid w:val="3CBF5AC2"/>
    <w:rsid w:val="3E411F30"/>
    <w:rsid w:val="3FB33187"/>
    <w:rsid w:val="44727C49"/>
    <w:rsid w:val="45FB5A1D"/>
    <w:rsid w:val="470B6133"/>
    <w:rsid w:val="536410A5"/>
    <w:rsid w:val="56C07F95"/>
    <w:rsid w:val="58CF0DD6"/>
    <w:rsid w:val="59367880"/>
    <w:rsid w:val="5B975D90"/>
    <w:rsid w:val="5E68756F"/>
    <w:rsid w:val="5FA66311"/>
    <w:rsid w:val="64810E5B"/>
    <w:rsid w:val="64AF414A"/>
    <w:rsid w:val="686669B2"/>
    <w:rsid w:val="6AD00976"/>
    <w:rsid w:val="6BBE6A30"/>
    <w:rsid w:val="6FD40F09"/>
    <w:rsid w:val="70310109"/>
    <w:rsid w:val="709F5073"/>
    <w:rsid w:val="71F92EA9"/>
    <w:rsid w:val="754919B7"/>
    <w:rsid w:val="79117830"/>
    <w:rsid w:val="7BF93B8A"/>
    <w:rsid w:val="7C635AEE"/>
    <w:rsid w:val="7EDC56E4"/>
    <w:rsid w:val="7FF93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pPr>
    <w:rPr>
      <w:rFonts w:ascii="仿宋" w:hAnsi="仿宋" w:eastAsia="仿宋" w:cs="仿宋"/>
      <w:color w:val="000000"/>
      <w:spacing w:val="-6"/>
      <w:kern w:val="0"/>
      <w:sz w:val="30"/>
      <w:szCs w:val="30"/>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rPr>
  </w:style>
  <w:style w:type="paragraph" w:styleId="4">
    <w:name w:val="Body Text"/>
    <w:basedOn w:val="1"/>
    <w:semiHidden/>
    <w:qFormat/>
    <w:uiPriority w:val="0"/>
    <w:rPr>
      <w:rFonts w:ascii="仿宋" w:hAnsi="仿宋" w:eastAsia="仿宋" w:cs="仿宋"/>
      <w:sz w:val="30"/>
      <w:szCs w:val="30"/>
      <w:lang w:val="en-US" w:eastAsia="en-US" w:bidi="ar-SA"/>
    </w:rPr>
  </w:style>
  <w:style w:type="paragraph" w:styleId="5">
    <w:name w:val="Body Text Indent"/>
    <w:basedOn w:val="1"/>
    <w:semiHidden/>
    <w:unhideWhenUsed/>
    <w:qFormat/>
    <w:uiPriority w:val="99"/>
    <w:pPr>
      <w:spacing w:after="120"/>
      <w:ind w:left="420" w:leftChars="200"/>
    </w:p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Body Text First Indent 2"/>
    <w:basedOn w:val="5"/>
    <w:next w:val="1"/>
    <w:unhideWhenUsed/>
    <w:qFormat/>
    <w:uiPriority w:val="99"/>
    <w:pPr>
      <w:ind w:firstLine="420" w:firstLineChars="200"/>
    </w:p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2023-10-09T09:28:00Z</dcterms:created>
  <dc:creator>赵亚成  企事业单位培训服务</dc:creator>
  <cp:lastModifiedBy>聂红军</cp:lastModifiedBy>
  <dcterms:modified xsi:type="dcterms:W3CDTF">2023-10-18T00:13:52Z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E497AE1EF42443A48020256776B1B05B_13</vt:lpwstr>
  </property>
</Properties>
</file>