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39" w:lineRule="exact"/>
        <w:jc w:val="center"/>
        <w:rPr>
          <w:rFonts w:ascii="宋体" w:eastAsia="宋体"/>
          <w:b/>
          <w:color w:val="FF0000"/>
          <w:w w:val="95"/>
          <w:sz w:val="96"/>
          <w:szCs w:val="24"/>
        </w:rPr>
      </w:pPr>
    </w:p>
    <w:p>
      <w:pPr>
        <w:pStyle w:val="2"/>
        <w:spacing w:line="240" w:lineRule="auto"/>
        <w:ind w:firstLine="402"/>
        <w:rPr>
          <w:lang w:val="en-US"/>
        </w:rPr>
      </w:pPr>
    </w:p>
    <w:p>
      <w:pPr>
        <w:spacing w:line="1039" w:lineRule="exact"/>
        <w:jc w:val="center"/>
        <w:rPr>
          <w:rFonts w:hint="eastAsia" w:ascii="宋体" w:eastAsia="宋体"/>
          <w:b/>
          <w:color w:val="FF0000"/>
          <w:w w:val="77"/>
          <w:kern w:val="21"/>
          <w:sz w:val="100"/>
          <w:szCs w:val="96"/>
          <w:lang w:val="en-US"/>
        </w:rPr>
      </w:pPr>
      <w:r>
        <w:rPr>
          <w:rFonts w:hint="eastAsia" w:ascii="宋体" w:eastAsia="宋体"/>
          <w:b/>
          <w:color w:val="FF0000"/>
          <w:w w:val="77"/>
          <w:kern w:val="21"/>
          <w:sz w:val="100"/>
          <w:szCs w:val="96"/>
          <w:lang w:val="en-US"/>
        </w:rPr>
        <w:t>中企学培人力资源开发中心</w:t>
      </w:r>
    </w:p>
    <w:p>
      <w:pPr>
        <w:spacing w:line="1039" w:lineRule="exact"/>
        <w:jc w:val="center"/>
        <w:rPr>
          <w:rFonts w:hint="eastAsia" w:ascii="宋体" w:eastAsia="宋体"/>
          <w:b/>
          <w:color w:val="FF0000"/>
          <w:w w:val="90"/>
          <w:kern w:val="21"/>
          <w:sz w:val="100"/>
          <w:szCs w:val="24"/>
          <w:lang w:val="en-US"/>
        </w:rPr>
      </w:pPr>
      <w:r>
        <w:rPr>
          <w:rFonts w:hint="eastAsia" w:ascii="宋体" w:eastAsia="宋体"/>
          <w:b/>
          <w:color w:val="FF0000"/>
          <w:w w:val="90"/>
          <w:kern w:val="21"/>
          <w:sz w:val="100"/>
          <w:szCs w:val="24"/>
          <w:lang w:val="en-US" w:eastAsia="zh-CN"/>
        </w:rPr>
        <w:t>新时代</w:t>
      </w:r>
      <w:r>
        <w:rPr>
          <w:rFonts w:hint="eastAsia" w:ascii="宋体" w:eastAsia="宋体"/>
          <w:b/>
          <w:color w:val="FF0000"/>
          <w:w w:val="90"/>
          <w:kern w:val="21"/>
          <w:sz w:val="100"/>
          <w:szCs w:val="24"/>
          <w:lang w:val="en-US"/>
        </w:rPr>
        <w:t>公文写作研究网</w:t>
      </w:r>
    </w:p>
    <w:p>
      <w:pPr>
        <w:pStyle w:val="6"/>
        <w:spacing w:before="123" w:line="240" w:lineRule="auto"/>
        <w:ind w:left="0" w:leftChars="0" w:right="2070" w:firstLine="3654" w:firstLineChars="1300"/>
        <w:jc w:val="both"/>
        <w:rPr>
          <w:rFonts w:hint="eastAsia" w:ascii="仿宋" w:eastAsia="仿宋"/>
        </w:rPr>
      </w:pPr>
    </w:p>
    <w:p>
      <w:pPr>
        <w:pStyle w:val="6"/>
        <w:spacing w:before="123" w:line="360" w:lineRule="auto"/>
        <w:ind w:left="0" w:leftChars="0" w:right="2070" w:firstLine="3654" w:firstLineChars="1300"/>
        <w:jc w:val="both"/>
      </w:pPr>
      <w:r>
        <w:rPr>
          <w:rFonts w:hint="eastAsia" w:ascii="仿宋" w:eastAsia="仿宋"/>
        </w:rPr>
        <w:t>中</w:t>
      </w:r>
      <w:r>
        <w:rPr>
          <w:rFonts w:hint="eastAsia" w:ascii="仿宋" w:eastAsia="仿宋"/>
          <w:lang w:val="en-US" w:eastAsia="zh-CN"/>
        </w:rPr>
        <w:t>企</w:t>
      </w:r>
      <w:r>
        <w:rPr>
          <w:rFonts w:hint="eastAsia" w:ascii="仿宋" w:eastAsia="仿宋"/>
        </w:rPr>
        <w:t>培〔202</w:t>
      </w:r>
      <w:r>
        <w:rPr>
          <w:rFonts w:hint="eastAsia" w:ascii="仿宋" w:eastAsia="仿宋"/>
          <w:lang w:val="en-US" w:eastAsia="zh-CN"/>
        </w:rPr>
        <w:t>4</w:t>
      </w:r>
      <w:r>
        <w:rPr>
          <w:rFonts w:hint="eastAsia" w:ascii="仿宋" w:eastAsia="仿宋"/>
        </w:rPr>
        <w:t>〕</w:t>
      </w:r>
      <w:r>
        <w:rPr>
          <w:rFonts w:hint="eastAsia" w:ascii="仿宋" w:eastAsia="仿宋"/>
          <w:lang w:val="en-US" w:eastAsia="zh-CN"/>
        </w:rPr>
        <w:t>01</w:t>
      </w:r>
      <w:r>
        <w:rPr>
          <w:rFonts w:hint="eastAsia" w:ascii="仿宋" w:eastAsia="仿宋"/>
        </w:rPr>
        <w:t>号</w:t>
      </w:r>
    </w:p>
    <w:p>
      <w:pPr>
        <w:pStyle w:val="8"/>
        <w:spacing w:before="1" w:line="200" w:lineRule="exact"/>
        <w:ind w:left="0"/>
        <w:rPr>
          <w:rFonts w:hint="eastAsia"/>
          <w:b/>
          <w:sz w:val="31"/>
        </w:rPr>
      </w:pPr>
      <w:r>
        <mc:AlternateContent>
          <mc:Choice Requires="wps">
            <w:drawing>
              <wp:anchor distT="0" distB="0" distL="0" distR="0" simplePos="0" relativeHeight="251661312" behindDoc="1" locked="0" layoutInCell="1" allowOverlap="1">
                <wp:simplePos x="0" y="0"/>
                <wp:positionH relativeFrom="page">
                  <wp:posOffset>628015</wp:posOffset>
                </wp:positionH>
                <wp:positionV relativeFrom="paragraph">
                  <wp:posOffset>50800</wp:posOffset>
                </wp:positionV>
                <wp:extent cx="6360160" cy="0"/>
                <wp:effectExtent l="0" t="0" r="0" b="0"/>
                <wp:wrapTopAndBottom/>
                <wp:docPr id="1026" name="直线 2"/>
                <wp:cNvGraphicFramePr/>
                <a:graphic xmlns:a="http://schemas.openxmlformats.org/drawingml/2006/main">
                  <a:graphicData uri="http://schemas.microsoft.com/office/word/2010/wordprocessingShape">
                    <wps:wsp>
                      <wps:cNvCnPr/>
                      <wps:spPr>
                        <a:xfrm>
                          <a:off x="0" y="0"/>
                          <a:ext cx="6360160" cy="0"/>
                        </a:xfrm>
                        <a:prstGeom prst="line">
                          <a:avLst/>
                        </a:prstGeom>
                        <a:ln w="15875" cap="flat" cmpd="sng">
                          <a:solidFill>
                            <a:srgbClr val="FF0000"/>
                          </a:solidFill>
                          <a:prstDash val="solid"/>
                          <a:round/>
                          <a:headEnd type="none" w="med" len="med"/>
                          <a:tailEnd type="none" w="med" len="med"/>
                        </a:ln>
                      </wps:spPr>
                      <wps:bodyPr/>
                    </wps:wsp>
                  </a:graphicData>
                </a:graphic>
              </wp:anchor>
            </w:drawing>
          </mc:Choice>
          <mc:Fallback>
            <w:pict>
              <v:line id="直线 2" o:spid="_x0000_s1026" o:spt="20" style="position:absolute;left:0pt;margin-left:49.45pt;margin-top:4pt;height:0pt;width:500.8pt;mso-position-horizontal-relative:page;mso-wrap-distance-bottom:0pt;mso-wrap-distance-top:0pt;z-index:-251655168;mso-width-relative:page;mso-height-relative:page;" filled="f" stroked="t" coordsize="21600,21600" o:gfxdata="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SKfqzV&#10;AAAABwEAAA8AAAAAAAAAAQAgAAAAIgAAAGRycy9kb3ducmV2LnhtbFBLAQIUABQAAAAIAIdO4kCR&#10;y1746gEAAN0DAAAOAAAAAAAAAAEAIAAAACQBAABkcnMvZTJvRG9jLnhtbFBLBQYAAAAABgAGAFkB&#10;AACABQAAAAA=&#10;">
                <v:fill on="f" focussize="0,0"/>
                <v:stroke weight="1.25pt" color="#FF0000" joinstyle="round"/>
                <v:imagedata o:title=""/>
                <o:lock v:ext="edit" aspectratio="f"/>
                <w10:wrap type="topAndBottom"/>
              </v:line>
            </w:pict>
          </mc:Fallback>
        </mc:AlternateContent>
      </w:r>
    </w:p>
    <w:p>
      <w:pPr>
        <w:spacing w:line="240" w:lineRule="auto"/>
        <w:ind w:right="-18" w:rightChars="-8"/>
        <w:jc w:val="center"/>
        <w:rPr>
          <w:rFonts w:ascii="宋体" w:hAnsi="宋体" w:eastAsia="宋体" w:cs="宋体"/>
          <w:b/>
          <w:color w:val="000000"/>
          <w:sz w:val="36"/>
          <w:szCs w:val="36"/>
        </w:rPr>
      </w:pPr>
    </w:p>
    <w:p>
      <w:pPr>
        <w:spacing w:line="500" w:lineRule="exact"/>
        <w:ind w:right="-18" w:rightChars="-8"/>
        <w:jc w:val="center"/>
        <w:rPr>
          <w:rFonts w:hint="eastAsia" w:ascii="宋体" w:hAnsi="宋体" w:eastAsia="宋体" w:cs="宋体"/>
          <w:b/>
          <w:color w:val="000000"/>
          <w:sz w:val="36"/>
          <w:szCs w:val="36"/>
          <w:lang w:val="en-US"/>
        </w:rPr>
      </w:pPr>
      <w:r>
        <w:rPr>
          <w:rFonts w:hint="eastAsia" w:ascii="宋体" w:hAnsi="宋体" w:eastAsia="宋体" w:cs="宋体"/>
          <w:b/>
          <w:color w:val="000000"/>
          <w:sz w:val="36"/>
          <w:szCs w:val="36"/>
        </w:rPr>
        <w:t>关于举办</w:t>
      </w:r>
      <w:r>
        <w:rPr>
          <w:rFonts w:hint="eastAsia" w:ascii="宋体" w:hAnsi="宋体" w:eastAsia="宋体" w:cs="宋体"/>
          <w:b/>
          <w:color w:val="000000"/>
          <w:sz w:val="36"/>
          <w:szCs w:val="36"/>
          <w:lang w:val="en-US"/>
        </w:rPr>
        <w:t>“新时期公文写作与处理规范、党建党务公文写作技巧、最新《企业档案管理规定》解读暨办公室</w:t>
      </w:r>
    </w:p>
    <w:p>
      <w:pPr>
        <w:spacing w:line="500" w:lineRule="exact"/>
        <w:ind w:right="-18" w:rightChars="-8"/>
        <w:jc w:val="center"/>
      </w:pPr>
      <w:r>
        <w:rPr>
          <w:rFonts w:hint="eastAsia" w:ascii="宋体" w:hAnsi="宋体" w:eastAsia="宋体" w:cs="宋体"/>
          <w:b/>
          <w:color w:val="000000"/>
          <w:sz w:val="36"/>
          <w:szCs w:val="36"/>
          <w:lang w:val="en-US"/>
        </w:rPr>
        <w:t>综合管理技能提升”高级研修</w:t>
      </w:r>
      <w:r>
        <w:rPr>
          <w:rFonts w:hint="eastAsia" w:ascii="宋体" w:hAnsi="宋体" w:eastAsia="宋体" w:cs="宋体"/>
          <w:b/>
          <w:color w:val="000000"/>
          <w:sz w:val="36"/>
          <w:szCs w:val="36"/>
        </w:rPr>
        <w:t>班的通知</w:t>
      </w:r>
    </w:p>
    <w:p>
      <w:pPr>
        <w:keepNext w:val="0"/>
        <w:keepLines w:val="0"/>
        <w:pageBreakBefore w:val="0"/>
        <w:widowControl/>
        <w:kinsoku/>
        <w:wordWrap/>
        <w:overflowPunct/>
        <w:topLinePunct w:val="0"/>
        <w:autoSpaceDE w:val="0"/>
        <w:autoSpaceDN w:val="0"/>
        <w:bidi w:val="0"/>
        <w:adjustRightInd w:val="0"/>
        <w:snapToGrid/>
        <w:spacing w:line="240" w:lineRule="auto"/>
        <w:ind w:right="220" w:rightChars="100" w:firstLine="640" w:firstLineChars="200"/>
        <w:contextualSpacing/>
        <w:textAlignment w:val="auto"/>
        <w:rPr>
          <w:rFonts w:hint="eastAsia" w:cs="宋体"/>
          <w:kern w:val="36"/>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contextualSpacing/>
        <w:textAlignment w:val="auto"/>
        <w:rPr>
          <w:rFonts w:hint="eastAsia" w:cs="宋体"/>
          <w:kern w:val="36"/>
          <w:sz w:val="32"/>
          <w:szCs w:val="32"/>
          <w:lang w:val="en-US" w:eastAsia="zh-CN"/>
        </w:rPr>
      </w:pPr>
      <w:r>
        <w:rPr>
          <w:rFonts w:hint="eastAsia" w:cs="宋体"/>
          <w:kern w:val="36"/>
          <w:sz w:val="32"/>
          <w:szCs w:val="32"/>
          <w:lang w:val="en-US" w:eastAsia="zh-CN"/>
        </w:rPr>
        <w:t>各级党政机关，各有关企事业单位：</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drawing>
          <wp:anchor distT="0" distB="0" distL="114300" distR="114300" simplePos="0" relativeHeight="251662336" behindDoc="1" locked="0" layoutInCell="1" allowOverlap="1">
            <wp:simplePos x="0" y="0"/>
            <wp:positionH relativeFrom="column">
              <wp:posOffset>3391535</wp:posOffset>
            </wp:positionH>
            <wp:positionV relativeFrom="paragraph">
              <wp:posOffset>3064510</wp:posOffset>
            </wp:positionV>
            <wp:extent cx="2729230" cy="1704975"/>
            <wp:effectExtent l="0" t="0" r="13970" b="9525"/>
            <wp:wrapNone/>
            <wp:docPr id="3" name="图片 3" descr="6012a629ed04bf18a1da5dcf91cf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12a629ed04bf18a1da5dcf91cfc63"/>
                    <pic:cNvPicPr>
                      <a:picLocks noChangeAspect="1"/>
                    </pic:cNvPicPr>
                  </pic:nvPicPr>
                  <pic:blipFill>
                    <a:blip r:embed="rId11"/>
                    <a:stretch>
                      <a:fillRect/>
                    </a:stretch>
                  </pic:blipFill>
                  <pic:spPr>
                    <a:xfrm>
                      <a:off x="0" y="0"/>
                      <a:ext cx="2729230" cy="1704975"/>
                    </a:xfrm>
                    <a:prstGeom prst="rect">
                      <a:avLst/>
                    </a:prstGeom>
                  </pic:spPr>
                </pic:pic>
              </a:graphicData>
            </a:graphic>
          </wp:anchor>
        </w:drawing>
      </w:r>
      <w:r>
        <w:rPr>
          <w:rFonts w:hint="eastAsia" w:cs="宋体"/>
          <w:kern w:val="36"/>
          <w:sz w:val="32"/>
          <w:szCs w:val="32"/>
          <w:lang w:val="en-US" w:eastAsia="zh-CN"/>
        </w:rPr>
        <w:t>当前，我们国家已开启全面建设社会主义现代化国家、全面推进中华民族伟大复兴的新时期。时代的发展和社会形势的变化，对各级党政机关和企事业单位的办公室、党务部门、文秘等工作人员的综合素质和业务能力提出了更高的要求,特别是如何更好地办文、办会、办好领导交办各项工作任务，更好地为领导决策提供最优质高效服务等等也提出了更高的要求。尤其对公文写作与处理的方法、技巧和规范缺乏全面准确理解和把握，难以适应新形势发展的迫切需要。最新企业档案管理规定已于23年10月1日实施，为深入贯彻落实党中央决策部署和习近平总书记关于做好新时代档案工作的重要指示批示精神。经研究决定继续举办研修班，诚挚欢迎各单位积极组织相关人员报名参加。</w:t>
      </w:r>
    </w:p>
    <w:p>
      <w:pPr>
        <w:ind w:right="108" w:firstLine="640" w:firstLineChars="200"/>
        <w:rPr>
          <w:rFonts w:hint="eastAsia"/>
          <w:bCs/>
          <w:snapToGrid w:val="0"/>
          <w:color w:val="000000"/>
          <w:sz w:val="32"/>
          <w:szCs w:val="32"/>
          <w:lang w:val="en-US"/>
        </w:rPr>
      </w:pPr>
    </w:p>
    <w:p>
      <w:pPr>
        <w:ind w:right="108" w:firstLine="640" w:firstLineChars="200"/>
        <w:rPr>
          <w:bCs/>
          <w:snapToGrid w:val="0"/>
          <w:color w:val="000000"/>
          <w:sz w:val="32"/>
          <w:szCs w:val="32"/>
          <w:lang w:val="en-US"/>
        </w:rPr>
      </w:pPr>
      <w:r>
        <w:rPr>
          <w:rFonts w:hint="eastAsia"/>
          <w:bCs/>
          <w:snapToGrid w:val="0"/>
          <w:color w:val="000000"/>
          <w:sz w:val="32"/>
          <w:szCs w:val="32"/>
          <w:lang w:val="en-US"/>
        </w:rPr>
        <w:t xml:space="preserve">附件: 报名表                      </w:t>
      </w:r>
      <w:r>
        <w:rPr>
          <w:rFonts w:hint="eastAsia"/>
          <w:lang w:val="en-US"/>
        </w:rPr>
        <w:t xml:space="preserve">                                   </w:t>
      </w:r>
      <w:r>
        <w:rPr>
          <w:rFonts w:hint="eastAsia"/>
          <w:bCs/>
          <w:snapToGrid w:val="0"/>
          <w:color w:val="000000"/>
          <w:sz w:val="32"/>
          <w:szCs w:val="32"/>
          <w:lang w:val="en-US"/>
        </w:rPr>
        <w:t xml:space="preserve">                              </w:t>
      </w:r>
    </w:p>
    <w:p>
      <w:pPr>
        <w:ind w:left="6827" w:leftChars="2667" w:right="108" w:hanging="960" w:hangingChars="300"/>
        <w:rPr>
          <w:bCs/>
          <w:snapToGrid w:val="0"/>
          <w:color w:val="000000"/>
          <w:sz w:val="32"/>
          <w:szCs w:val="32"/>
          <w:lang w:val="en-US"/>
        </w:rPr>
        <w:sectPr>
          <w:headerReference r:id="rId3" w:type="default"/>
          <w:footerReference r:id="rId5" w:type="default"/>
          <w:headerReference r:id="rId4" w:type="even"/>
          <w:footerReference r:id="rId6" w:type="even"/>
          <w:pgSz w:w="11910" w:h="16840"/>
          <w:pgMar w:top="1134" w:right="1080" w:bottom="1134" w:left="1080" w:header="720" w:footer="720" w:gutter="0"/>
          <w:pgNumType w:start="1"/>
          <w:cols w:space="720" w:num="1"/>
        </w:sectPr>
      </w:pPr>
    </w:p>
    <w:p>
      <w:pPr>
        <w:spacing w:before="38" w:line="386" w:lineRule="exact"/>
        <w:rPr>
          <w:rFonts w:ascii="黑体" w:hAnsi="黑体" w:eastAsia="黑体"/>
          <w:sz w:val="32"/>
        </w:rPr>
      </w:pPr>
      <w:r>
        <w:rPr>
          <w:rFonts w:hint="eastAsia" w:ascii="黑体" w:hAnsi="黑体" w:eastAsia="黑体"/>
          <w:b/>
          <w:sz w:val="32"/>
        </w:rPr>
        <w:t>一、</w:t>
      </w:r>
      <w:r>
        <w:rPr>
          <w:rFonts w:hint="eastAsia" w:ascii="黑体" w:hAnsi="黑体" w:eastAsia="黑体"/>
          <w:b/>
          <w:sz w:val="32"/>
          <w:lang w:val="en-US"/>
        </w:rPr>
        <w:t>相关</w:t>
      </w:r>
      <w:r>
        <w:rPr>
          <w:rFonts w:hint="eastAsia" w:ascii="黑体" w:hAnsi="黑体" w:eastAsia="黑体"/>
          <w:b/>
          <w:sz w:val="32"/>
        </w:rPr>
        <w:t>内容</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（一）公文写作与处理实务案例解析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1.如何提升公文写作的能力和水平？</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2.主题教育心得体会写作及实例分析。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3.在公文写作中，“申请”“汇报”“总结报告”“请示报告”等等能否作为正式文种使用？</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4.主题教育交流发言材料的写作及实例分析。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5.调研报告的写作要领及实例分析。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6.调查报告写作应当把握的6条规律。</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7.同样是属于不相隶属单位之间的行文，究竟在什么情况下使用“函”？什么情况下使用“意见”？</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8.对于加盖印章与不加盖印章的公文，其各自的成文日期与发文机关署名如何编排？</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9.有一些级别高的单位（集团公司）、中级单位（子公司）所制发公文的发文字号，代字之后有的使用“发”字，有的使用“函”字。为什么？</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10.单位内设机构在发文时，应当怎样规范标注“发文机关标志”？</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11.印发性通知、转发性通知标题，被印发、转发文件带书名号吗？其以正文还是以附件的形式存在？</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12.请示和函为什么经常被错用？根源究竟出在哪里？应当怎样加以解决？</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13.撰写工作总结这类大材料，怎样做到“快速成文”？</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14.公文写作中常用的八种句式都是哪些？</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15.在公文标题的拟制中，怎样简化批转、转发性通知的标题？</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16.制发意见、通知、批复等文件，到底如何确定是使用公文的通用格式还是使用信函格式？</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17.通知的类型多种多样，结尾用语也各不相同。怎样恰当使用不同类型通知的结尾语？</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18.制发公文时，“拟稿人”与“核稿人”可以签同一个人的姓名吗？</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19.公文写作中如何规范使用各种数字？</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20.综合报告的写作怎样着重处理好三个关系？</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21.各类报告的基本写作模式与要求是什么？</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22.作为办公室主任或者分管文字工作的副主任，在收到来文后如何提出恰切合理的“拟办意见”？</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23.拟写会议记录和纪要，怎样规范标注出席人、列席人、请假人的称谓和姓名？</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24.撰写工作总结这类大材料，怎样做到“快速成文”？</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25.撰写述职报告，需要涉及述职者的“德、能、勤、绩、廉”等5个方面内容的表述，具体是指什么？</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（二）《党政机关公文处理工作条例》和《党政机关公文格式》解读运用及公文处理重点环节分析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1.《党政机关公文处理工作条例》和《党政机关公文格式》重点解读与运用</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2.《党政机关公文处理工作条例》中规范性公文的甄定与价值分析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3.《党政机关公文处理工作条例》的应用难点分析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4.公文行文规则与排版规范</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5.公文处理工作的基本内容</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6.《党政机关公文格式》的七大变化</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7.公文审核管理的内容和公文审核“硬伤”分析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8.单位办公室贯彻公文处理工作条例与公文格式的几点思考</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（三）常用法定公文及日常事务文书写作技巧及案例分析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1.法定公文的种类及适用范围</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2.通知写作技巧及模板</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3.报告写作技巧及模板</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4.请示与批复写作技巧及模板</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5.纪要写作技巧及模板</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6.法定公文使用偏误及案例分析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7.调研报告和总结的写作技巧及模板</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8.领导讲话稿的要求、写作技巧和范例</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（四）如何做好档案管理</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1.新修订《企业档案管理规定》解读</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 档案管理的重要性</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3. 档案管理六大步骤</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4. 如何利用好档案为业务部门服务</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5. 档案利用案例分享</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kern w:val="36"/>
          <w:sz w:val="32"/>
          <w:szCs w:val="32"/>
          <w:lang w:val="en-US" w:eastAsia="zh-CN"/>
        </w:rPr>
      </w:pPr>
      <w:r>
        <w:rPr>
          <w:rFonts w:hint="eastAsia" w:cs="宋体"/>
          <w:b/>
          <w:bCs/>
          <w:kern w:val="36"/>
          <w:sz w:val="32"/>
          <w:szCs w:val="32"/>
          <w:lang w:val="en-US" w:eastAsia="zh-CN"/>
        </w:rPr>
        <w:t>（五）党建党务公文写作技巧</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1.常用党务公文写作方法</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2.基层党建文稿的主要类型</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3.基层党建文稿常见问题</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4.党建（汇报类、经验类、新闻类）文稿写作技法</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default" w:cs="宋体"/>
          <w:kern w:val="36"/>
          <w:sz w:val="32"/>
          <w:szCs w:val="32"/>
          <w:lang w:val="en-US" w:eastAsia="zh-CN"/>
        </w:rPr>
      </w:pPr>
      <w:r>
        <w:rPr>
          <w:rFonts w:hint="eastAsia" w:cs="宋体"/>
          <w:kern w:val="36"/>
          <w:sz w:val="32"/>
          <w:szCs w:val="32"/>
          <w:lang w:val="en-US" w:eastAsia="zh-CN"/>
        </w:rPr>
        <w:t>5.党建新闻文稿的常见问题</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（六）办公室综合管理技能提升</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1.新时期办公室工作新特点与新趋势</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2.新时期办公室管理技能的新高度</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3.行政危机应对及突发事件管理</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4.新时期办公室工作人员必备的素质与能力</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default" w:cs="宋体"/>
          <w:kern w:val="36"/>
          <w:sz w:val="32"/>
          <w:szCs w:val="32"/>
          <w:lang w:val="en-US" w:eastAsia="zh-CN"/>
        </w:rPr>
      </w:pPr>
      <w:r>
        <w:rPr>
          <w:rFonts w:hint="eastAsia" w:cs="宋体"/>
          <w:kern w:val="36"/>
          <w:sz w:val="32"/>
          <w:szCs w:val="32"/>
          <w:lang w:val="en-US" w:eastAsia="zh-CN"/>
        </w:rPr>
        <w:t>5.怎么样向上管理</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6.办公室督查督办的新特点与高效督办艺术</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7.办公室接待能力提升方法</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8.办公室政务接待礼仪与“违规”风险规避</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9.如何做好会议管理</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（七）办公室有效沟通与团队建设</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1.职场识人术：沟通协调的前提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2.高效沟通是提升办公室管理工作效率的“法宝”</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3.组织沟通中表达、倾听、反馈的原则与技巧</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4.如何与上司沟通，如何与同级沟通，如何与下属沟通</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5.办公室人员在沟通协调中常见问题分析</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6.职场高效协调艺术及案例分析</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二、拟邀请主讲专家：</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岳海翔——中国写作学会副会长、中企学培人力资源开发中心特聘专家主任。</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王燕——中国社会科学院研究生院经济学硕士；中企学培人力资源开发中心特聘专家，美国ALAMO（阿拉莫）公司认证培训师，国际人力资源管理（IMHR）资格认证培训师，培训行业资深人士。二十六年的企业高级管理和培训管理经历。先后在上市公司、央企总部、外企公司等各类不同性质的企业担任人事行政副总、总监、行政经理、办公室主任等高中层管理职务。</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注：承办方有权对拟邀请专家授课时间，地点做相关调整，具体以课程安排为准。</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三、参加人员：</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各级省市国资委单位负责办公室管理工作的人员。企事业单位办公室主任、董秘、总经理工作部、经理办、综合管理部、行政部、党群工作部、党委办公室、公司秘书、党办、人事秘书、文书、档案室主任、档案管理员等有关工作人员。</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四、费用标准：</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3600元/人（含会务费、资料课件费、专家费、场地费、午餐费、茶歇等）电子结业证书，住宿会务组统一安排，费用自理。</w:t>
      </w:r>
    </w:p>
    <w:p>
      <w:pPr>
        <w:keepNext w:val="0"/>
        <w:keepLines w:val="0"/>
        <w:pageBreakBefore w:val="0"/>
        <w:widowControl/>
        <w:kinsoku/>
        <w:wordWrap/>
        <w:overflowPunct/>
        <w:topLinePunct w:val="0"/>
        <w:autoSpaceDE w:val="0"/>
        <w:autoSpaceDN w:val="0"/>
        <w:bidi w:val="0"/>
        <w:adjustRightInd w:val="0"/>
        <w:snapToGrid/>
        <w:spacing w:line="578" w:lineRule="exact"/>
        <w:ind w:right="220" w:rightChars="100" w:firstLine="643" w:firstLineChars="200"/>
        <w:contextualSpacing/>
        <w:textAlignment w:val="auto"/>
        <w:rPr>
          <w:rFonts w:hint="eastAsia" w:cs="宋体"/>
          <w:b/>
          <w:bCs/>
          <w:kern w:val="36"/>
          <w:sz w:val="32"/>
          <w:szCs w:val="32"/>
          <w:lang w:val="en-US" w:eastAsia="zh-CN"/>
        </w:rPr>
      </w:pPr>
      <w:r>
        <w:rPr>
          <w:rFonts w:hint="eastAsia" w:cs="宋体"/>
          <w:b/>
          <w:bCs/>
          <w:kern w:val="36"/>
          <w:sz w:val="32"/>
          <w:szCs w:val="32"/>
          <w:lang w:val="en-US" w:eastAsia="zh-CN"/>
        </w:rPr>
        <w:t>五、时间地点：</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2024年03月19日-03月23日    地点</w:t>
      </w:r>
      <w:r>
        <w:rPr>
          <w:rFonts w:hint="eastAsia" w:cs="宋体"/>
          <w:kern w:val="36"/>
          <w:sz w:val="32"/>
          <w:szCs w:val="32"/>
          <w:lang w:val="en-US" w:eastAsia="zh-Hans"/>
        </w:rPr>
        <w:t>:</w:t>
      </w:r>
      <w:r>
        <w:rPr>
          <w:rFonts w:hint="eastAsia" w:cs="宋体"/>
          <w:kern w:val="36"/>
          <w:sz w:val="32"/>
          <w:szCs w:val="32"/>
          <w:lang w:val="en-US" w:eastAsia="zh-CN"/>
        </w:rPr>
        <w:t>杭州市（19日全天报到）</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2024年03月27日-03月31日    地点</w:t>
      </w:r>
      <w:r>
        <w:rPr>
          <w:rFonts w:hint="eastAsia" w:cs="宋体"/>
          <w:kern w:val="36"/>
          <w:sz w:val="32"/>
          <w:szCs w:val="32"/>
          <w:lang w:val="en-US" w:eastAsia="zh-Hans"/>
        </w:rPr>
        <w:t>:</w:t>
      </w:r>
      <w:r>
        <w:rPr>
          <w:rFonts w:hint="eastAsia" w:cs="宋体"/>
          <w:kern w:val="36"/>
          <w:sz w:val="32"/>
          <w:szCs w:val="32"/>
          <w:lang w:val="en-US" w:eastAsia="zh-CN"/>
        </w:rPr>
        <w:t>郑州市（27日全天报到）</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2024年04月16日-04月20日    地点</w:t>
      </w:r>
      <w:r>
        <w:rPr>
          <w:rFonts w:hint="eastAsia" w:cs="宋体"/>
          <w:kern w:val="36"/>
          <w:sz w:val="32"/>
          <w:szCs w:val="32"/>
          <w:lang w:val="en-US" w:eastAsia="zh-Hans"/>
        </w:rPr>
        <w:t>:</w:t>
      </w:r>
      <w:r>
        <w:rPr>
          <w:rFonts w:hint="eastAsia" w:cs="宋体"/>
          <w:kern w:val="36"/>
          <w:sz w:val="32"/>
          <w:szCs w:val="32"/>
          <w:lang w:val="en-US" w:eastAsia="zh-CN"/>
        </w:rPr>
        <w:t>重庆市（16日全天报到）</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2024年04月23日-04月27日    地点</w:t>
      </w:r>
      <w:r>
        <w:rPr>
          <w:rFonts w:hint="eastAsia" w:cs="宋体"/>
          <w:kern w:val="36"/>
          <w:sz w:val="32"/>
          <w:szCs w:val="32"/>
          <w:lang w:val="en-US" w:eastAsia="zh-Hans"/>
        </w:rPr>
        <w:t>:</w:t>
      </w:r>
      <w:r>
        <w:rPr>
          <w:rFonts w:hint="eastAsia" w:cs="宋体"/>
          <w:kern w:val="36"/>
          <w:sz w:val="32"/>
          <w:szCs w:val="32"/>
          <w:lang w:val="en-US" w:eastAsia="zh-CN"/>
        </w:rPr>
        <w:t>长沙市（23日全天报到）</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2024年05月15日-05月19日    地点</w:t>
      </w:r>
      <w:r>
        <w:rPr>
          <w:rFonts w:hint="eastAsia" w:cs="宋体"/>
          <w:kern w:val="36"/>
          <w:sz w:val="32"/>
          <w:szCs w:val="32"/>
          <w:lang w:val="en-US" w:eastAsia="zh-Hans"/>
        </w:rPr>
        <w:t>:</w:t>
      </w:r>
      <w:r>
        <w:rPr>
          <w:rFonts w:hint="eastAsia" w:cs="宋体"/>
          <w:kern w:val="36"/>
          <w:sz w:val="32"/>
          <w:szCs w:val="32"/>
          <w:lang w:val="en-US" w:eastAsia="zh-CN"/>
        </w:rPr>
        <w:t>西安市（15日全天报到）</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2024年05月21日-05月25日    地点</w:t>
      </w:r>
      <w:r>
        <w:rPr>
          <w:rFonts w:hint="eastAsia" w:cs="宋体"/>
          <w:kern w:val="36"/>
          <w:sz w:val="32"/>
          <w:szCs w:val="32"/>
          <w:lang w:val="en-US" w:eastAsia="zh-Hans"/>
        </w:rPr>
        <w:t>:</w:t>
      </w:r>
      <w:r>
        <w:rPr>
          <w:rFonts w:hint="eastAsia" w:cs="宋体"/>
          <w:kern w:val="36"/>
          <w:sz w:val="32"/>
          <w:szCs w:val="32"/>
          <w:lang w:val="en-US" w:eastAsia="zh-CN"/>
        </w:rPr>
        <w:t>厦门市（21日全天报到）</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2024年06月18日-06月22日    地点</w:t>
      </w:r>
      <w:r>
        <w:rPr>
          <w:rFonts w:hint="eastAsia" w:cs="宋体"/>
          <w:kern w:val="36"/>
          <w:sz w:val="32"/>
          <w:szCs w:val="32"/>
          <w:lang w:val="en-US" w:eastAsia="zh-Hans"/>
        </w:rPr>
        <w:t>:</w:t>
      </w:r>
      <w:r>
        <w:rPr>
          <w:rFonts w:hint="eastAsia" w:cs="宋体"/>
          <w:kern w:val="36"/>
          <w:sz w:val="32"/>
          <w:szCs w:val="32"/>
          <w:lang w:val="en-US" w:eastAsia="zh-CN"/>
        </w:rPr>
        <w:t>昆明市（18日全天报到）</w:t>
      </w:r>
    </w:p>
    <w:p>
      <w:pPr>
        <w:keepNext w:val="0"/>
        <w:keepLines w:val="0"/>
        <w:pageBreakBefore w:val="0"/>
        <w:widowControl/>
        <w:kinsoku/>
        <w:wordWrap/>
        <w:overflowPunct/>
        <w:topLinePunct w:val="0"/>
        <w:autoSpaceDE w:val="0"/>
        <w:autoSpaceDN w:val="0"/>
        <w:bidi w:val="0"/>
        <w:adjustRightInd w:val="0"/>
        <w:snapToGrid/>
        <w:spacing w:line="518" w:lineRule="exact"/>
        <w:ind w:right="220" w:rightChars="100" w:firstLine="640" w:firstLineChars="200"/>
        <w:contextualSpacing/>
        <w:textAlignment w:val="auto"/>
        <w:rPr>
          <w:rFonts w:hint="eastAsia" w:cs="宋体"/>
          <w:kern w:val="36"/>
          <w:sz w:val="32"/>
          <w:szCs w:val="32"/>
          <w:lang w:val="en-US" w:eastAsia="zh-CN"/>
        </w:rPr>
      </w:pPr>
      <w:r>
        <w:rPr>
          <w:rFonts w:hint="eastAsia" w:cs="宋体"/>
          <w:kern w:val="36"/>
          <w:sz w:val="32"/>
          <w:szCs w:val="32"/>
          <w:lang w:val="en-US" w:eastAsia="zh-CN"/>
        </w:rPr>
        <w:t>2024年06月25日-06月30日    地点</w:t>
      </w:r>
      <w:r>
        <w:rPr>
          <w:rFonts w:hint="eastAsia" w:cs="宋体"/>
          <w:kern w:val="36"/>
          <w:sz w:val="32"/>
          <w:szCs w:val="32"/>
          <w:lang w:val="en-US" w:eastAsia="zh-Hans"/>
        </w:rPr>
        <w:t>:</w:t>
      </w:r>
      <w:r>
        <w:rPr>
          <w:rFonts w:hint="eastAsia" w:cs="宋体"/>
          <w:kern w:val="36"/>
          <w:sz w:val="32"/>
          <w:szCs w:val="32"/>
          <w:lang w:val="en-US" w:eastAsia="zh-CN"/>
        </w:rPr>
        <w:t>乌鲁木齐市（25日全天报到）</w:t>
      </w:r>
    </w:p>
    <w:p>
      <w:pPr>
        <w:spacing w:line="500" w:lineRule="exact"/>
        <w:ind w:right="-18" w:rightChars="-8" w:firstLine="643" w:firstLineChars="200"/>
        <w:jc w:val="both"/>
        <w:rPr>
          <w:rFonts w:hint="default" w:ascii="宋体" w:hAnsi="仿宋" w:eastAsia="宋体" w:cs="仿宋"/>
          <w:b/>
          <w:bCs w:val="0"/>
          <w:sz w:val="32"/>
          <w:szCs w:val="28"/>
          <w:lang w:val="en-US" w:eastAsia="zh-CN" w:bidi="zh-CN"/>
        </w:rPr>
      </w:pPr>
      <w:r>
        <w:rPr>
          <w:rFonts w:hint="eastAsia" w:ascii="宋体" w:hAnsi="仿宋" w:eastAsia="宋体" w:cs="仿宋"/>
          <w:b/>
          <w:bCs w:val="0"/>
          <w:sz w:val="32"/>
          <w:szCs w:val="28"/>
          <w:lang w:val="en-US" w:eastAsia="zh-CN" w:bidi="zh-CN"/>
        </w:rPr>
        <w:t>六、联系方式：</w:t>
      </w:r>
    </w:p>
    <w:p>
      <w:pPr>
        <w:widowControl/>
        <w:adjustRightInd w:val="0"/>
        <w:spacing w:line="400" w:lineRule="exact"/>
        <w:ind w:right="220" w:rightChars="100" w:firstLine="640" w:firstLineChars="200"/>
        <w:contextualSpacing/>
        <w:rPr>
          <w:rFonts w:hint="eastAsia" w:cs="宋体"/>
          <w:kern w:val="36"/>
          <w:sz w:val="32"/>
          <w:szCs w:val="32"/>
          <w:lang w:val="en-US" w:eastAsia="zh-CN"/>
        </w:rPr>
      </w:pPr>
      <w:r>
        <w:rPr>
          <w:rFonts w:hint="eastAsia" w:cs="宋体"/>
          <w:kern w:val="36"/>
          <w:sz w:val="32"/>
          <w:szCs w:val="32"/>
          <w:lang w:val="en-US" w:eastAsia="zh-CN"/>
        </w:rPr>
        <w:t xml:space="preserve">报名负责人：聂红军 主任18211071700（微信）   </w:t>
      </w:r>
    </w:p>
    <w:p>
      <w:pPr>
        <w:widowControl/>
        <w:adjustRightInd w:val="0"/>
        <w:spacing w:line="400" w:lineRule="exact"/>
        <w:ind w:right="220" w:rightChars="100" w:firstLine="640" w:firstLineChars="200"/>
        <w:contextualSpacing/>
        <w:rPr>
          <w:rFonts w:hint="eastAsia" w:cs="宋体"/>
          <w:kern w:val="36"/>
          <w:sz w:val="32"/>
          <w:szCs w:val="32"/>
          <w:lang w:val="en-US" w:eastAsia="zh-CN"/>
        </w:rPr>
      </w:pPr>
      <w:r>
        <w:rPr>
          <w:rFonts w:hint="eastAsia" w:cs="宋体"/>
          <w:kern w:val="36"/>
          <w:sz w:val="32"/>
          <w:szCs w:val="32"/>
          <w:lang w:val="en-US" w:eastAsia="zh-CN"/>
        </w:rPr>
        <w:t xml:space="preserve">电  话：13141289128    邮    箱：zqgphwz@126.com  </w:t>
      </w:r>
    </w:p>
    <w:p>
      <w:pPr>
        <w:widowControl/>
        <w:adjustRightInd w:val="0"/>
        <w:spacing w:line="400" w:lineRule="exact"/>
        <w:ind w:right="220" w:rightChars="100" w:firstLine="640" w:firstLineChars="200"/>
        <w:contextualSpacing/>
        <w:rPr>
          <w:rFonts w:hint="eastAsia" w:cs="宋体"/>
          <w:kern w:val="36"/>
          <w:sz w:val="32"/>
          <w:szCs w:val="32"/>
          <w:lang w:val="en-US" w:eastAsia="zh-CN"/>
        </w:rPr>
      </w:pPr>
      <w:r>
        <w:rPr>
          <w:rFonts w:hint="eastAsia" w:cs="宋体"/>
          <w:kern w:val="36"/>
          <w:sz w:val="32"/>
          <w:szCs w:val="32"/>
          <w:lang w:val="en-US" w:eastAsia="zh-CN"/>
        </w:rPr>
        <w:t>qq咨询：3177524020      网    址：http://www.zqgpchina.cn</w:t>
      </w:r>
    </w:p>
    <w:p>
      <w:pPr>
        <w:pStyle w:val="2"/>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pStyle w:val="2"/>
        <w:rPr>
          <w:rFonts w:hint="eastAsia"/>
          <w:lang w:val="en-US" w:eastAsia="zh-CN"/>
        </w:rPr>
      </w:pPr>
      <w:bookmarkStart w:id="0" w:name="_GoBack"/>
      <w:bookmarkEnd w:id="0"/>
    </w:p>
    <w:p>
      <w:pPr>
        <w:spacing w:line="500" w:lineRule="exact"/>
        <w:ind w:right="-18" w:rightChars="-8"/>
        <w:jc w:val="center"/>
        <w:rPr>
          <w:rFonts w:hint="eastAsia" w:cs="宋体"/>
          <w:b/>
          <w:bCs/>
          <w:kern w:val="36"/>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bCs/>
          <w:kern w:val="36"/>
          <w:sz w:val="32"/>
          <w:szCs w:val="32"/>
          <w:lang w:val="en-US" w:eastAsia="zh-CN" w:bidi="zh-CN"/>
        </w:rPr>
      </w:pPr>
      <w:r>
        <w:rPr>
          <w:rFonts w:hint="eastAsia" w:ascii="仿宋" w:hAnsi="仿宋" w:eastAsia="仿宋" w:cs="宋体"/>
          <w:b/>
          <w:bCs/>
          <w:kern w:val="36"/>
          <w:sz w:val="32"/>
          <w:szCs w:val="32"/>
          <w:lang w:val="en-US" w:eastAsia="zh-CN" w:bidi="zh-CN"/>
        </w:rPr>
        <w:t>附件二：“新时期公文写作与处理规范、党建党务公文写作技巧、最新《企业档案管理规定》解读暨办公室综合管理技能提升”</w:t>
      </w: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bCs/>
          <w:kern w:val="36"/>
          <w:sz w:val="32"/>
          <w:szCs w:val="32"/>
          <w:lang w:val="zh-CN" w:eastAsia="zh-CN" w:bidi="zh-CN"/>
        </w:rPr>
      </w:pPr>
      <w:r>
        <w:rPr>
          <w:rFonts w:hint="eastAsia" w:ascii="仿宋" w:hAnsi="仿宋" w:eastAsia="仿宋" w:cs="宋体"/>
          <w:b/>
          <w:bCs/>
          <w:kern w:val="36"/>
          <w:sz w:val="32"/>
          <w:szCs w:val="32"/>
          <w:lang w:val="en-US" w:eastAsia="zh-CN" w:bidi="zh-CN"/>
        </w:rPr>
        <w:t>高级研修班报名</w:t>
      </w:r>
      <w:r>
        <w:rPr>
          <w:rFonts w:hint="eastAsia" w:ascii="仿宋" w:hAnsi="仿宋" w:eastAsia="仿宋" w:cs="宋体"/>
          <w:b/>
          <w:bCs/>
          <w:kern w:val="36"/>
          <w:sz w:val="32"/>
          <w:szCs w:val="32"/>
          <w:lang w:val="zh-CN" w:eastAsia="zh-CN" w:bidi="zh-CN"/>
        </w:rPr>
        <w:t>回执表</w:t>
      </w:r>
    </w:p>
    <w:p>
      <w:pPr>
        <w:pStyle w:val="8"/>
        <w:spacing w:before="10" w:line="240" w:lineRule="auto"/>
        <w:ind w:left="0"/>
        <w:rPr>
          <w:rFonts w:ascii="宋体"/>
          <w:sz w:val="5"/>
        </w:rPr>
      </w:pPr>
    </w:p>
    <w:tbl>
      <w:tblPr>
        <w:tblStyle w:val="11"/>
        <w:tblpPr w:leftFromText="180" w:rightFromText="180" w:vertAnchor="text" w:horzAnchor="page" w:tblpX="1146" w:tblpY="22"/>
        <w:tblOverlap w:val="never"/>
        <w:tblW w:w="10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4"/>
        <w:gridCol w:w="800"/>
        <w:gridCol w:w="1336"/>
        <w:gridCol w:w="1590"/>
        <w:gridCol w:w="1543"/>
        <w:gridCol w:w="367"/>
        <w:gridCol w:w="89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*（开票单位）</w:t>
            </w:r>
          </w:p>
        </w:tc>
        <w:tc>
          <w:tcPr>
            <w:tcW w:w="5636" w:type="dxa"/>
            <w:gridSpan w:val="5"/>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97"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邮编</w:t>
            </w:r>
          </w:p>
        </w:tc>
        <w:tc>
          <w:tcPr>
            <w:tcW w:w="1323"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*联 系 人</w:t>
            </w:r>
          </w:p>
        </w:tc>
        <w:tc>
          <w:tcPr>
            <w:tcW w:w="3726" w:type="dxa"/>
            <w:gridSpan w:val="3"/>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cs="宋体"/>
                <w:b w:val="0"/>
                <w:bCs w:val="0"/>
                <w:kern w:val="36"/>
                <w:sz w:val="32"/>
                <w:szCs w:val="32"/>
                <w:lang w:val="en-US" w:eastAsia="zh-CN" w:bidi="zh-CN"/>
              </w:rPr>
              <w:t>手 机</w:t>
            </w: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*姓    名</w:t>
            </w: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性别</w:t>
            </w: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部 门</w:t>
            </w: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职 务</w:t>
            </w: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手  机</w:t>
            </w: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44" w:type="dxa"/>
          </w:tcPr>
          <w:p>
            <w:pPr>
              <w:spacing w:line="500" w:lineRule="exact"/>
              <w:ind w:right="-18" w:rightChars="-8" w:firstLine="320" w:firstLineChars="100"/>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 xml:space="preserve">*金 </w:t>
            </w:r>
            <w:r>
              <w:rPr>
                <w:rFonts w:hint="eastAsia" w:cs="宋体"/>
                <w:b w:val="0"/>
                <w:bCs w:val="0"/>
                <w:kern w:val="36"/>
                <w:sz w:val="32"/>
                <w:szCs w:val="32"/>
                <w:lang w:val="en-US" w:eastAsia="zh-CN" w:bidi="zh-CN"/>
              </w:rPr>
              <w:t xml:space="preserve">  </w:t>
            </w:r>
            <w:r>
              <w:rPr>
                <w:rFonts w:hint="eastAsia" w:ascii="仿宋" w:hAnsi="仿宋" w:eastAsia="仿宋" w:cs="宋体"/>
                <w:b w:val="0"/>
                <w:bCs w:val="0"/>
                <w:kern w:val="36"/>
                <w:sz w:val="32"/>
                <w:szCs w:val="32"/>
                <w:lang w:val="en-US" w:eastAsia="zh-CN" w:bidi="zh-CN"/>
              </w:rPr>
              <w:t xml:space="preserve"> 额</w:t>
            </w:r>
          </w:p>
        </w:tc>
        <w:tc>
          <w:tcPr>
            <w:tcW w:w="3726" w:type="dxa"/>
            <w:gridSpan w:val="3"/>
          </w:tcPr>
          <w:p>
            <w:pPr>
              <w:spacing w:line="500" w:lineRule="exact"/>
              <w:ind w:right="-18" w:rightChars="-8"/>
              <w:jc w:val="center"/>
              <w:rPr>
                <w:rFonts w:hint="default"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 xml:space="preserve">       </w:t>
            </w:r>
          </w:p>
        </w:tc>
        <w:tc>
          <w:tcPr>
            <w:tcW w:w="1910" w:type="dxa"/>
            <w:gridSpan w:val="2"/>
            <w:vMerge w:val="restart"/>
          </w:tcPr>
          <w:p>
            <w:pPr>
              <w:spacing w:line="500" w:lineRule="exact"/>
              <w:ind w:right="-18" w:rightChars="-8"/>
              <w:jc w:val="center"/>
              <w:rPr>
                <w:rFonts w:hint="default"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*住宿标准</w:t>
            </w:r>
          </w:p>
        </w:tc>
        <w:tc>
          <w:tcPr>
            <w:tcW w:w="2220" w:type="dxa"/>
            <w:gridSpan w:val="2"/>
            <w:vMerge w:val="restart"/>
          </w:tcPr>
          <w:p>
            <w:pPr>
              <w:spacing w:line="500" w:lineRule="exact"/>
              <w:ind w:right="-18" w:rightChars="-8"/>
              <w:jc w:val="center"/>
              <w:rPr>
                <w:rFonts w:hint="default"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□单住 合住□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144" w:type="dxa"/>
          </w:tcPr>
          <w:p>
            <w:pPr>
              <w:spacing w:line="500" w:lineRule="exact"/>
              <w:ind w:right="-18" w:rightChars="-8"/>
              <w:jc w:val="center"/>
              <w:rPr>
                <w:rFonts w:hint="default" w:eastAsia="仿宋"/>
                <w:lang w:val="en-US" w:eastAsia="zh-CN"/>
              </w:rPr>
            </w:pPr>
            <w:r>
              <w:rPr>
                <w:rFonts w:hint="eastAsia" w:ascii="仿宋" w:hAnsi="仿宋" w:eastAsia="仿宋" w:cs="宋体"/>
                <w:b w:val="0"/>
                <w:bCs w:val="0"/>
                <w:kern w:val="36"/>
                <w:sz w:val="32"/>
                <w:szCs w:val="32"/>
                <w:lang w:val="en-US" w:eastAsia="zh-CN" w:bidi="zh-CN"/>
              </w:rPr>
              <w:t>*参会地点</w:t>
            </w:r>
          </w:p>
        </w:tc>
        <w:tc>
          <w:tcPr>
            <w:tcW w:w="3726" w:type="dxa"/>
            <w:gridSpan w:val="3"/>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vMerge w:val="continue"/>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vMerge w:val="continue"/>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汇款账户</w:t>
            </w:r>
          </w:p>
        </w:tc>
        <w:tc>
          <w:tcPr>
            <w:tcW w:w="7856" w:type="dxa"/>
            <w:gridSpan w:val="7"/>
          </w:tcPr>
          <w:p>
            <w:pPr>
              <w:spacing w:line="500" w:lineRule="exact"/>
              <w:ind w:right="-18" w:rightChars="-8"/>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单位名称：北京众兴企培咨询有限公司</w:t>
            </w:r>
          </w:p>
          <w:p>
            <w:pPr>
              <w:spacing w:line="500" w:lineRule="exact"/>
              <w:ind w:right="-18" w:rightChars="-8"/>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开户行：中国工商银行股份有限公司北京龙泉支行</w:t>
            </w:r>
          </w:p>
          <w:p>
            <w:pPr>
              <w:spacing w:line="500" w:lineRule="exact"/>
              <w:ind w:right="-18" w:rightChars="-8"/>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账</w:t>
            </w:r>
            <w:r>
              <w:rPr>
                <w:rFonts w:hint="eastAsia" w:cs="宋体"/>
                <w:b w:val="0"/>
                <w:bCs w:val="0"/>
                <w:kern w:val="36"/>
                <w:sz w:val="32"/>
                <w:szCs w:val="32"/>
                <w:lang w:val="en-US" w:eastAsia="zh-CN" w:bidi="zh-CN"/>
              </w:rPr>
              <w:t xml:space="preserve">  </w:t>
            </w:r>
            <w:r>
              <w:rPr>
                <w:rFonts w:hint="eastAsia" w:ascii="仿宋" w:hAnsi="仿宋" w:eastAsia="仿宋" w:cs="宋体"/>
                <w:b w:val="0"/>
                <w:bCs w:val="0"/>
                <w:kern w:val="36"/>
                <w:sz w:val="32"/>
                <w:szCs w:val="32"/>
                <w:lang w:val="en-US" w:eastAsia="zh-CN" w:bidi="zh-CN"/>
              </w:rPr>
              <w:t>号：0200002009200234085（行号：102100000208）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144" w:type="dxa"/>
            <w:vMerge w:val="restart"/>
          </w:tcPr>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cs="宋体"/>
                <w:b w:val="0"/>
                <w:bCs w:val="0"/>
                <w:kern w:val="36"/>
                <w:sz w:val="32"/>
                <w:szCs w:val="32"/>
                <w:lang w:val="en-US" w:eastAsia="zh-CN" w:bidi="zh-CN"/>
              </w:rPr>
              <w:t>交流问题</w:t>
            </w:r>
          </w:p>
        </w:tc>
        <w:tc>
          <w:tcPr>
            <w:tcW w:w="7856" w:type="dxa"/>
            <w:gridSpan w:val="7"/>
            <w:tcBorders>
              <w:bottom w:val="single" w:color="000000" w:sz="6" w:space="0"/>
            </w:tcBorders>
          </w:tcPr>
          <w:p>
            <w:pPr>
              <w:spacing w:line="500" w:lineRule="exact"/>
              <w:ind w:right="-18" w:rightChars="-8"/>
              <w:jc w:val="both"/>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144" w:type="dxa"/>
            <w:vMerge w:val="continue"/>
            <w:tcBorders>
              <w:top w:val="nil"/>
            </w:tcBorders>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7856" w:type="dxa"/>
            <w:gridSpan w:val="7"/>
            <w:tcBorders>
              <w:top w:val="single" w:color="000000" w:sz="6" w:space="0"/>
              <w:bottom w:val="single" w:color="000000" w:sz="6" w:space="0"/>
            </w:tcBorders>
          </w:tcPr>
          <w:p>
            <w:pPr>
              <w:spacing w:line="500" w:lineRule="exact"/>
              <w:ind w:right="-18" w:rightChars="-8"/>
              <w:jc w:val="both"/>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144" w:type="dxa"/>
            <w:vMerge w:val="continue"/>
            <w:tcBorders>
              <w:top w:val="nil"/>
            </w:tcBorders>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7856" w:type="dxa"/>
            <w:gridSpan w:val="7"/>
            <w:tcBorders>
              <w:top w:val="single" w:color="000000" w:sz="6" w:space="0"/>
              <w:bottom w:val="single" w:color="000000" w:sz="6" w:space="0"/>
            </w:tcBorders>
          </w:tcPr>
          <w:p>
            <w:pPr>
              <w:spacing w:line="500" w:lineRule="exact"/>
              <w:ind w:right="-18" w:rightChars="-8"/>
              <w:jc w:val="both"/>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144" w:type="dxa"/>
            <w:vMerge w:val="continue"/>
            <w:tcBorders>
              <w:top w:val="nil"/>
            </w:tcBorders>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7856" w:type="dxa"/>
            <w:gridSpan w:val="7"/>
            <w:tcBorders>
              <w:top w:val="single" w:color="000000" w:sz="6" w:space="0"/>
              <w:bottom w:val="thinThickMediumGap" w:color="000000" w:sz="2" w:space="0"/>
            </w:tcBorders>
          </w:tcPr>
          <w:p>
            <w:pPr>
              <w:spacing w:line="500" w:lineRule="exact"/>
              <w:ind w:right="-18" w:rightChars="-8"/>
              <w:jc w:val="both"/>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备  注</w:t>
            </w:r>
          </w:p>
        </w:tc>
        <w:tc>
          <w:tcPr>
            <w:tcW w:w="5269" w:type="dxa"/>
            <w:gridSpan w:val="4"/>
            <w:tcBorders>
              <w:top w:val="thickThinMediumGap" w:color="000000" w:sz="2" w:space="0"/>
            </w:tcBorders>
          </w:tcPr>
          <w:p>
            <w:pPr>
              <w:spacing w:line="500" w:lineRule="exact"/>
              <w:ind w:right="-18" w:rightChars="-8"/>
              <w:jc w:val="center"/>
              <w:rPr>
                <w:rFonts w:hint="default" w:ascii="仿宋" w:hAnsi="仿宋" w:eastAsia="仿宋" w:cs="宋体"/>
                <w:b w:val="0"/>
                <w:bCs w:val="0"/>
                <w:kern w:val="36"/>
                <w:sz w:val="32"/>
                <w:szCs w:val="32"/>
                <w:lang w:val="en-US" w:eastAsia="zh-CN" w:bidi="zh-CN"/>
              </w:rPr>
            </w:pPr>
            <w:r>
              <w:rPr>
                <w:rFonts w:hint="eastAsia" w:cs="宋体"/>
                <w:b w:val="0"/>
                <w:bCs w:val="0"/>
                <w:kern w:val="36"/>
                <w:sz w:val="32"/>
                <w:szCs w:val="32"/>
                <w:lang w:val="en-US" w:eastAsia="zh-CN" w:bidi="zh-CN"/>
              </w:rPr>
              <w:t>请在</w:t>
            </w:r>
            <w:r>
              <w:rPr>
                <w:rFonts w:hint="eastAsia" w:ascii="仿宋" w:hAnsi="仿宋" w:eastAsia="仿宋" w:cs="宋体"/>
                <w:b w:val="0"/>
                <w:bCs w:val="0"/>
                <w:kern w:val="36"/>
                <w:sz w:val="32"/>
                <w:szCs w:val="32"/>
                <w:lang w:val="en-US" w:eastAsia="zh-CN" w:bidi="zh-CN"/>
              </w:rPr>
              <w:t>报名3日内办理费用，会务组确认到款后即发《参会凭证》</w:t>
            </w:r>
            <w:r>
              <w:rPr>
                <w:rFonts w:hint="eastAsia" w:cs="宋体"/>
                <w:b w:val="0"/>
                <w:bCs w:val="0"/>
                <w:kern w:val="36"/>
                <w:sz w:val="32"/>
                <w:szCs w:val="32"/>
                <w:lang w:val="en-US" w:eastAsia="zh-CN" w:bidi="zh-CN"/>
              </w:rPr>
              <w:t>及详细安排</w:t>
            </w:r>
          </w:p>
        </w:tc>
        <w:tc>
          <w:tcPr>
            <w:tcW w:w="2587" w:type="dxa"/>
            <w:gridSpan w:val="3"/>
            <w:tcBorders>
              <w:top w:val="thickThinMediumGap" w:color="000000" w:sz="2" w:space="0"/>
            </w:tcBorders>
          </w:tcPr>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二〇二</w:t>
            </w:r>
            <w:r>
              <w:rPr>
                <w:rFonts w:hint="eastAsia" w:cs="宋体"/>
                <w:b w:val="0"/>
                <w:bCs w:val="0"/>
                <w:kern w:val="36"/>
                <w:sz w:val="32"/>
                <w:szCs w:val="32"/>
                <w:lang w:val="en-US" w:eastAsia="zh-CN" w:bidi="zh-CN"/>
              </w:rPr>
              <w:t>四</w:t>
            </w:r>
            <w:r>
              <w:rPr>
                <w:rFonts w:hint="eastAsia" w:ascii="仿宋" w:hAnsi="仿宋" w:eastAsia="仿宋" w:cs="宋体"/>
                <w:b w:val="0"/>
                <w:bCs w:val="0"/>
                <w:kern w:val="36"/>
                <w:sz w:val="32"/>
                <w:szCs w:val="32"/>
                <w:lang w:val="en-US" w:eastAsia="zh-CN" w:bidi="zh-CN"/>
              </w:rPr>
              <w:t>年</w:t>
            </w:r>
            <w:r>
              <w:rPr>
                <w:rFonts w:hint="eastAsia" w:ascii="仿宋" w:hAnsi="仿宋" w:eastAsia="仿宋" w:cs="宋体"/>
                <w:b w:val="0"/>
                <w:bCs w:val="0"/>
                <w:kern w:val="36"/>
                <w:sz w:val="32"/>
                <w:szCs w:val="32"/>
                <w:lang w:val="en-US" w:eastAsia="zh-CN" w:bidi="zh-CN"/>
              </w:rPr>
              <w:tab/>
            </w:r>
            <w:r>
              <w:rPr>
                <w:rFonts w:hint="eastAsia" w:ascii="仿宋" w:hAnsi="仿宋" w:eastAsia="仿宋" w:cs="宋体"/>
                <w:b w:val="0"/>
                <w:bCs w:val="0"/>
                <w:kern w:val="36"/>
                <w:sz w:val="32"/>
                <w:szCs w:val="32"/>
                <w:lang w:val="en-US" w:eastAsia="zh-CN" w:bidi="zh-CN"/>
              </w:rPr>
              <w:t>月日</w:t>
            </w:r>
          </w:p>
        </w:tc>
      </w:tr>
    </w:tbl>
    <w:p>
      <w:pPr>
        <w:keepNext w:val="0"/>
        <w:keepLines w:val="0"/>
        <w:pageBreakBefore w:val="0"/>
        <w:widowControl w:val="0"/>
        <w:kinsoku/>
        <w:wordWrap/>
        <w:overflowPunct/>
        <w:topLinePunct w:val="0"/>
        <w:autoSpaceDE w:val="0"/>
        <w:autoSpaceDN w:val="0"/>
        <w:bidi w:val="0"/>
        <w:adjustRightInd/>
        <w:snapToGrid/>
        <w:spacing w:line="440" w:lineRule="exact"/>
        <w:ind w:right="-18" w:rightChars="-8"/>
        <w:jc w:val="both"/>
        <w:textAlignment w:val="auto"/>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1.此表可复制，*部分为必填项，汇总名单后发送至会务组；</w:t>
      </w:r>
    </w:p>
    <w:p>
      <w:pPr>
        <w:keepNext w:val="0"/>
        <w:keepLines w:val="0"/>
        <w:pageBreakBefore w:val="0"/>
        <w:widowControl w:val="0"/>
        <w:kinsoku/>
        <w:wordWrap/>
        <w:overflowPunct/>
        <w:topLinePunct w:val="0"/>
        <w:autoSpaceDE w:val="0"/>
        <w:autoSpaceDN w:val="0"/>
        <w:bidi w:val="0"/>
        <w:adjustRightInd/>
        <w:snapToGrid/>
        <w:spacing w:line="440" w:lineRule="exact"/>
        <w:ind w:right="-18" w:rightChars="-8"/>
        <w:jc w:val="both"/>
        <w:textAlignment w:val="auto"/>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2.因文件页数和格式需要，内容未按照公文格式排版，敬请谅解。</w:t>
      </w:r>
    </w:p>
    <w:p>
      <w:pPr>
        <w:keepNext w:val="0"/>
        <w:keepLines w:val="0"/>
        <w:pageBreakBefore w:val="0"/>
        <w:widowControl w:val="0"/>
        <w:kinsoku/>
        <w:wordWrap/>
        <w:overflowPunct/>
        <w:topLinePunct w:val="0"/>
        <w:autoSpaceDE w:val="0"/>
        <w:autoSpaceDN w:val="0"/>
        <w:bidi w:val="0"/>
        <w:adjustRightInd/>
        <w:snapToGrid/>
        <w:spacing w:line="440" w:lineRule="exact"/>
        <w:ind w:right="-18" w:rightChars="-8"/>
        <w:jc w:val="both"/>
        <w:textAlignment w:val="auto"/>
        <w:rPr>
          <w:rFonts w:hint="eastAsia" w:ascii="仿宋" w:hAnsi="仿宋" w:eastAsia="仿宋" w:cs="宋体"/>
          <w:b w:val="0"/>
          <w:bCs w:val="0"/>
          <w:kern w:val="36"/>
          <w:sz w:val="32"/>
          <w:szCs w:val="32"/>
          <w:lang w:val="en-US" w:eastAsia="zh-CN" w:bidi="zh-CN"/>
        </w:rPr>
      </w:pPr>
      <w:r>
        <w:rPr>
          <w:rFonts w:hint="eastAsia" w:cs="宋体"/>
          <w:b w:val="0"/>
          <w:bCs w:val="0"/>
          <w:kern w:val="36"/>
          <w:sz w:val="32"/>
          <w:szCs w:val="32"/>
          <w:lang w:val="en-US" w:eastAsia="zh-CN" w:bidi="zh-CN"/>
        </w:rPr>
        <w:t>3</w:t>
      </w:r>
      <w:r>
        <w:rPr>
          <w:rFonts w:hint="eastAsia" w:ascii="仿宋" w:hAnsi="仿宋" w:eastAsia="仿宋" w:cs="宋体"/>
          <w:b w:val="0"/>
          <w:bCs w:val="0"/>
          <w:kern w:val="36"/>
          <w:sz w:val="32"/>
          <w:szCs w:val="32"/>
          <w:lang w:val="en-US" w:eastAsia="zh-CN" w:bidi="zh-CN"/>
        </w:rPr>
        <w:t xml:space="preserve">.报名负责人：聂红军 主任18211071700（微信）   </w:t>
      </w:r>
    </w:p>
    <w:p>
      <w:pPr>
        <w:keepNext w:val="0"/>
        <w:keepLines w:val="0"/>
        <w:pageBreakBefore w:val="0"/>
        <w:widowControl w:val="0"/>
        <w:kinsoku/>
        <w:wordWrap/>
        <w:overflowPunct/>
        <w:topLinePunct w:val="0"/>
        <w:autoSpaceDE w:val="0"/>
        <w:autoSpaceDN w:val="0"/>
        <w:bidi w:val="0"/>
        <w:adjustRightInd/>
        <w:snapToGrid/>
        <w:spacing w:line="440" w:lineRule="exact"/>
        <w:ind w:right="-18" w:rightChars="-8" w:firstLine="320" w:firstLineChars="100"/>
        <w:jc w:val="both"/>
        <w:textAlignment w:val="auto"/>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 xml:space="preserve">电  话：13141289128       邮    箱：zqgphwz@126.com  </w:t>
      </w:r>
    </w:p>
    <w:p>
      <w:pPr>
        <w:keepNext w:val="0"/>
        <w:keepLines w:val="0"/>
        <w:pageBreakBefore w:val="0"/>
        <w:widowControl w:val="0"/>
        <w:kinsoku/>
        <w:wordWrap/>
        <w:overflowPunct/>
        <w:topLinePunct w:val="0"/>
        <w:autoSpaceDE w:val="0"/>
        <w:autoSpaceDN w:val="0"/>
        <w:bidi w:val="0"/>
        <w:adjustRightInd/>
        <w:snapToGrid/>
        <w:spacing w:line="440" w:lineRule="exact"/>
        <w:ind w:right="-18" w:rightChars="-8" w:firstLine="320" w:firstLineChars="100"/>
        <w:jc w:val="both"/>
        <w:textAlignment w:val="auto"/>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 xml:space="preserve">qq咨询：3177524020        网    址：http://www.zqgpchina.cn  </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b/>
          <w:bCs/>
          <w:spacing w:val="-8"/>
          <w:kern w:val="0"/>
          <w:sz w:val="32"/>
          <w:szCs w:val="32"/>
          <w:lang w:val="en-US" w:eastAsia="zh-CN" w:bidi="zh-CN"/>
        </w:rPr>
      </w:pPr>
      <w:r>
        <w:rPr>
          <w:rFonts w:hint="eastAsia" w:ascii="仿宋" w:hAnsi="仿宋" w:eastAsia="仿宋" w:cs="仿宋"/>
          <w:b/>
          <w:bCs/>
          <w:spacing w:val="-8"/>
          <w:kern w:val="0"/>
          <w:sz w:val="32"/>
          <w:szCs w:val="32"/>
          <w:lang w:val="en-US" w:eastAsia="zh-CN" w:bidi="zh-CN"/>
        </w:rPr>
        <w:t>附件</w:t>
      </w:r>
      <w:r>
        <w:rPr>
          <w:rFonts w:hint="eastAsia" w:cs="仿宋"/>
          <w:b/>
          <w:bCs/>
          <w:spacing w:val="-8"/>
          <w:kern w:val="0"/>
          <w:sz w:val="32"/>
          <w:szCs w:val="32"/>
          <w:lang w:val="en-US" w:eastAsia="zh-CN" w:bidi="zh-CN"/>
        </w:rPr>
        <w:t>3</w:t>
      </w:r>
      <w:r>
        <w:rPr>
          <w:rFonts w:hint="eastAsia" w:ascii="仿宋" w:hAnsi="仿宋" w:eastAsia="仿宋" w:cs="仿宋"/>
          <w:b/>
          <w:bCs/>
          <w:spacing w:val="-8"/>
          <w:kern w:val="0"/>
          <w:sz w:val="32"/>
          <w:szCs w:val="32"/>
          <w:lang w:val="en-US" w:eastAsia="zh-CN" w:bidi="zh-CN"/>
        </w:rPr>
        <w:t>：</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1.课程教材一本</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2.《党政机关公文格式、公文处理工作条例》一本</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3.一册在手写完所有一本</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auto"/>
        <w:ind w:left="0" w:right="0" w:firstLine="0"/>
        <w:jc w:val="center"/>
        <w:textAlignment w:val="auto"/>
        <w:rPr>
          <w:rFonts w:hint="eastAsia" w:ascii="仿宋" w:hAnsi="仿宋" w:eastAsia="仿宋" w:cs="仿宋"/>
          <w:b/>
          <w:bCs/>
          <w:spacing w:val="-8"/>
          <w:kern w:val="0"/>
          <w:sz w:val="32"/>
          <w:szCs w:val="32"/>
          <w:lang w:val="en-US" w:eastAsia="zh-CN" w:bidi="zh-CN"/>
        </w:rPr>
      </w:pPr>
      <w:r>
        <w:rPr>
          <w:rFonts w:hint="eastAsia" w:ascii="仿宋" w:hAnsi="仿宋" w:eastAsia="仿宋" w:cs="仿宋"/>
          <w:b/>
          <w:bCs/>
          <w:spacing w:val="-8"/>
          <w:kern w:val="0"/>
          <w:sz w:val="32"/>
          <w:szCs w:val="32"/>
          <w:lang w:val="en-US" w:eastAsia="zh-CN" w:bidi="zh-CN"/>
        </w:rPr>
        <w:t>一册在手写完所有</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b/>
          <w:bCs/>
          <w:spacing w:val="-8"/>
          <w:kern w:val="0"/>
          <w:sz w:val="32"/>
          <w:szCs w:val="32"/>
          <w:lang w:val="en-US" w:eastAsia="zh-CN" w:bidi="zh-CN"/>
        </w:rPr>
      </w:pPr>
      <w:r>
        <w:rPr>
          <w:rFonts w:hint="eastAsia" w:ascii="仿宋" w:hAnsi="仿宋" w:eastAsia="仿宋" w:cs="仿宋"/>
          <w:b/>
          <w:bCs/>
          <w:spacing w:val="-8"/>
          <w:kern w:val="0"/>
          <w:sz w:val="32"/>
          <w:szCs w:val="32"/>
          <w:lang w:val="en-US" w:eastAsia="zh-CN" w:bidi="zh-CN"/>
        </w:rPr>
        <w:t>目录：（共计8万多字，仅提供参训学员纸质版资料，不提供电子版。）</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1、述职报告怎么写？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2、会议纪要怎么写？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3、材料中的“指导思想”怎么写？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4、调研报告怎么写？掌握这几步就够了</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5、一篇好的调研报告是怎么写出来的</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6、公文写作：高手是怎么写段落的？</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7、详解工作总结的“九个怎么写”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8、先进事迹材料怎么写？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9、申请入党思想汇报应该怎么写？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10、党性分析材料怎么写？</w:t>
      </w:r>
      <w:r>
        <w:rPr>
          <w:rFonts w:hint="eastAsia" w:ascii="仿宋" w:hAnsi="仿宋" w:eastAsia="仿宋" w:cs="仿宋"/>
          <w:spacing w:val="-8"/>
          <w:kern w:val="0"/>
          <w:sz w:val="32"/>
          <w:szCs w:val="32"/>
          <w:lang w:val="en-US" w:eastAsia="zh-CN" w:bidi="zh-CN"/>
        </w:rPr>
        <w:fldChar w:fldCharType="begin"/>
      </w:r>
      <w:r>
        <w:rPr>
          <w:rFonts w:hint="eastAsia" w:ascii="仿宋" w:hAnsi="仿宋" w:eastAsia="仿宋" w:cs="仿宋"/>
          <w:spacing w:val="-8"/>
          <w:kern w:val="0"/>
          <w:sz w:val="32"/>
          <w:szCs w:val="32"/>
          <w:lang w:val="en-US" w:eastAsia="zh-CN" w:bidi="zh-CN"/>
        </w:rPr>
        <w:instrText xml:space="preserve"> HYPERLINK "https://www.laobiganzi.top/MDAwMDAwMDAwMH6fcdyHjIJm.html" \t "https://www.laobiganzi.top/s/%E6%80%8E%E4%B9%88%E5%86%99/p/_blank" </w:instrText>
      </w:r>
      <w:r>
        <w:rPr>
          <w:rFonts w:hint="eastAsia" w:ascii="仿宋" w:hAnsi="仿宋" w:eastAsia="仿宋" w:cs="仿宋"/>
          <w:spacing w:val="-8"/>
          <w:kern w:val="0"/>
          <w:sz w:val="32"/>
          <w:szCs w:val="32"/>
          <w:lang w:val="en-US" w:eastAsia="zh-CN" w:bidi="zh-CN"/>
        </w:rPr>
        <w:fldChar w:fldCharType="separate"/>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fldChar w:fldCharType="end"/>
      </w:r>
      <w:r>
        <w:rPr>
          <w:rFonts w:hint="eastAsia" w:ascii="仿宋" w:hAnsi="仿宋" w:eastAsia="仿宋" w:cs="仿宋"/>
          <w:spacing w:val="-8"/>
          <w:kern w:val="0"/>
          <w:sz w:val="32"/>
          <w:szCs w:val="32"/>
          <w:lang w:val="en-US" w:eastAsia="zh-CN" w:bidi="zh-CN"/>
        </w:rPr>
        <w:fldChar w:fldCharType="begin"/>
      </w:r>
      <w:r>
        <w:rPr>
          <w:rFonts w:hint="eastAsia" w:ascii="仿宋" w:hAnsi="仿宋" w:eastAsia="仿宋" w:cs="仿宋"/>
          <w:spacing w:val="-8"/>
          <w:kern w:val="0"/>
          <w:sz w:val="32"/>
          <w:szCs w:val="32"/>
          <w:lang w:val="en-US" w:eastAsia="zh-CN" w:bidi="zh-CN"/>
        </w:rPr>
        <w:instrText xml:space="preserve"> HYPERLINK "https://www.laobiganzi.top/MDAwMDAwMDAwMH6fcdyHjIJn.html" \t "https://www.laobiganzi.top/s/%E6%80%8E%E4%B9%88%E5%86%99/p/_blank" </w:instrText>
      </w:r>
      <w:r>
        <w:rPr>
          <w:rFonts w:hint="eastAsia" w:ascii="仿宋" w:hAnsi="仿宋" w:eastAsia="仿宋" w:cs="仿宋"/>
          <w:spacing w:val="-8"/>
          <w:kern w:val="0"/>
          <w:sz w:val="32"/>
          <w:szCs w:val="32"/>
          <w:lang w:val="en-US" w:eastAsia="zh-CN" w:bidi="zh-CN"/>
        </w:rPr>
        <w:fldChar w:fldCharType="separate"/>
      </w:r>
      <w:r>
        <w:rPr>
          <w:rFonts w:hint="eastAsia" w:ascii="仿宋" w:hAnsi="仿宋" w:eastAsia="仿宋" w:cs="仿宋"/>
          <w:spacing w:val="-8"/>
          <w:kern w:val="0"/>
          <w:sz w:val="32"/>
          <w:szCs w:val="32"/>
          <w:lang w:val="en-US" w:eastAsia="zh-CN" w:bidi="zh-CN"/>
        </w:rPr>
        <w:t>11、怎么写请示？</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fldChar w:fldCharType="end"/>
      </w:r>
      <w:r>
        <w:rPr>
          <w:rFonts w:hint="eastAsia" w:ascii="仿宋" w:hAnsi="仿宋" w:eastAsia="仿宋" w:cs="仿宋"/>
          <w:spacing w:val="-8"/>
          <w:kern w:val="0"/>
          <w:sz w:val="32"/>
          <w:szCs w:val="32"/>
          <w:lang w:val="en-US" w:eastAsia="zh-CN" w:bidi="zh-CN"/>
        </w:rPr>
        <w:t>12、动员讲话怎么写？核心就在“四句话”</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13、党代会报告怎么写好</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14、年底活动多，压力大，致辞怎么写？把握这“五个特点”“六大诀窍”</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15、演讲稿开场白怎么写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16、评估报告怎么写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17、国企工作报告怎么写？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18、批评通报怎么写？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19、领导讲话稿怎么写？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20、如何写好党建述职报告？</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21、如何写出好用的提纲？</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22、如何写好党建工作汇报材料？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23、如何写好政务信息</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24、会议方案该如何写？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25、如何写好民主生活会整改方案</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26、关于如何写好汇报材料？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27、如何写经验交流材料</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28、如何写好重大任务行动总结报告？</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rPr>
          <w:rFonts w:hint="eastAsia" w:ascii="仿宋" w:hAnsi="仿宋" w:eastAsia="仿宋" w:cs="仿宋"/>
          <w:spacing w:val="-8"/>
          <w:kern w:val="0"/>
          <w:sz w:val="32"/>
          <w:szCs w:val="32"/>
          <w:lang w:val="en-US" w:eastAsia="zh-CN" w:bidi="zh-CN"/>
        </w:rPr>
      </w:pPr>
      <w:r>
        <w:rPr>
          <w:rFonts w:hint="eastAsia" w:ascii="仿宋" w:hAnsi="仿宋" w:eastAsia="仿宋" w:cs="仿宋"/>
          <w:spacing w:val="-8"/>
          <w:kern w:val="0"/>
          <w:sz w:val="32"/>
          <w:szCs w:val="32"/>
          <w:lang w:val="en-US" w:eastAsia="zh-CN" w:bidi="zh-CN"/>
        </w:rPr>
        <w:t>29、如何写好工作总结？</w:t>
      </w:r>
    </w:p>
    <w:p>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75" w:afterAutospacing="0" w:line="300" w:lineRule="exact"/>
        <w:ind w:leftChars="0" w:right="0" w:rightChars="0"/>
        <w:jc w:val="both"/>
        <w:textAlignment w:val="auto"/>
      </w:pPr>
      <w:r>
        <w:rPr>
          <w:rFonts w:hint="eastAsia" w:ascii="仿宋" w:hAnsi="仿宋" w:eastAsia="仿宋" w:cs="仿宋"/>
          <w:spacing w:val="-8"/>
          <w:kern w:val="0"/>
          <w:sz w:val="32"/>
          <w:szCs w:val="32"/>
          <w:lang w:val="en-US" w:eastAsia="zh-CN" w:bidi="zh-CN"/>
        </w:rPr>
        <w:t>30</w:t>
      </w:r>
      <w:r>
        <w:rPr>
          <w:rFonts w:hint="eastAsia" w:cs="仿宋"/>
          <w:spacing w:val="-8"/>
          <w:kern w:val="0"/>
          <w:sz w:val="32"/>
          <w:szCs w:val="32"/>
          <w:lang w:val="en-US" w:eastAsia="zh-CN" w:bidi="zh-CN"/>
        </w:rPr>
        <w:t>、</w:t>
      </w:r>
      <w:r>
        <w:rPr>
          <w:rFonts w:hint="eastAsia" w:ascii="仿宋" w:hAnsi="仿宋" w:eastAsia="仿宋" w:cs="仿宋"/>
          <w:spacing w:val="-8"/>
          <w:kern w:val="0"/>
          <w:sz w:val="32"/>
          <w:szCs w:val="32"/>
          <w:lang w:val="en-US" w:eastAsia="zh-CN" w:bidi="zh-CN"/>
        </w:rPr>
        <w:t>怎样写好会议主持词及例文</w:t>
      </w:r>
    </w:p>
    <w:sectPr>
      <w:footerReference r:id="rId8" w:type="default"/>
      <w:headerReference r:id="rId7" w:type="even"/>
      <w:footerReference r:id="rId9" w:type="even"/>
      <w:pgSz w:w="11910" w:h="16840"/>
      <w:pgMar w:top="1440" w:right="1080" w:bottom="1440" w:left="1080" w:header="720" w:footer="720"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Yg2gj">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Dx6zyywEAAJMDAAAOAAAAAAAAAAEAIAAAAB8BAABkcnMvZTJv&#10;RG9jLnhtbFBLBQYAAAAABgAGAFkBAABc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7</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w8BU3KAQAAkgMAAA4AAAAAAAAAAQAgAAAAHwEAAGRycy9lMm9E&#10;b2MueG1sUEsFBgAAAAAGAAYAWQEAAFs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rect>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2bgjvJAQAAkg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7n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nZuCO8kBAACSAwAADgAAAAAAAAABACAAAAAf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 w:name="KSO_WPS_MARK_KEY" w:val="d4a0fd48-836a-404a-9cd7-92c18bf26db7"/>
  </w:docVars>
  <w:rsids>
    <w:rsidRoot w:val="33DD4E7D"/>
    <w:rsid w:val="000C01D0"/>
    <w:rsid w:val="00AD1C09"/>
    <w:rsid w:val="00B25554"/>
    <w:rsid w:val="00B759CA"/>
    <w:rsid w:val="00BC6276"/>
    <w:rsid w:val="00C2229B"/>
    <w:rsid w:val="00C31CB7"/>
    <w:rsid w:val="00E22BDD"/>
    <w:rsid w:val="00FB61E1"/>
    <w:rsid w:val="017E0662"/>
    <w:rsid w:val="027D47DE"/>
    <w:rsid w:val="02B2655F"/>
    <w:rsid w:val="02DE5940"/>
    <w:rsid w:val="038325D2"/>
    <w:rsid w:val="03BB7FBE"/>
    <w:rsid w:val="043B5BAC"/>
    <w:rsid w:val="04974587"/>
    <w:rsid w:val="04A942BA"/>
    <w:rsid w:val="05384B6E"/>
    <w:rsid w:val="056D4804"/>
    <w:rsid w:val="06606FF0"/>
    <w:rsid w:val="072E6CF9"/>
    <w:rsid w:val="07416AAB"/>
    <w:rsid w:val="07BE351E"/>
    <w:rsid w:val="07CA07CF"/>
    <w:rsid w:val="080F6B2A"/>
    <w:rsid w:val="08726C17"/>
    <w:rsid w:val="09204AAC"/>
    <w:rsid w:val="09513051"/>
    <w:rsid w:val="0A6F2A4C"/>
    <w:rsid w:val="0A717628"/>
    <w:rsid w:val="0B220614"/>
    <w:rsid w:val="0B6158EF"/>
    <w:rsid w:val="0BC35C62"/>
    <w:rsid w:val="0C3A01F0"/>
    <w:rsid w:val="0C403756"/>
    <w:rsid w:val="0CC12196"/>
    <w:rsid w:val="0D8D6BC0"/>
    <w:rsid w:val="0DA10224"/>
    <w:rsid w:val="0DED346A"/>
    <w:rsid w:val="0E1A485E"/>
    <w:rsid w:val="0EE7435D"/>
    <w:rsid w:val="0EF27F74"/>
    <w:rsid w:val="10D87041"/>
    <w:rsid w:val="12996E7D"/>
    <w:rsid w:val="13840754"/>
    <w:rsid w:val="13AB0776"/>
    <w:rsid w:val="13EF6570"/>
    <w:rsid w:val="16506F1B"/>
    <w:rsid w:val="18852932"/>
    <w:rsid w:val="197467ED"/>
    <w:rsid w:val="1A3379C9"/>
    <w:rsid w:val="1A396EB0"/>
    <w:rsid w:val="1B530684"/>
    <w:rsid w:val="1D240EAA"/>
    <w:rsid w:val="1D374BF6"/>
    <w:rsid w:val="1D7C371E"/>
    <w:rsid w:val="1D90796E"/>
    <w:rsid w:val="1DA13929"/>
    <w:rsid w:val="1E0565AE"/>
    <w:rsid w:val="1E1660C5"/>
    <w:rsid w:val="1E330AD5"/>
    <w:rsid w:val="1F5741F4"/>
    <w:rsid w:val="1FB21E1D"/>
    <w:rsid w:val="201900EE"/>
    <w:rsid w:val="20B43452"/>
    <w:rsid w:val="20CD02FA"/>
    <w:rsid w:val="20D36967"/>
    <w:rsid w:val="21137950"/>
    <w:rsid w:val="21A94CE8"/>
    <w:rsid w:val="21B038E3"/>
    <w:rsid w:val="21D1386E"/>
    <w:rsid w:val="23940A69"/>
    <w:rsid w:val="23D305B4"/>
    <w:rsid w:val="241260A6"/>
    <w:rsid w:val="24782F57"/>
    <w:rsid w:val="24830C06"/>
    <w:rsid w:val="25B01610"/>
    <w:rsid w:val="26DD5698"/>
    <w:rsid w:val="272E26D1"/>
    <w:rsid w:val="27D74B17"/>
    <w:rsid w:val="28CA391A"/>
    <w:rsid w:val="28CE1F5F"/>
    <w:rsid w:val="29CB023A"/>
    <w:rsid w:val="2A74216C"/>
    <w:rsid w:val="2AA55A6F"/>
    <w:rsid w:val="2C472487"/>
    <w:rsid w:val="2D611067"/>
    <w:rsid w:val="2D8B116A"/>
    <w:rsid w:val="2D8D6A47"/>
    <w:rsid w:val="2EAA4211"/>
    <w:rsid w:val="2EF70C7B"/>
    <w:rsid w:val="2F725004"/>
    <w:rsid w:val="2F9B0B20"/>
    <w:rsid w:val="2FAA093E"/>
    <w:rsid w:val="30635531"/>
    <w:rsid w:val="317E2405"/>
    <w:rsid w:val="31F2254D"/>
    <w:rsid w:val="32613E85"/>
    <w:rsid w:val="33DA5B8F"/>
    <w:rsid w:val="33DD4E7D"/>
    <w:rsid w:val="33FD049C"/>
    <w:rsid w:val="34EF0FD9"/>
    <w:rsid w:val="34F97416"/>
    <w:rsid w:val="35173A10"/>
    <w:rsid w:val="355C2AFF"/>
    <w:rsid w:val="359B0108"/>
    <w:rsid w:val="35C44201"/>
    <w:rsid w:val="35D72186"/>
    <w:rsid w:val="36C73FA8"/>
    <w:rsid w:val="36D554E4"/>
    <w:rsid w:val="36F3408D"/>
    <w:rsid w:val="370F76FD"/>
    <w:rsid w:val="379876F3"/>
    <w:rsid w:val="37F20C2D"/>
    <w:rsid w:val="37F46EEC"/>
    <w:rsid w:val="38112B16"/>
    <w:rsid w:val="38914E80"/>
    <w:rsid w:val="39084327"/>
    <w:rsid w:val="39BE2B1C"/>
    <w:rsid w:val="3A575643"/>
    <w:rsid w:val="3ADC16CD"/>
    <w:rsid w:val="3B7177DB"/>
    <w:rsid w:val="3BFC3EB9"/>
    <w:rsid w:val="3D012453"/>
    <w:rsid w:val="41263963"/>
    <w:rsid w:val="41383D5E"/>
    <w:rsid w:val="41D61543"/>
    <w:rsid w:val="41DE664A"/>
    <w:rsid w:val="43511CC6"/>
    <w:rsid w:val="43824348"/>
    <w:rsid w:val="4396542E"/>
    <w:rsid w:val="43E75BA3"/>
    <w:rsid w:val="43F13A06"/>
    <w:rsid w:val="440326ED"/>
    <w:rsid w:val="44D87987"/>
    <w:rsid w:val="44DF4BB3"/>
    <w:rsid w:val="44E92584"/>
    <w:rsid w:val="45105EDB"/>
    <w:rsid w:val="4557704F"/>
    <w:rsid w:val="46A206C5"/>
    <w:rsid w:val="46A84162"/>
    <w:rsid w:val="46FE3D34"/>
    <w:rsid w:val="476A5E00"/>
    <w:rsid w:val="47B76A64"/>
    <w:rsid w:val="483671E0"/>
    <w:rsid w:val="496515BB"/>
    <w:rsid w:val="49B52AF6"/>
    <w:rsid w:val="4A414162"/>
    <w:rsid w:val="4A7B537E"/>
    <w:rsid w:val="4AEE1681"/>
    <w:rsid w:val="4B1A57F6"/>
    <w:rsid w:val="4B400D0A"/>
    <w:rsid w:val="4B55797D"/>
    <w:rsid w:val="4BEF5EB3"/>
    <w:rsid w:val="4C0A69B9"/>
    <w:rsid w:val="4C194E4E"/>
    <w:rsid w:val="4C3457E4"/>
    <w:rsid w:val="4C367508"/>
    <w:rsid w:val="4D197D37"/>
    <w:rsid w:val="4D1D44CA"/>
    <w:rsid w:val="4D497768"/>
    <w:rsid w:val="4DD757AD"/>
    <w:rsid w:val="4FB330DC"/>
    <w:rsid w:val="4FCB3D0E"/>
    <w:rsid w:val="500810E2"/>
    <w:rsid w:val="508D3403"/>
    <w:rsid w:val="51427A2B"/>
    <w:rsid w:val="51834550"/>
    <w:rsid w:val="52741B31"/>
    <w:rsid w:val="52A17B66"/>
    <w:rsid w:val="52C82216"/>
    <w:rsid w:val="53C2401E"/>
    <w:rsid w:val="54655803"/>
    <w:rsid w:val="551408A9"/>
    <w:rsid w:val="551B14A0"/>
    <w:rsid w:val="55213990"/>
    <w:rsid w:val="55356D0B"/>
    <w:rsid w:val="555C6318"/>
    <w:rsid w:val="557A0C4C"/>
    <w:rsid w:val="560E067C"/>
    <w:rsid w:val="56486A5C"/>
    <w:rsid w:val="56F00000"/>
    <w:rsid w:val="57B222A2"/>
    <w:rsid w:val="57F41781"/>
    <w:rsid w:val="581E21C7"/>
    <w:rsid w:val="5862741A"/>
    <w:rsid w:val="58737B77"/>
    <w:rsid w:val="58F67150"/>
    <w:rsid w:val="59976F7F"/>
    <w:rsid w:val="59F07F5A"/>
    <w:rsid w:val="5AFB12C2"/>
    <w:rsid w:val="5B6F3E81"/>
    <w:rsid w:val="5B765E19"/>
    <w:rsid w:val="5BC07095"/>
    <w:rsid w:val="5BD91F04"/>
    <w:rsid w:val="5BE45862"/>
    <w:rsid w:val="5C0E3DB9"/>
    <w:rsid w:val="5C24287E"/>
    <w:rsid w:val="5CA827D3"/>
    <w:rsid w:val="5DAF21EE"/>
    <w:rsid w:val="5F7563E8"/>
    <w:rsid w:val="5F7F1015"/>
    <w:rsid w:val="5FFB4B3F"/>
    <w:rsid w:val="60DA0BF8"/>
    <w:rsid w:val="61CB686F"/>
    <w:rsid w:val="62B06A1C"/>
    <w:rsid w:val="62B8011F"/>
    <w:rsid w:val="62FB30A8"/>
    <w:rsid w:val="634E318A"/>
    <w:rsid w:val="63C11BFC"/>
    <w:rsid w:val="63FA10A9"/>
    <w:rsid w:val="641D204C"/>
    <w:rsid w:val="6459506F"/>
    <w:rsid w:val="646723EC"/>
    <w:rsid w:val="64E224D4"/>
    <w:rsid w:val="652341F0"/>
    <w:rsid w:val="65240C07"/>
    <w:rsid w:val="652B7A04"/>
    <w:rsid w:val="652E0A4C"/>
    <w:rsid w:val="654523B9"/>
    <w:rsid w:val="65905D2A"/>
    <w:rsid w:val="65D33A39"/>
    <w:rsid w:val="666D043F"/>
    <w:rsid w:val="66EF454C"/>
    <w:rsid w:val="674C7A2E"/>
    <w:rsid w:val="677867A0"/>
    <w:rsid w:val="67B93FE9"/>
    <w:rsid w:val="680D7247"/>
    <w:rsid w:val="685B0E06"/>
    <w:rsid w:val="686A1CDE"/>
    <w:rsid w:val="68957470"/>
    <w:rsid w:val="68F22857"/>
    <w:rsid w:val="698931BC"/>
    <w:rsid w:val="69E93C5A"/>
    <w:rsid w:val="6B9D4659"/>
    <w:rsid w:val="6BCB7ABB"/>
    <w:rsid w:val="6BF518CF"/>
    <w:rsid w:val="6C6A3CC3"/>
    <w:rsid w:val="6C9D4794"/>
    <w:rsid w:val="6CB24254"/>
    <w:rsid w:val="6D2A3425"/>
    <w:rsid w:val="6D395272"/>
    <w:rsid w:val="6D605FE2"/>
    <w:rsid w:val="6E5E6304"/>
    <w:rsid w:val="6E846DF0"/>
    <w:rsid w:val="6FB22D40"/>
    <w:rsid w:val="70401D6A"/>
    <w:rsid w:val="705F1D0F"/>
    <w:rsid w:val="717B788E"/>
    <w:rsid w:val="720F447A"/>
    <w:rsid w:val="73202FAC"/>
    <w:rsid w:val="74FD4A5E"/>
    <w:rsid w:val="77603EAD"/>
    <w:rsid w:val="78902026"/>
    <w:rsid w:val="78F9378E"/>
    <w:rsid w:val="795A002E"/>
    <w:rsid w:val="79C714B1"/>
    <w:rsid w:val="79E306C6"/>
    <w:rsid w:val="7B0A6B2C"/>
    <w:rsid w:val="7B2D655F"/>
    <w:rsid w:val="7C66113B"/>
    <w:rsid w:val="7C9932BE"/>
    <w:rsid w:val="7CD460A4"/>
    <w:rsid w:val="7CD946EF"/>
    <w:rsid w:val="7D734C4B"/>
    <w:rsid w:val="7D9F7426"/>
    <w:rsid w:val="7E2B6198"/>
    <w:rsid w:val="7E725B75"/>
    <w:rsid w:val="7ECF1219"/>
    <w:rsid w:val="7F15237C"/>
    <w:rsid w:val="7F4461FB"/>
    <w:rsid w:val="7F4A6AF1"/>
    <w:rsid w:val="7F55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5">
    <w:name w:val="heading 1"/>
    <w:basedOn w:val="1"/>
    <w:next w:val="1"/>
    <w:autoRedefine/>
    <w:qFormat/>
    <w:uiPriority w:val="1"/>
    <w:pPr>
      <w:spacing w:line="346" w:lineRule="exact"/>
      <w:ind w:left="100"/>
      <w:outlineLvl w:val="0"/>
    </w:pPr>
    <w:rPr>
      <w:rFonts w:ascii="宋体" w:hAnsi="宋体" w:eastAsia="宋体" w:cs="宋体"/>
      <w:b/>
      <w:bCs/>
      <w:sz w:val="32"/>
      <w:szCs w:val="32"/>
    </w:rPr>
  </w:style>
  <w:style w:type="paragraph" w:styleId="6">
    <w:name w:val="heading 2"/>
    <w:basedOn w:val="1"/>
    <w:next w:val="1"/>
    <w:autoRedefine/>
    <w:qFormat/>
    <w:uiPriority w:val="1"/>
    <w:pPr>
      <w:spacing w:line="320" w:lineRule="exact"/>
      <w:ind w:left="380"/>
      <w:outlineLvl w:val="1"/>
    </w:pPr>
    <w:rPr>
      <w:rFonts w:ascii="宋体" w:hAnsi="宋体" w:eastAsia="宋体" w:cs="宋体"/>
      <w:b/>
      <w:bCs/>
      <w:sz w:val="28"/>
      <w:szCs w:val="28"/>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tabs>
        <w:tab w:val="left" w:pos="-1440"/>
      </w:tabs>
      <w:spacing w:line="360" w:lineRule="auto"/>
      <w:ind w:left="176" w:firstLine="420"/>
    </w:pPr>
    <w:rPr>
      <w:rFonts w:ascii="仿宋" w:hAnsi="Times New Roman" w:eastAsia="仿宋"/>
      <w:kern w:val="2"/>
      <w:szCs w:val="24"/>
    </w:rPr>
  </w:style>
  <w:style w:type="paragraph" w:styleId="3">
    <w:name w:val="Body Text Indent"/>
    <w:basedOn w:val="1"/>
    <w:next w:val="4"/>
    <w:autoRedefine/>
    <w:qFormat/>
    <w:uiPriority w:val="0"/>
    <w:pPr>
      <w:ind w:firstLine="422" w:firstLineChars="200"/>
    </w:pPr>
    <w:rPr>
      <w:rFonts w:ascii="HYg2gj" w:eastAsia="HYg2gj"/>
      <w:b/>
      <w:bCs/>
      <w:sz w:val="20"/>
      <w:szCs w:val="21"/>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Indent"/>
    <w:basedOn w:val="1"/>
    <w:autoRedefine/>
    <w:qFormat/>
    <w:uiPriority w:val="0"/>
    <w:pPr>
      <w:ind w:firstLine="420" w:firstLineChars="200"/>
    </w:pPr>
  </w:style>
  <w:style w:type="paragraph" w:styleId="8">
    <w:name w:val="Body Text"/>
    <w:basedOn w:val="1"/>
    <w:autoRedefine/>
    <w:qFormat/>
    <w:uiPriority w:val="1"/>
    <w:pPr>
      <w:spacing w:line="320" w:lineRule="exact"/>
      <w:ind w:left="942"/>
    </w:pPr>
    <w:rPr>
      <w:sz w:val="28"/>
      <w:szCs w:val="28"/>
    </w:rPr>
  </w:style>
  <w:style w:type="paragraph" w:styleId="9">
    <w:name w:val="footer"/>
    <w:basedOn w:val="1"/>
    <w:qFormat/>
    <w:uiPriority w:val="0"/>
    <w:pPr>
      <w:tabs>
        <w:tab w:val="center" w:pos="4153"/>
        <w:tab w:val="right" w:pos="8306"/>
      </w:tabs>
      <w:snapToGrid w:val="0"/>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3395</Words>
  <Characters>3656</Characters>
  <Lines>19</Lines>
  <Paragraphs>5</Paragraphs>
  <TotalTime>35</TotalTime>
  <ScaleCrop>false</ScaleCrop>
  <LinksUpToDate>false</LinksUpToDate>
  <CharactersWithSpaces>3810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2023-04-04T03:36:00Z</dcterms:created>
  <dc:creator>在路上。</dc:creator>
  <cp:lastModifiedBy>聂红军</cp:lastModifiedBy>
  <dcterms:modified xsi:type="dcterms:W3CDTF">2024-01-15T07:45:10Z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0BFED5D3E4064B838D27E8F0F0058799_13</vt:lpwstr>
  </property>
</Properties>
</file>