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9CC1762">
      <w:pPr>
        <w:jc w:val="distribute"/>
        <w:rPr>
          <w:rFonts w:hint="eastAsia" w:ascii="Calibri Light" w:hAnsi="Calibri Light" w:eastAsia="宋体" w:cs="Calibri Light"/>
          <w:b/>
          <w:color w:val="FF0000"/>
          <w:w w:val="90"/>
          <w:kern w:val="0"/>
          <w:sz w:val="72"/>
          <w:szCs w:val="72"/>
          <w:lang w:eastAsia="zh-CN"/>
        </w:rPr>
      </w:pPr>
      <w:r>
        <w:rPr>
          <w:rFonts w:hint="eastAsia" w:ascii="Calibri Light" w:hAnsi="Calibri Light" w:eastAsia="宋体" w:cs="Calibri Light"/>
          <w:b/>
          <w:color w:val="FF0000"/>
          <w:w w:val="90"/>
          <w:kern w:val="0"/>
          <w:sz w:val="72"/>
          <w:szCs w:val="72"/>
          <w:lang w:eastAsia="zh-CN"/>
        </w:rPr>
        <w:drawing>
          <wp:inline distT="0" distB="0" distL="114300" distR="114300">
            <wp:extent cx="6647815" cy="9420225"/>
            <wp:effectExtent l="0" t="0" r="635" b="9525"/>
            <wp:docPr id="4" name="图片 4" descr="C:/Users/Administrator/Desktop/8-11月国企采购-中招联合_00.png8-11月国企采购-中招联合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8-11月国企采购-中招联合_00.png8-11月国企采购-中招联合_00"/>
                    <pic:cNvPicPr>
                      <a:picLocks noChangeAspect="1"/>
                    </pic:cNvPicPr>
                  </pic:nvPicPr>
                  <pic:blipFill>
                    <a:blip r:embed="rId4"/>
                    <a:srcRect l="94" r="94"/>
                    <a:stretch>
                      <a:fillRect/>
                    </a:stretch>
                  </pic:blipFill>
                  <pic:spPr>
                    <a:xfrm>
                      <a:off x="0" y="0"/>
                      <a:ext cx="6647815" cy="942022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520815" cy="9238615"/>
            <wp:effectExtent l="0" t="0" r="13335" b="635"/>
            <wp:docPr id="3" name="图片 3" descr="C:/Users/Administrator/Desktop/8-11月国企采购-中招联合_01.png8-11月国企采购-中招联合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8-11月国企采购-中招联合_01.png8-11月国企采购-中招联合_01"/>
                    <pic:cNvPicPr>
                      <a:picLocks noChangeAspect="1"/>
                    </pic:cNvPicPr>
                  </pic:nvPicPr>
                  <pic:blipFill>
                    <a:blip r:embed="rId5"/>
                    <a:srcRect l="175" r="175"/>
                    <a:stretch>
                      <a:fillRect/>
                    </a:stretch>
                  </pic:blipFill>
                  <pic:spPr>
                    <a:xfrm>
                      <a:off x="0" y="0"/>
                      <a:ext cx="6520815" cy="923861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613525" cy="9340215"/>
            <wp:effectExtent l="0" t="0" r="15875" b="13335"/>
            <wp:docPr id="2" name="图片 2" descr="C:/Users/Administrator/Desktop/8-11月国企采购-中招联合_02.png8-11月国企采购-中招联合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8-11月国企采购-中招联合_02.png8-11月国企采购-中招联合_02"/>
                    <pic:cNvPicPr>
                      <a:picLocks noChangeAspect="1"/>
                    </pic:cNvPicPr>
                  </pic:nvPicPr>
                  <pic:blipFill>
                    <a:blip r:embed="rId6"/>
                    <a:srcRect l="17" r="17"/>
                    <a:stretch>
                      <a:fillRect/>
                    </a:stretch>
                  </pic:blipFill>
                  <pic:spPr>
                    <a:xfrm>
                      <a:off x="0" y="0"/>
                      <a:ext cx="6613525" cy="9340215"/>
                    </a:xfrm>
                    <a:prstGeom prst="rect">
                      <a:avLst/>
                    </a:prstGeom>
                  </pic:spPr>
                </pic:pic>
              </a:graphicData>
            </a:graphic>
          </wp:inline>
        </w:drawing>
      </w:r>
      <w:r>
        <w:rPr>
          <w:rFonts w:hint="eastAsia" w:ascii="Calibri Light" w:hAnsi="Calibri Light" w:eastAsia="宋体" w:cs="Calibri Light"/>
          <w:b/>
          <w:color w:val="FF0000"/>
          <w:w w:val="90"/>
          <w:kern w:val="0"/>
          <w:sz w:val="72"/>
          <w:szCs w:val="72"/>
          <w:lang w:eastAsia="zh-CN"/>
        </w:rPr>
        <w:drawing>
          <wp:inline distT="0" distB="0" distL="114300" distR="114300">
            <wp:extent cx="6574155" cy="9284335"/>
            <wp:effectExtent l="0" t="0" r="17145" b="12065"/>
            <wp:docPr id="1" name="图片 1" descr="C:/Users/Administrator/Desktop/8-11月国企采购-中招联合_03.png8-11月国企采购-中招联合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8-11月国企采购-中招联合_03.png8-11月国企采购-中招联合_03"/>
                    <pic:cNvPicPr>
                      <a:picLocks noChangeAspect="1"/>
                    </pic:cNvPicPr>
                  </pic:nvPicPr>
                  <pic:blipFill>
                    <a:blip r:embed="rId7"/>
                    <a:srcRect t="77" b="77"/>
                    <a:stretch>
                      <a:fillRect/>
                    </a:stretch>
                  </pic:blipFill>
                  <pic:spPr>
                    <a:xfrm>
                      <a:off x="0" y="0"/>
                      <a:ext cx="6574155" cy="9284335"/>
                    </a:xfrm>
                    <a:prstGeom prst="rect">
                      <a:avLst/>
                    </a:prstGeom>
                  </pic:spPr>
                </pic:pic>
              </a:graphicData>
            </a:graphic>
          </wp:inline>
        </w:drawing>
      </w:r>
    </w:p>
    <w:p w14:paraId="37FC4476">
      <w:pPr>
        <w:pStyle w:val="11"/>
        <w:ind w:left="0" w:leftChars="0" w:firstLine="0" w:firstLineChars="0"/>
        <w:rPr>
          <w:rFonts w:hint="eastAsia"/>
          <w:lang w:val="en-US" w:eastAsia="zh-CN"/>
        </w:rPr>
      </w:pPr>
    </w:p>
    <w:p w14:paraId="2205F92E">
      <w:pPr>
        <w:spacing w:line="560" w:lineRule="exact"/>
        <w:jc w:val="left"/>
        <w:rPr>
          <w:rFonts w:hint="eastAsia" w:asciiTheme="minorEastAsia" w:hAnsiTheme="minorEastAsia" w:eastAsiaTheme="minorEastAsia" w:cstheme="minorEastAsia"/>
          <w:b/>
          <w:bCs/>
          <w:sz w:val="32"/>
          <w:szCs w:val="32"/>
          <w:lang w:val="en-US" w:eastAsia="zh-CN"/>
        </w:rPr>
      </w:pPr>
      <w:r>
        <w:rPr>
          <w:rFonts w:hint="eastAsia" w:asciiTheme="majorEastAsia" w:hAnsiTheme="majorEastAsia" w:eastAsiaTheme="majorEastAsia" w:cstheme="majorEastAsia"/>
          <w:b/>
          <w:bCs/>
          <w:sz w:val="32"/>
          <w:szCs w:val="32"/>
          <w:lang w:val="en-US" w:eastAsia="zh-CN"/>
        </w:rPr>
        <w:t>附件1：</w:t>
      </w:r>
    </w:p>
    <w:p w14:paraId="3F8D8F94">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国有企业落实“管、办、监”新要求进一步规范招标采购</w:t>
      </w:r>
    </w:p>
    <w:p w14:paraId="454B0648">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工作全流程</w:t>
      </w:r>
      <w:r>
        <w:rPr>
          <w:rFonts w:hint="eastAsia" w:ascii="宋体" w:hAnsi="宋体" w:eastAsia="宋体" w:cs="宋体"/>
          <w:b w:val="0"/>
          <w:bCs w:val="0"/>
          <w:sz w:val="32"/>
          <w:szCs w:val="32"/>
          <w:lang w:val="en-US" w:eastAsia="zh-CN"/>
        </w:rPr>
        <w:t>实务</w:t>
      </w:r>
      <w:r>
        <w:rPr>
          <w:rFonts w:hint="eastAsia" w:ascii="宋体" w:hAnsi="宋体" w:eastAsia="宋体" w:cs="宋体"/>
          <w:b w:val="0"/>
          <w:bCs w:val="0"/>
          <w:sz w:val="32"/>
          <w:szCs w:val="32"/>
        </w:rPr>
        <w:t>及专项整治工作中典型案例整改举措</w:t>
      </w:r>
    </w:p>
    <w:p w14:paraId="6FAF6B7C">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宋体" w:hAnsi="宋体" w:eastAsia="宋体" w:cs="宋体"/>
          <w:b w:val="0"/>
          <w:bCs w:val="0"/>
          <w:sz w:val="32"/>
          <w:szCs w:val="32"/>
        </w:rPr>
      </w:pPr>
      <w:r>
        <w:rPr>
          <w:rFonts w:hint="eastAsia" w:ascii="宋体" w:hAnsi="宋体" w:eastAsia="宋体" w:cs="宋体"/>
          <w:b w:val="0"/>
          <w:bCs w:val="0"/>
          <w:sz w:val="32"/>
          <w:szCs w:val="32"/>
        </w:rPr>
        <w:t>专题培训</w:t>
      </w:r>
      <w:r>
        <w:rPr>
          <w:rFonts w:hint="eastAsia" w:ascii="宋体" w:hAnsi="宋体" w:eastAsia="宋体" w:cs="宋体"/>
          <w:b w:val="0"/>
          <w:bCs w:val="0"/>
          <w:sz w:val="32"/>
          <w:szCs w:val="32"/>
          <w:lang w:val="en-US" w:eastAsia="zh-CN"/>
        </w:rPr>
        <w:t>班</w:t>
      </w:r>
      <w:r>
        <w:rPr>
          <w:rFonts w:hint="eastAsia" w:ascii="宋体" w:hAnsi="宋体" w:eastAsia="宋体" w:cs="宋体"/>
          <w:b w:val="0"/>
          <w:bCs w:val="0"/>
          <w:sz w:val="32"/>
          <w:szCs w:val="32"/>
        </w:rPr>
        <w:t>报名回执表</w:t>
      </w:r>
    </w:p>
    <w:tbl>
      <w:tblPr>
        <w:tblStyle w:val="12"/>
        <w:tblpPr w:leftFromText="180" w:rightFromText="180" w:vertAnchor="text" w:horzAnchor="margin" w:tblpXSpec="center" w:tblpY="164"/>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2"/>
        <w:gridCol w:w="1415"/>
        <w:gridCol w:w="1473"/>
        <w:gridCol w:w="1325"/>
        <w:gridCol w:w="1612"/>
        <w:gridCol w:w="1776"/>
      </w:tblGrid>
      <w:tr w14:paraId="667B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37745EC">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单位名称</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512BB06D">
            <w:pPr>
              <w:spacing w:after="50" w:line="380" w:lineRule="exact"/>
              <w:rPr>
                <w:rFonts w:hint="eastAsia" w:ascii="仿宋" w:hAnsi="仿宋" w:eastAsia="仿宋" w:cs="仿宋"/>
                <w:color w:val="000000"/>
                <w:sz w:val="28"/>
                <w:szCs w:val="28"/>
              </w:rPr>
            </w:pPr>
          </w:p>
        </w:tc>
      </w:tr>
      <w:tr w14:paraId="72C1F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0CCD783F">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审批人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A9153C7">
            <w:pPr>
              <w:spacing w:after="50" w:line="380" w:lineRule="exact"/>
              <w:jc w:val="center"/>
              <w:rPr>
                <w:rFonts w:hint="eastAsia" w:ascii="仿宋" w:hAnsi="仿宋" w:eastAsia="仿宋" w:cs="仿宋"/>
                <w:b w:val="0"/>
                <w:bCs/>
                <w:color w:val="000000"/>
                <w:sz w:val="28"/>
                <w:szCs w:val="28"/>
                <w:lang w:val="en-US" w:eastAsia="zh-CN"/>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0E7B18A">
            <w:pPr>
              <w:spacing w:after="50" w:line="380" w:lineRule="exact"/>
              <w:jc w:val="center"/>
              <w:rPr>
                <w:rFonts w:hint="eastAsia" w:ascii="仿宋" w:hAnsi="仿宋" w:eastAsia="仿宋" w:cs="仿宋"/>
                <w:b w:val="0"/>
                <w:bCs/>
                <w:color w:val="000000"/>
                <w:sz w:val="28"/>
                <w:szCs w:val="28"/>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E11E48A">
            <w:pPr>
              <w:spacing w:after="50" w:line="380" w:lineRule="exact"/>
              <w:jc w:val="center"/>
              <w:rPr>
                <w:rFonts w:hint="eastAsia" w:ascii="仿宋" w:hAnsi="仿宋" w:eastAsia="仿宋" w:cs="仿宋"/>
                <w:b w:val="0"/>
                <w:bCs/>
                <w:color w:val="000000"/>
                <w:sz w:val="28"/>
                <w:szCs w:val="28"/>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2667C5BC">
            <w:pPr>
              <w:spacing w:after="50" w:line="380" w:lineRule="exact"/>
              <w:jc w:val="center"/>
              <w:rPr>
                <w:rFonts w:hint="eastAsia" w:ascii="仿宋" w:hAnsi="仿宋" w:eastAsia="仿宋" w:cs="仿宋"/>
                <w:b w:val="0"/>
                <w:bCs/>
                <w:color w:val="000000"/>
                <w:sz w:val="28"/>
                <w:szCs w:val="28"/>
                <w:lang w:val="en-US" w:eastAsia="zh-CN"/>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4997FE59">
            <w:pPr>
              <w:spacing w:after="50" w:line="380" w:lineRule="exact"/>
              <w:jc w:val="center"/>
              <w:rPr>
                <w:rFonts w:hint="eastAsia" w:ascii="仿宋" w:hAnsi="仿宋" w:eastAsia="仿宋" w:cs="仿宋"/>
                <w:b w:val="0"/>
                <w:bCs/>
                <w:color w:val="000000"/>
                <w:sz w:val="28"/>
                <w:szCs w:val="28"/>
              </w:rPr>
            </w:pPr>
          </w:p>
        </w:tc>
      </w:tr>
      <w:tr w14:paraId="627C5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9142DF0">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w:t>
            </w:r>
            <w:r>
              <w:rPr>
                <w:rFonts w:hint="eastAsia" w:ascii="仿宋" w:hAnsi="仿宋" w:eastAsia="仿宋" w:cs="仿宋"/>
                <w:b w:val="0"/>
                <w:bCs/>
                <w:color w:val="000000"/>
                <w:sz w:val="28"/>
                <w:szCs w:val="28"/>
                <w:lang w:val="en-US" w:eastAsia="zh-CN"/>
              </w:rPr>
              <w:t>联系</w:t>
            </w:r>
            <w:r>
              <w:rPr>
                <w:rFonts w:hint="eastAsia" w:ascii="仿宋" w:hAnsi="仿宋" w:eastAsia="仿宋" w:cs="仿宋"/>
                <w:b w:val="0"/>
                <w:bCs/>
                <w:color w:val="000000"/>
                <w:sz w:val="28"/>
                <w:szCs w:val="28"/>
              </w:rPr>
              <w:t>人</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36C659C3">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B7C082B">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434C3EBE">
            <w:pPr>
              <w:spacing w:after="50" w:line="380" w:lineRule="exact"/>
              <w:jc w:val="center"/>
              <w:rPr>
                <w:rFonts w:hint="eastAsia" w:ascii="仿宋" w:hAnsi="仿宋" w:eastAsia="仿宋" w:cs="仿宋"/>
                <w:b w:val="0"/>
                <w:bCs/>
                <w:color w:val="000000"/>
                <w:kern w:val="2"/>
                <w:sz w:val="28"/>
                <w:szCs w:val="28"/>
                <w:lang w:val="en-US" w:eastAsia="zh-CN" w:bidi="ar-SA"/>
              </w:rPr>
            </w:pPr>
          </w:p>
        </w:tc>
        <w:tc>
          <w:tcPr>
            <w:tcW w:w="1612" w:type="dxa"/>
            <w:tcBorders>
              <w:top w:val="single" w:color="auto" w:sz="4" w:space="0"/>
              <w:left w:val="single" w:color="auto" w:sz="4" w:space="0"/>
              <w:bottom w:val="single" w:color="auto" w:sz="4" w:space="0"/>
              <w:right w:val="single" w:color="auto" w:sz="4" w:space="0"/>
            </w:tcBorders>
            <w:noWrap w:val="0"/>
            <w:vAlign w:val="center"/>
          </w:tcPr>
          <w:p w14:paraId="660BF703">
            <w:pPr>
              <w:spacing w:after="50" w:line="380" w:lineRule="exact"/>
              <w:jc w:val="center"/>
              <w:rPr>
                <w:rFonts w:hint="eastAsia" w:ascii="仿宋" w:hAnsi="仿宋" w:eastAsia="仿宋" w:cs="仿宋"/>
                <w:b w:val="0"/>
                <w:bCs/>
                <w:color w:val="000000"/>
                <w:kern w:val="2"/>
                <w:sz w:val="28"/>
                <w:szCs w:val="28"/>
                <w:lang w:val="en-US" w:eastAsia="zh-CN" w:bidi="ar-SA"/>
              </w:rPr>
            </w:pPr>
            <w:r>
              <w:rPr>
                <w:rFonts w:hint="eastAsia" w:ascii="仿宋" w:hAnsi="仿宋" w:eastAsia="仿宋" w:cs="仿宋"/>
                <w:b w:val="0"/>
                <w:bCs/>
                <w:color w:val="000000"/>
                <w:sz w:val="28"/>
                <w:szCs w:val="28"/>
                <w:lang w:val="en-US" w:eastAsia="zh-CN"/>
              </w:rPr>
              <w:t>*手 机</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5A6F8CF8">
            <w:pPr>
              <w:spacing w:after="50" w:line="380" w:lineRule="exact"/>
              <w:jc w:val="center"/>
              <w:rPr>
                <w:rFonts w:hint="eastAsia" w:ascii="仿宋" w:hAnsi="仿宋" w:eastAsia="仿宋" w:cs="仿宋"/>
                <w:b w:val="0"/>
                <w:bCs/>
                <w:color w:val="000000"/>
                <w:sz w:val="28"/>
                <w:szCs w:val="28"/>
              </w:rPr>
            </w:pPr>
          </w:p>
        </w:tc>
      </w:tr>
      <w:tr w14:paraId="2716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833514E">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姓 名</w:t>
            </w:r>
          </w:p>
        </w:tc>
        <w:tc>
          <w:tcPr>
            <w:tcW w:w="1415" w:type="dxa"/>
            <w:tcBorders>
              <w:top w:val="single" w:color="auto" w:sz="4" w:space="0"/>
              <w:left w:val="single" w:color="auto" w:sz="4" w:space="0"/>
              <w:bottom w:val="single" w:color="auto" w:sz="4" w:space="0"/>
              <w:right w:val="single" w:color="auto" w:sz="4" w:space="0"/>
            </w:tcBorders>
            <w:noWrap w:val="0"/>
            <w:vAlign w:val="center"/>
          </w:tcPr>
          <w:p w14:paraId="754F2D4D">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*性 别</w:t>
            </w:r>
          </w:p>
        </w:tc>
        <w:tc>
          <w:tcPr>
            <w:tcW w:w="1473" w:type="dxa"/>
            <w:tcBorders>
              <w:top w:val="single" w:color="auto" w:sz="4" w:space="0"/>
              <w:left w:val="single" w:color="auto" w:sz="4" w:space="0"/>
              <w:bottom w:val="single" w:color="auto" w:sz="4" w:space="0"/>
              <w:right w:val="single" w:color="auto" w:sz="4" w:space="0"/>
            </w:tcBorders>
            <w:noWrap w:val="0"/>
            <w:vAlign w:val="center"/>
          </w:tcPr>
          <w:p w14:paraId="55A84E32">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*职 务</w:t>
            </w: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801866B">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*部 门</w:t>
            </w: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65AC0DCB">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手  机</w:t>
            </w:r>
          </w:p>
        </w:tc>
      </w:tr>
      <w:tr w14:paraId="0FC39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3D56753">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3178139">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7F423F6A">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5FD9B347">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124BEF0B">
            <w:pPr>
              <w:spacing w:after="50" w:line="380" w:lineRule="exact"/>
              <w:rPr>
                <w:rFonts w:hint="eastAsia" w:ascii="仿宋" w:hAnsi="仿宋" w:eastAsia="仿宋" w:cs="仿宋"/>
                <w:color w:val="000000"/>
                <w:sz w:val="28"/>
                <w:szCs w:val="28"/>
              </w:rPr>
            </w:pPr>
          </w:p>
        </w:tc>
      </w:tr>
      <w:tr w14:paraId="41990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7DC47CD0">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597DDEE2">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2C1D4735">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B3F1359">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EB24D6B">
            <w:pPr>
              <w:spacing w:after="50" w:line="380" w:lineRule="exact"/>
              <w:rPr>
                <w:rFonts w:hint="eastAsia" w:ascii="仿宋" w:hAnsi="仿宋" w:eastAsia="仿宋" w:cs="仿宋"/>
                <w:color w:val="000000"/>
                <w:sz w:val="28"/>
                <w:szCs w:val="28"/>
              </w:rPr>
            </w:pPr>
          </w:p>
        </w:tc>
      </w:tr>
      <w:tr w14:paraId="4075C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08B31FEB">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140508AF">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05719C7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C3C3BBF">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FD6B6A5">
            <w:pPr>
              <w:spacing w:after="50" w:line="380" w:lineRule="exact"/>
              <w:rPr>
                <w:rFonts w:hint="eastAsia" w:ascii="仿宋" w:hAnsi="仿宋" w:eastAsia="仿宋" w:cs="仿宋"/>
                <w:color w:val="000000"/>
                <w:sz w:val="28"/>
                <w:szCs w:val="28"/>
              </w:rPr>
            </w:pPr>
          </w:p>
        </w:tc>
      </w:tr>
      <w:tr w14:paraId="6F7E1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FF7C60D">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60E0E578">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56804A7E">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796DE57C">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0E887CD0">
            <w:pPr>
              <w:spacing w:after="50" w:line="380" w:lineRule="exact"/>
              <w:rPr>
                <w:rFonts w:hint="eastAsia" w:ascii="仿宋" w:hAnsi="仿宋" w:eastAsia="仿宋" w:cs="仿宋"/>
                <w:color w:val="000000"/>
                <w:sz w:val="28"/>
                <w:szCs w:val="28"/>
              </w:rPr>
            </w:pPr>
          </w:p>
        </w:tc>
      </w:tr>
      <w:tr w14:paraId="3BD4B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FB8A355">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8E20743">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39C0C06">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1CC5C543">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2CF549CE">
            <w:pPr>
              <w:spacing w:after="50" w:line="380" w:lineRule="exact"/>
              <w:rPr>
                <w:rFonts w:hint="eastAsia" w:ascii="仿宋" w:hAnsi="仿宋" w:eastAsia="仿宋" w:cs="仿宋"/>
                <w:color w:val="000000"/>
                <w:sz w:val="28"/>
                <w:szCs w:val="28"/>
              </w:rPr>
            </w:pPr>
          </w:p>
        </w:tc>
      </w:tr>
      <w:tr w14:paraId="2DA50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A39D894">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4AFDE07">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24B0269">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6933A31D">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3A7DCF93">
            <w:pPr>
              <w:spacing w:after="50" w:line="380" w:lineRule="exact"/>
              <w:rPr>
                <w:rFonts w:hint="eastAsia" w:ascii="仿宋" w:hAnsi="仿宋" w:eastAsia="仿宋" w:cs="仿宋"/>
                <w:color w:val="000000"/>
                <w:sz w:val="28"/>
                <w:szCs w:val="28"/>
              </w:rPr>
            </w:pPr>
          </w:p>
        </w:tc>
      </w:tr>
      <w:tr w14:paraId="58914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40BA3EC">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23E7B5CE">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6737B552">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2228CCDE">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7AD2EB51">
            <w:pPr>
              <w:spacing w:after="50" w:line="380" w:lineRule="exact"/>
              <w:rPr>
                <w:rFonts w:hint="eastAsia" w:ascii="仿宋" w:hAnsi="仿宋" w:eastAsia="仿宋" w:cs="仿宋"/>
                <w:color w:val="000000"/>
                <w:sz w:val="28"/>
                <w:szCs w:val="28"/>
              </w:rPr>
            </w:pPr>
          </w:p>
        </w:tc>
      </w:tr>
      <w:tr w14:paraId="70446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6E0A1C7F">
            <w:pPr>
              <w:spacing w:after="50" w:line="380" w:lineRule="exact"/>
              <w:rPr>
                <w:rFonts w:hint="eastAsia" w:ascii="仿宋" w:hAnsi="仿宋" w:eastAsia="仿宋" w:cs="仿宋"/>
                <w:color w:val="000000"/>
                <w:sz w:val="28"/>
                <w:szCs w:val="28"/>
              </w:rPr>
            </w:pPr>
          </w:p>
        </w:tc>
        <w:tc>
          <w:tcPr>
            <w:tcW w:w="1415" w:type="dxa"/>
            <w:tcBorders>
              <w:top w:val="single" w:color="auto" w:sz="4" w:space="0"/>
              <w:left w:val="single" w:color="auto" w:sz="4" w:space="0"/>
              <w:bottom w:val="single" w:color="auto" w:sz="4" w:space="0"/>
              <w:right w:val="single" w:color="auto" w:sz="4" w:space="0"/>
            </w:tcBorders>
            <w:noWrap w:val="0"/>
            <w:vAlign w:val="center"/>
          </w:tcPr>
          <w:p w14:paraId="42C068BD">
            <w:pPr>
              <w:spacing w:after="50" w:line="380" w:lineRule="exact"/>
              <w:rPr>
                <w:rFonts w:hint="eastAsia" w:ascii="仿宋" w:hAnsi="仿宋" w:eastAsia="仿宋" w:cs="仿宋"/>
                <w:color w:val="000000"/>
                <w:sz w:val="28"/>
                <w:szCs w:val="28"/>
              </w:rPr>
            </w:pPr>
          </w:p>
        </w:tc>
        <w:tc>
          <w:tcPr>
            <w:tcW w:w="1473" w:type="dxa"/>
            <w:tcBorders>
              <w:top w:val="single" w:color="auto" w:sz="4" w:space="0"/>
              <w:left w:val="single" w:color="auto" w:sz="4" w:space="0"/>
              <w:bottom w:val="single" w:color="auto" w:sz="4" w:space="0"/>
              <w:right w:val="single" w:color="auto" w:sz="4" w:space="0"/>
            </w:tcBorders>
            <w:noWrap w:val="0"/>
            <w:vAlign w:val="center"/>
          </w:tcPr>
          <w:p w14:paraId="3FC24181">
            <w:pPr>
              <w:spacing w:after="50" w:line="380" w:lineRule="exact"/>
              <w:rPr>
                <w:rFonts w:hint="eastAsia" w:ascii="仿宋" w:hAnsi="仿宋" w:eastAsia="仿宋" w:cs="仿宋"/>
                <w:color w:val="000000"/>
                <w:sz w:val="28"/>
                <w:szCs w:val="28"/>
              </w:rPr>
            </w:pPr>
          </w:p>
        </w:tc>
        <w:tc>
          <w:tcPr>
            <w:tcW w:w="1325" w:type="dxa"/>
            <w:tcBorders>
              <w:top w:val="single" w:color="auto" w:sz="4" w:space="0"/>
              <w:left w:val="single" w:color="auto" w:sz="4" w:space="0"/>
              <w:bottom w:val="single" w:color="auto" w:sz="4" w:space="0"/>
              <w:right w:val="single" w:color="auto" w:sz="4" w:space="0"/>
            </w:tcBorders>
            <w:noWrap w:val="0"/>
            <w:vAlign w:val="center"/>
          </w:tcPr>
          <w:p w14:paraId="0AD12A8F">
            <w:pPr>
              <w:spacing w:after="50" w:line="380" w:lineRule="exact"/>
              <w:rPr>
                <w:rFonts w:hint="eastAsia" w:ascii="仿宋" w:hAnsi="仿宋" w:eastAsia="仿宋" w:cs="仿宋"/>
                <w:color w:val="000000"/>
                <w:sz w:val="28"/>
                <w:szCs w:val="28"/>
              </w:rPr>
            </w:pPr>
          </w:p>
        </w:tc>
        <w:tc>
          <w:tcPr>
            <w:tcW w:w="3388" w:type="dxa"/>
            <w:gridSpan w:val="2"/>
            <w:tcBorders>
              <w:top w:val="single" w:color="auto" w:sz="4" w:space="0"/>
              <w:left w:val="single" w:color="auto" w:sz="4" w:space="0"/>
              <w:bottom w:val="single" w:color="auto" w:sz="4" w:space="0"/>
              <w:right w:val="single" w:color="auto" w:sz="4" w:space="0"/>
            </w:tcBorders>
            <w:noWrap w:val="0"/>
            <w:vAlign w:val="center"/>
          </w:tcPr>
          <w:p w14:paraId="6A99121F">
            <w:pPr>
              <w:spacing w:after="50" w:line="380" w:lineRule="exact"/>
              <w:rPr>
                <w:rFonts w:hint="eastAsia" w:ascii="仿宋" w:hAnsi="仿宋" w:eastAsia="仿宋" w:cs="仿宋"/>
                <w:color w:val="000000"/>
                <w:sz w:val="28"/>
                <w:szCs w:val="28"/>
              </w:rPr>
            </w:pPr>
          </w:p>
        </w:tc>
      </w:tr>
      <w:tr w14:paraId="4C888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855DC41">
            <w:pPr>
              <w:spacing w:line="36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发票要求</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7CB1C60B">
            <w:pPr>
              <w:spacing w:line="36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lang w:eastAsia="zh-CN"/>
              </w:rPr>
              <w:t>□</w:t>
            </w:r>
            <w:r>
              <w:rPr>
                <w:rFonts w:hint="eastAsia" w:ascii="仿宋" w:hAnsi="仿宋" w:eastAsia="仿宋" w:cs="仿宋"/>
                <w:color w:val="000000"/>
                <w:sz w:val="28"/>
                <w:szCs w:val="28"/>
              </w:rPr>
              <w:t xml:space="preserve">增值税普通发票    </w:t>
            </w: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□增值税专用发票</w:t>
            </w:r>
          </w:p>
        </w:tc>
      </w:tr>
      <w:tr w14:paraId="20A2F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30C6A290">
            <w:pPr>
              <w:spacing w:line="360" w:lineRule="exact"/>
              <w:jc w:val="center"/>
              <w:rPr>
                <w:rFonts w:hint="eastAsia" w:ascii="仿宋" w:hAnsi="仿宋" w:eastAsia="仿宋" w:cs="仿宋"/>
                <w:bCs/>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bCs/>
                <w:color w:val="000000"/>
                <w:sz w:val="28"/>
                <w:szCs w:val="28"/>
              </w:rPr>
              <w:t>发票信息</w:t>
            </w:r>
          </w:p>
          <w:p w14:paraId="4AE75FF2">
            <w:pPr>
              <w:spacing w:line="360" w:lineRule="exact"/>
              <w:jc w:val="center"/>
              <w:rPr>
                <w:rFonts w:hint="eastAsia" w:ascii="仿宋" w:hAnsi="仿宋" w:eastAsia="仿宋" w:cs="仿宋"/>
                <w:bCs/>
                <w:color w:val="000000"/>
                <w:sz w:val="28"/>
                <w:szCs w:val="28"/>
              </w:rPr>
            </w:pPr>
            <w:r>
              <w:rPr>
                <w:rFonts w:hint="eastAsia" w:ascii="仿宋" w:hAnsi="仿宋" w:eastAsia="仿宋" w:cs="仿宋"/>
                <w:bCs/>
                <w:color w:val="000000"/>
                <w:sz w:val="28"/>
                <w:szCs w:val="28"/>
              </w:rPr>
              <w:t xml:space="preserve">普票填写1-2 </w:t>
            </w:r>
          </w:p>
          <w:p w14:paraId="3B270EDF">
            <w:pPr>
              <w:spacing w:line="360" w:lineRule="exact"/>
              <w:jc w:val="center"/>
              <w:rPr>
                <w:rFonts w:hint="eastAsia" w:ascii="仿宋" w:hAnsi="仿宋" w:eastAsia="仿宋" w:cs="仿宋"/>
                <w:b/>
                <w:color w:val="000000"/>
                <w:sz w:val="24"/>
              </w:rPr>
            </w:pPr>
            <w:r>
              <w:rPr>
                <w:rFonts w:hint="eastAsia" w:ascii="仿宋" w:hAnsi="仿宋" w:eastAsia="仿宋" w:cs="仿宋"/>
                <w:bCs/>
                <w:color w:val="000000"/>
                <w:sz w:val="28"/>
                <w:szCs w:val="28"/>
              </w:rPr>
              <w:t>专票填写1-4</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0356E210">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1.</w:t>
            </w:r>
            <w:r>
              <w:rPr>
                <w:rFonts w:hint="eastAsia" w:ascii="仿宋" w:hAnsi="仿宋" w:eastAsia="仿宋" w:cs="仿宋"/>
                <w:color w:val="000000"/>
                <w:sz w:val="28"/>
                <w:szCs w:val="28"/>
              </w:rPr>
              <w:t>开票单位：</w:t>
            </w:r>
          </w:p>
          <w:p w14:paraId="3F6FD548">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2.</w:t>
            </w:r>
            <w:r>
              <w:rPr>
                <w:rFonts w:hint="eastAsia" w:ascii="仿宋" w:hAnsi="仿宋" w:eastAsia="仿宋" w:cs="仿宋"/>
                <w:color w:val="000000"/>
                <w:sz w:val="28"/>
                <w:szCs w:val="28"/>
              </w:rPr>
              <w:t>纳税人识别号：</w:t>
            </w:r>
          </w:p>
          <w:p w14:paraId="2FD3EAE0">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地址、电话：</w:t>
            </w:r>
          </w:p>
          <w:p w14:paraId="422AA8DD">
            <w:pPr>
              <w:spacing w:line="360" w:lineRule="exact"/>
              <w:rPr>
                <w:rFonts w:hint="eastAsia" w:ascii="仿宋" w:hAnsi="仿宋" w:eastAsia="仿宋" w:cs="仿宋"/>
                <w:color w:val="000000"/>
                <w:sz w:val="28"/>
                <w:szCs w:val="28"/>
              </w:rPr>
            </w:pPr>
            <w:r>
              <w:rPr>
                <w:rFonts w:hint="eastAsia" w:ascii="仿宋" w:hAnsi="仿宋" w:eastAsia="仿宋" w:cs="仿宋"/>
                <w:bCs/>
                <w:color w:val="000000"/>
                <w:sz w:val="28"/>
                <w:szCs w:val="28"/>
                <w:lang w:val="en-US" w:eastAsia="zh-CN"/>
              </w:rPr>
              <w:t>4.</w:t>
            </w:r>
            <w:r>
              <w:rPr>
                <w:rFonts w:hint="eastAsia" w:ascii="仿宋" w:hAnsi="仿宋" w:eastAsia="仿宋" w:cs="仿宋"/>
                <w:bCs/>
                <w:color w:val="000000"/>
                <w:sz w:val="28"/>
                <w:szCs w:val="28"/>
              </w:rPr>
              <w:t>开户行</w:t>
            </w:r>
            <w:r>
              <w:rPr>
                <w:rFonts w:hint="eastAsia" w:ascii="仿宋" w:hAnsi="仿宋" w:eastAsia="仿宋" w:cs="仿宋"/>
                <w:bCs/>
                <w:color w:val="000000"/>
                <w:sz w:val="28"/>
                <w:szCs w:val="28"/>
                <w:lang w:eastAsia="zh-CN"/>
              </w:rPr>
              <w:t>、</w:t>
            </w:r>
            <w:r>
              <w:rPr>
                <w:rFonts w:hint="eastAsia" w:ascii="仿宋" w:hAnsi="仿宋" w:eastAsia="仿宋" w:cs="仿宋"/>
                <w:bCs/>
                <w:color w:val="000000"/>
                <w:sz w:val="28"/>
                <w:szCs w:val="28"/>
              </w:rPr>
              <w:t>账号：</w:t>
            </w:r>
            <w:r>
              <w:rPr>
                <w:rFonts w:hint="eastAsia" w:ascii="仿宋" w:hAnsi="仿宋" w:eastAsia="仿宋" w:cs="仿宋"/>
                <w:color w:val="000000"/>
                <w:sz w:val="28"/>
                <w:szCs w:val="28"/>
              </w:rPr>
              <w:t xml:space="preserve"> </w:t>
            </w:r>
          </w:p>
        </w:tc>
      </w:tr>
      <w:tr w14:paraId="0C48D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24023EC2">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住宿安排</w:t>
            </w:r>
          </w:p>
        </w:tc>
        <w:tc>
          <w:tcPr>
            <w:tcW w:w="4213" w:type="dxa"/>
            <w:gridSpan w:val="3"/>
            <w:tcBorders>
              <w:top w:val="single" w:color="auto" w:sz="4" w:space="0"/>
              <w:left w:val="single" w:color="auto" w:sz="4" w:space="0"/>
              <w:bottom w:val="single" w:color="auto" w:sz="4" w:space="0"/>
              <w:right w:val="single" w:color="auto" w:sz="4" w:space="0"/>
            </w:tcBorders>
            <w:noWrap w:val="0"/>
            <w:vAlign w:val="center"/>
          </w:tcPr>
          <w:p w14:paraId="3C4171DE">
            <w:pPr>
              <w:spacing w:after="50"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□单住  □合住  □自行</w:t>
            </w:r>
          </w:p>
        </w:tc>
        <w:tc>
          <w:tcPr>
            <w:tcW w:w="1612" w:type="dxa"/>
            <w:tcBorders>
              <w:top w:val="single" w:color="auto" w:sz="4" w:space="0"/>
              <w:left w:val="single" w:color="auto" w:sz="4" w:space="0"/>
              <w:bottom w:val="single" w:color="auto" w:sz="4" w:space="0"/>
              <w:right w:val="single" w:color="auto" w:sz="4" w:space="0"/>
            </w:tcBorders>
            <w:noWrap w:val="0"/>
            <w:vAlign w:val="center"/>
          </w:tcPr>
          <w:p w14:paraId="43CAFBED">
            <w:pPr>
              <w:spacing w:after="50" w:line="380" w:lineRule="exact"/>
              <w:jc w:val="center"/>
              <w:rPr>
                <w:rFonts w:hint="eastAsia" w:ascii="仿宋" w:hAnsi="仿宋" w:eastAsia="仿宋" w:cs="仿宋"/>
                <w:color w:val="000000"/>
                <w:sz w:val="28"/>
                <w:szCs w:val="28"/>
              </w:rPr>
            </w:pPr>
            <w:r>
              <w:rPr>
                <w:rFonts w:hint="eastAsia" w:ascii="仿宋" w:hAnsi="仿宋" w:eastAsia="仿宋" w:cs="仿宋"/>
                <w:b w:val="0"/>
                <w:bCs/>
                <w:color w:val="000000"/>
                <w:sz w:val="28"/>
                <w:szCs w:val="28"/>
              </w:rPr>
              <w:t>*</w:t>
            </w:r>
            <w:r>
              <w:rPr>
                <w:rFonts w:hint="eastAsia" w:ascii="仿宋" w:hAnsi="仿宋" w:eastAsia="仿宋" w:cs="仿宋"/>
                <w:color w:val="000000"/>
                <w:sz w:val="28"/>
                <w:szCs w:val="28"/>
              </w:rPr>
              <w:t>参会地点</w:t>
            </w:r>
          </w:p>
        </w:tc>
        <w:tc>
          <w:tcPr>
            <w:tcW w:w="1776" w:type="dxa"/>
            <w:tcBorders>
              <w:top w:val="single" w:color="auto" w:sz="4" w:space="0"/>
              <w:left w:val="single" w:color="auto" w:sz="4" w:space="0"/>
              <w:bottom w:val="single" w:color="auto" w:sz="4" w:space="0"/>
              <w:right w:val="single" w:color="auto" w:sz="4" w:space="0"/>
            </w:tcBorders>
            <w:noWrap w:val="0"/>
            <w:vAlign w:val="center"/>
          </w:tcPr>
          <w:p w14:paraId="0BD98CD2">
            <w:pPr>
              <w:spacing w:after="50" w:line="380" w:lineRule="exact"/>
              <w:rPr>
                <w:rFonts w:hint="eastAsia" w:ascii="仿宋" w:hAnsi="仿宋" w:eastAsia="仿宋" w:cs="仿宋"/>
                <w:color w:val="000000"/>
                <w:sz w:val="28"/>
                <w:szCs w:val="28"/>
              </w:rPr>
            </w:pPr>
          </w:p>
        </w:tc>
      </w:tr>
      <w:tr w14:paraId="4EA1E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0" w:hRule="atLeast"/>
        </w:trPr>
        <w:tc>
          <w:tcPr>
            <w:tcW w:w="1812" w:type="dxa"/>
            <w:tcBorders>
              <w:top w:val="single" w:color="auto" w:sz="4" w:space="0"/>
              <w:left w:val="single" w:color="auto" w:sz="4" w:space="0"/>
              <w:bottom w:val="single" w:color="auto" w:sz="4" w:space="0"/>
              <w:right w:val="single" w:color="auto" w:sz="4" w:space="0"/>
            </w:tcBorders>
            <w:noWrap w:val="0"/>
            <w:vAlign w:val="center"/>
          </w:tcPr>
          <w:p w14:paraId="42A9FB93">
            <w:pPr>
              <w:spacing w:line="380" w:lineRule="exact"/>
              <w:jc w:val="center"/>
              <w:rPr>
                <w:rFonts w:hint="eastAsia" w:ascii="仿宋" w:hAnsi="仿宋" w:eastAsia="仿宋" w:cs="仿宋"/>
                <w:color w:val="000000"/>
                <w:sz w:val="28"/>
                <w:szCs w:val="28"/>
              </w:rPr>
            </w:pPr>
            <w:r>
              <w:rPr>
                <w:rFonts w:hint="eastAsia" w:ascii="仿宋" w:hAnsi="仿宋" w:eastAsia="仿宋" w:cs="仿宋"/>
                <w:color w:val="000000"/>
                <w:sz w:val="28"/>
                <w:szCs w:val="28"/>
              </w:rPr>
              <w:t>汇款账户</w:t>
            </w:r>
          </w:p>
        </w:tc>
        <w:tc>
          <w:tcPr>
            <w:tcW w:w="7601" w:type="dxa"/>
            <w:gridSpan w:val="5"/>
            <w:tcBorders>
              <w:top w:val="single" w:color="auto" w:sz="4" w:space="0"/>
              <w:left w:val="single" w:color="auto" w:sz="4" w:space="0"/>
              <w:bottom w:val="single" w:color="auto" w:sz="4" w:space="0"/>
              <w:right w:val="single" w:color="auto" w:sz="4" w:space="0"/>
            </w:tcBorders>
            <w:noWrap w:val="0"/>
            <w:vAlign w:val="center"/>
          </w:tcPr>
          <w:p w14:paraId="3606D7EB">
            <w:pPr>
              <w:spacing w:line="380" w:lineRule="exact"/>
              <w:jc w:val="both"/>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开户名称：众招智采（北京）教育咨询有限公司</w:t>
            </w:r>
          </w:p>
          <w:p w14:paraId="54D2BE07">
            <w:pPr>
              <w:spacing w:line="380" w:lineRule="exact"/>
              <w:jc w:val="both"/>
              <w:rPr>
                <w:rFonts w:hint="eastAsia" w:ascii="仿宋" w:hAnsi="仿宋" w:eastAsia="仿宋" w:cs="仿宋"/>
                <w:color w:val="000000"/>
                <w:sz w:val="28"/>
                <w:szCs w:val="28"/>
              </w:rPr>
            </w:pPr>
            <w:r>
              <w:rPr>
                <w:rFonts w:hint="eastAsia" w:ascii="仿宋" w:hAnsi="仿宋" w:eastAsia="仿宋" w:cs="仿宋"/>
                <w:color w:val="000000"/>
                <w:sz w:val="28"/>
                <w:szCs w:val="28"/>
              </w:rPr>
              <w:t>开户银行：中国工商银行股份有限公司北京国家文化与金融合作示范区金街支行</w:t>
            </w:r>
          </w:p>
          <w:p w14:paraId="57EC4DF9">
            <w:pPr>
              <w:spacing w:line="360" w:lineRule="exact"/>
              <w:rPr>
                <w:rFonts w:hint="eastAsia" w:ascii="仿宋" w:hAnsi="仿宋" w:eastAsia="仿宋" w:cs="仿宋"/>
                <w:color w:val="000000"/>
                <w:sz w:val="28"/>
                <w:szCs w:val="28"/>
              </w:rPr>
            </w:pPr>
            <w:r>
              <w:rPr>
                <w:rFonts w:hint="eastAsia" w:ascii="仿宋" w:hAnsi="仿宋" w:eastAsia="仿宋" w:cs="仿宋"/>
                <w:color w:val="000000"/>
                <w:sz w:val="28"/>
                <w:szCs w:val="28"/>
              </w:rPr>
              <w:t>帐    号：0200 0007 0920 0183 224</w:t>
            </w:r>
          </w:p>
        </w:tc>
      </w:tr>
    </w:tbl>
    <w:p w14:paraId="4FB595B7">
      <w:pPr>
        <w:spacing w:line="380" w:lineRule="exact"/>
        <w:ind w:firstLine="1124" w:firstLineChars="400"/>
        <w:rPr>
          <w:rFonts w:hint="eastAsia" w:ascii="仿宋" w:hAnsi="仿宋" w:eastAsia="仿宋" w:cs="仿宋"/>
          <w:sz w:val="28"/>
          <w:szCs w:val="28"/>
        </w:rPr>
      </w:pPr>
      <w:r>
        <w:rPr>
          <w:rFonts w:hint="eastAsia" w:ascii="仿宋" w:hAnsi="仿宋" w:eastAsia="仿宋" w:cs="仿宋"/>
          <w:b/>
          <w:sz w:val="28"/>
          <w:szCs w:val="28"/>
        </w:rPr>
        <w:t>备注：</w:t>
      </w:r>
      <w:r>
        <w:rPr>
          <w:rFonts w:hint="eastAsia" w:ascii="仿宋" w:hAnsi="仿宋" w:eastAsia="仿宋" w:cs="仿宋"/>
          <w:sz w:val="28"/>
          <w:szCs w:val="28"/>
        </w:rPr>
        <w:t>1</w:t>
      </w:r>
      <w:r>
        <w:rPr>
          <w:rFonts w:hint="eastAsia" w:ascii="仿宋" w:hAnsi="仿宋" w:eastAsia="仿宋" w:cs="仿宋"/>
          <w:color w:val="000000"/>
          <w:kern w:val="0"/>
          <w:sz w:val="28"/>
          <w:szCs w:val="28"/>
        </w:rPr>
        <w:t>.</w:t>
      </w:r>
      <w:r>
        <w:rPr>
          <w:rFonts w:hint="eastAsia" w:ascii="仿宋" w:hAnsi="仿宋" w:eastAsia="仿宋" w:cs="仿宋"/>
          <w:b/>
          <w:sz w:val="28"/>
          <w:szCs w:val="28"/>
        </w:rPr>
        <w:t>此表可复制，汇总名单后发送至会务组</w:t>
      </w:r>
      <w:r>
        <w:rPr>
          <w:rFonts w:hint="eastAsia" w:ascii="仿宋" w:hAnsi="仿宋" w:eastAsia="仿宋" w:cs="仿宋"/>
          <w:sz w:val="28"/>
          <w:szCs w:val="28"/>
        </w:rPr>
        <w:t>；</w:t>
      </w:r>
    </w:p>
    <w:p w14:paraId="35124C24">
      <w:pPr>
        <w:spacing w:line="380" w:lineRule="exact"/>
        <w:ind w:firstLine="280" w:firstLineChars="100"/>
        <w:rPr>
          <w:rFonts w:hint="eastAsia" w:ascii="仿宋" w:hAnsi="仿宋" w:eastAsia="仿宋" w:cs="仿宋"/>
          <w:sz w:val="28"/>
          <w:szCs w:val="28"/>
          <w:lang w:eastAsia="zh-CN"/>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2.以上课题可提供企业内训并提供企业制度优化咨询服务</w:t>
      </w:r>
      <w:r>
        <w:rPr>
          <w:rFonts w:hint="eastAsia" w:ascii="仿宋" w:hAnsi="仿宋" w:eastAsia="仿宋" w:cs="仿宋"/>
          <w:sz w:val="28"/>
          <w:szCs w:val="28"/>
          <w:lang w:eastAsia="zh-CN"/>
        </w:rPr>
        <w:t>；</w:t>
      </w:r>
    </w:p>
    <w:p w14:paraId="420C86C7">
      <w:pPr>
        <w:spacing w:line="380" w:lineRule="exact"/>
        <w:ind w:firstLine="1960" w:firstLineChars="700"/>
        <w:rPr>
          <w:rFonts w:hint="eastAsia" w:ascii="仿宋" w:hAnsi="仿宋" w:eastAsia="仿宋" w:cs="仿宋"/>
          <w:color w:val="000000"/>
          <w:sz w:val="28"/>
          <w:szCs w:val="28"/>
        </w:rPr>
      </w:pPr>
      <w:r>
        <w:rPr>
          <w:rFonts w:hint="eastAsia" w:ascii="仿宋" w:hAnsi="仿宋" w:eastAsia="仿宋" w:cs="仿宋"/>
          <w:color w:val="000000"/>
          <w:sz w:val="28"/>
          <w:szCs w:val="28"/>
        </w:rPr>
        <w:t>3</w:t>
      </w:r>
      <w:r>
        <w:rPr>
          <w:rFonts w:hint="eastAsia" w:ascii="仿宋" w:hAnsi="仿宋" w:eastAsia="仿宋" w:cs="仿宋"/>
          <w:color w:val="000000"/>
          <w:kern w:val="0"/>
          <w:sz w:val="28"/>
          <w:szCs w:val="28"/>
        </w:rPr>
        <w:t>.</w:t>
      </w:r>
      <w:r>
        <w:rPr>
          <w:rFonts w:hint="eastAsia" w:ascii="仿宋" w:hAnsi="仿宋" w:eastAsia="仿宋" w:cs="仿宋"/>
          <w:color w:val="000000"/>
          <w:sz w:val="28"/>
          <w:szCs w:val="28"/>
        </w:rPr>
        <w:t xml:space="preserve">报名负责人：聂红军 主任18211071700（微信）   </w:t>
      </w:r>
    </w:p>
    <w:p w14:paraId="37EC9EF8">
      <w:pPr>
        <w:spacing w:line="380" w:lineRule="exact"/>
        <w:ind w:firstLine="1960" w:firstLineChars="700"/>
        <w:rPr>
          <w:rFonts w:hint="eastAsia" w:ascii="仿宋" w:hAnsi="仿宋" w:eastAsia="仿宋" w:cs="仿宋"/>
          <w:color w:val="000000"/>
          <w:sz w:val="28"/>
          <w:szCs w:val="28"/>
        </w:rPr>
      </w:pPr>
      <w:r>
        <w:rPr>
          <w:rFonts w:hint="eastAsia" w:ascii="仿宋" w:hAnsi="仿宋" w:eastAsia="仿宋" w:cs="仿宋"/>
          <w:color w:val="000000"/>
          <w:sz w:val="28"/>
          <w:szCs w:val="28"/>
        </w:rPr>
        <w:t xml:space="preserve">电    话：13141289128        邮    箱：zqgphwz@126.com  </w:t>
      </w:r>
    </w:p>
    <w:p w14:paraId="14F4BB6D">
      <w:pPr>
        <w:spacing w:line="380" w:lineRule="exact"/>
        <w:ind w:firstLine="1960" w:firstLineChars="700"/>
        <w:rPr>
          <w:rFonts w:hint="eastAsia" w:ascii="仿宋" w:hAnsi="仿宋" w:eastAsia="仿宋" w:cs="仿宋"/>
          <w:color w:val="000000"/>
          <w:sz w:val="28"/>
          <w:szCs w:val="28"/>
          <w:lang w:val="en-US" w:eastAsia="zh-CN"/>
        </w:rPr>
      </w:pPr>
      <w:r>
        <w:rPr>
          <w:rFonts w:hint="eastAsia" w:ascii="仿宋" w:hAnsi="仿宋" w:eastAsia="仿宋" w:cs="仿宋"/>
          <w:color w:val="000000"/>
          <w:sz w:val="28"/>
          <w:szCs w:val="28"/>
        </w:rPr>
        <w:t>qq咨询：3177524020          网    址：http://www.zqgpchina.cn</w:t>
      </w:r>
    </w:p>
    <w:p w14:paraId="78E7DBD4">
      <w:pPr>
        <w:keepNext w:val="0"/>
        <w:keepLines w:val="0"/>
        <w:pageBreakBefore w:val="0"/>
        <w:widowControl/>
        <w:tabs>
          <w:tab w:val="center" w:pos="4766"/>
          <w:tab w:val="left" w:pos="6716"/>
        </w:tabs>
        <w:kinsoku/>
        <w:wordWrap/>
        <w:overflowPunct/>
        <w:topLinePunct w:val="0"/>
        <w:autoSpaceDE/>
        <w:autoSpaceDN/>
        <w:bidi w:val="0"/>
        <w:adjustRightInd/>
        <w:snapToGrid/>
        <w:spacing w:line="480" w:lineRule="exact"/>
        <w:textAlignment w:val="auto"/>
        <w:rPr>
          <w:rFonts w:hint="eastAsia" w:ascii="仿宋" w:hAnsi="仿宋" w:eastAsia="仿宋" w:cs="仿宋"/>
          <w:color w:val="000000"/>
          <w:sz w:val="28"/>
          <w:szCs w:val="28"/>
          <w:lang w:val="en-US" w:eastAsia="zh-CN"/>
        </w:rPr>
      </w:pPr>
      <w:bookmarkStart w:id="0" w:name="_GoBack"/>
      <w:bookmarkEnd w:id="0"/>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yMWM5NTU3NmQwMzYzZGY2NjUyMjZkNDUzMDVhNDkifQ=="/>
  </w:docVars>
  <w:rsids>
    <w:rsidRoot w:val="619A655B"/>
    <w:rsid w:val="00182174"/>
    <w:rsid w:val="00230FC0"/>
    <w:rsid w:val="007C44A4"/>
    <w:rsid w:val="00847DE1"/>
    <w:rsid w:val="0085756C"/>
    <w:rsid w:val="0088257B"/>
    <w:rsid w:val="00A8342C"/>
    <w:rsid w:val="00AA341B"/>
    <w:rsid w:val="00B16AA1"/>
    <w:rsid w:val="00D9012D"/>
    <w:rsid w:val="00D96A4A"/>
    <w:rsid w:val="00E1704E"/>
    <w:rsid w:val="00E6510E"/>
    <w:rsid w:val="01207B0A"/>
    <w:rsid w:val="01F3521E"/>
    <w:rsid w:val="02A14C7A"/>
    <w:rsid w:val="033C49A3"/>
    <w:rsid w:val="036F005E"/>
    <w:rsid w:val="03BE7C3B"/>
    <w:rsid w:val="07092E69"/>
    <w:rsid w:val="079C3C62"/>
    <w:rsid w:val="0B0E131B"/>
    <w:rsid w:val="0B541D41"/>
    <w:rsid w:val="0CD57E5B"/>
    <w:rsid w:val="0CFB77D6"/>
    <w:rsid w:val="0D1B1ACD"/>
    <w:rsid w:val="0D3E5EA9"/>
    <w:rsid w:val="102D5D9F"/>
    <w:rsid w:val="11904838"/>
    <w:rsid w:val="119F0F1F"/>
    <w:rsid w:val="17D64F6F"/>
    <w:rsid w:val="18267CA4"/>
    <w:rsid w:val="184E4D20"/>
    <w:rsid w:val="1AD05CA5"/>
    <w:rsid w:val="1C6F5487"/>
    <w:rsid w:val="1C7D3C0B"/>
    <w:rsid w:val="1D3249F5"/>
    <w:rsid w:val="1F5F3A9B"/>
    <w:rsid w:val="205904EB"/>
    <w:rsid w:val="20790B8D"/>
    <w:rsid w:val="215902D8"/>
    <w:rsid w:val="21C855A2"/>
    <w:rsid w:val="22A024FC"/>
    <w:rsid w:val="22D12F02"/>
    <w:rsid w:val="23607DE2"/>
    <w:rsid w:val="236A53E6"/>
    <w:rsid w:val="24E30CCB"/>
    <w:rsid w:val="25FA5CF7"/>
    <w:rsid w:val="28A37503"/>
    <w:rsid w:val="28EA2628"/>
    <w:rsid w:val="29A053DC"/>
    <w:rsid w:val="2B1B0478"/>
    <w:rsid w:val="2C5F70A4"/>
    <w:rsid w:val="2CA3146B"/>
    <w:rsid w:val="2D80355B"/>
    <w:rsid w:val="2F5D0359"/>
    <w:rsid w:val="2F9A45BD"/>
    <w:rsid w:val="30654C8A"/>
    <w:rsid w:val="31EC0C9C"/>
    <w:rsid w:val="33346D74"/>
    <w:rsid w:val="34192013"/>
    <w:rsid w:val="346B6C5F"/>
    <w:rsid w:val="36080591"/>
    <w:rsid w:val="36DE014C"/>
    <w:rsid w:val="375C6DE7"/>
    <w:rsid w:val="38A24CCD"/>
    <w:rsid w:val="38B57E8B"/>
    <w:rsid w:val="3989377A"/>
    <w:rsid w:val="39C40C73"/>
    <w:rsid w:val="3AF70BD4"/>
    <w:rsid w:val="3CB92256"/>
    <w:rsid w:val="3CCB40C7"/>
    <w:rsid w:val="3DAC3EF8"/>
    <w:rsid w:val="3DBA4867"/>
    <w:rsid w:val="3DFD29A6"/>
    <w:rsid w:val="3FF46AB7"/>
    <w:rsid w:val="40C357E1"/>
    <w:rsid w:val="430F2F5F"/>
    <w:rsid w:val="43387E41"/>
    <w:rsid w:val="43607C5E"/>
    <w:rsid w:val="450D1720"/>
    <w:rsid w:val="4698770F"/>
    <w:rsid w:val="47084FF0"/>
    <w:rsid w:val="475F3D89"/>
    <w:rsid w:val="48741AB6"/>
    <w:rsid w:val="48D03190"/>
    <w:rsid w:val="492B486B"/>
    <w:rsid w:val="4AF34F14"/>
    <w:rsid w:val="4B3F63AB"/>
    <w:rsid w:val="4C0B2731"/>
    <w:rsid w:val="4C251A8F"/>
    <w:rsid w:val="4C6C31D0"/>
    <w:rsid w:val="4CF60CEC"/>
    <w:rsid w:val="4D341814"/>
    <w:rsid w:val="4F021BCA"/>
    <w:rsid w:val="4F247D92"/>
    <w:rsid w:val="4F5D32A4"/>
    <w:rsid w:val="509F24F1"/>
    <w:rsid w:val="50A21234"/>
    <w:rsid w:val="51532BB1"/>
    <w:rsid w:val="52071A1D"/>
    <w:rsid w:val="521A722A"/>
    <w:rsid w:val="5315335F"/>
    <w:rsid w:val="53AF7E46"/>
    <w:rsid w:val="53B37061"/>
    <w:rsid w:val="57B1418D"/>
    <w:rsid w:val="591F15CA"/>
    <w:rsid w:val="5A61633E"/>
    <w:rsid w:val="5A6B3992"/>
    <w:rsid w:val="5C2154D7"/>
    <w:rsid w:val="5C735EB5"/>
    <w:rsid w:val="5D517384"/>
    <w:rsid w:val="5D7A14C5"/>
    <w:rsid w:val="5DC65AB3"/>
    <w:rsid w:val="5DD706C5"/>
    <w:rsid w:val="5E01661C"/>
    <w:rsid w:val="5E8C325E"/>
    <w:rsid w:val="5F3A715E"/>
    <w:rsid w:val="5F9E149B"/>
    <w:rsid w:val="602F2A3B"/>
    <w:rsid w:val="619A655B"/>
    <w:rsid w:val="6384309D"/>
    <w:rsid w:val="63856E90"/>
    <w:rsid w:val="64C20349"/>
    <w:rsid w:val="652B7865"/>
    <w:rsid w:val="65C85887"/>
    <w:rsid w:val="67BF6452"/>
    <w:rsid w:val="69A27DD9"/>
    <w:rsid w:val="6A815C41"/>
    <w:rsid w:val="6B2667E8"/>
    <w:rsid w:val="6C6E6699"/>
    <w:rsid w:val="6E4B22F1"/>
    <w:rsid w:val="6F176EA6"/>
    <w:rsid w:val="701F3E58"/>
    <w:rsid w:val="704020FA"/>
    <w:rsid w:val="704F233D"/>
    <w:rsid w:val="717B5AE0"/>
    <w:rsid w:val="71A072F4"/>
    <w:rsid w:val="72671BC0"/>
    <w:rsid w:val="739369E5"/>
    <w:rsid w:val="74F91C79"/>
    <w:rsid w:val="75564EFF"/>
    <w:rsid w:val="75E579CC"/>
    <w:rsid w:val="77BA09E4"/>
    <w:rsid w:val="7866291A"/>
    <w:rsid w:val="7A1F0FD2"/>
    <w:rsid w:val="7A2465E9"/>
    <w:rsid w:val="7A97325F"/>
    <w:rsid w:val="7B2A7C2F"/>
    <w:rsid w:val="7BA774D1"/>
    <w:rsid w:val="7BB42002"/>
    <w:rsid w:val="7FF52F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unhideWhenUsed/>
    <w:qFormat/>
    <w:uiPriority w:val="9"/>
    <w:pPr>
      <w:keepNext/>
      <w:keepLines/>
      <w:spacing w:before="260" w:after="260" w:line="416" w:lineRule="auto"/>
      <w:outlineLvl w:val="2"/>
    </w:pPr>
    <w:rPr>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Indent"/>
    <w:basedOn w:val="1"/>
    <w:autoRedefine/>
    <w:qFormat/>
    <w:uiPriority w:val="0"/>
    <w:pPr>
      <w:tabs>
        <w:tab w:val="left" w:pos="-1440"/>
      </w:tabs>
      <w:spacing w:line="360" w:lineRule="auto"/>
      <w:ind w:left="176" w:firstLine="200" w:firstLineChars="200"/>
    </w:pPr>
    <w:rPr>
      <w:rFonts w:ascii="仿宋" w:hAnsi="Times New Roman" w:eastAsia="仿宋"/>
    </w:rPr>
  </w:style>
  <w:style w:type="paragraph" w:styleId="6">
    <w:name w:val="Balloon Text"/>
    <w:basedOn w:val="1"/>
    <w:link w:val="16"/>
    <w:autoRedefine/>
    <w:qFormat/>
    <w:uiPriority w:val="0"/>
    <w:rPr>
      <w:sz w:val="18"/>
      <w:szCs w:val="18"/>
    </w:rPr>
  </w:style>
  <w:style w:type="paragraph" w:styleId="7">
    <w:name w:val="footer"/>
    <w:basedOn w:val="1"/>
    <w:link w:val="18"/>
    <w:autoRedefine/>
    <w:qFormat/>
    <w:uiPriority w:val="0"/>
    <w:pPr>
      <w:tabs>
        <w:tab w:val="center" w:pos="4153"/>
        <w:tab w:val="right" w:pos="8306"/>
      </w:tabs>
      <w:snapToGrid w:val="0"/>
      <w:jc w:val="left"/>
    </w:pPr>
    <w:rPr>
      <w:sz w:val="18"/>
      <w:szCs w:val="18"/>
    </w:rPr>
  </w:style>
  <w:style w:type="paragraph" w:styleId="8">
    <w:name w:val="header"/>
    <w:basedOn w:val="1"/>
    <w:link w:val="17"/>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autoRedefine/>
    <w:qFormat/>
    <w:uiPriority w:val="0"/>
    <w:pPr>
      <w:spacing w:beforeAutospacing="1" w:afterAutospacing="1"/>
      <w:jc w:val="left"/>
    </w:pPr>
    <w:rPr>
      <w:rFonts w:cs="Times New Roman"/>
      <w:kern w:val="0"/>
      <w:sz w:val="24"/>
    </w:rPr>
  </w:style>
  <w:style w:type="paragraph" w:styleId="10">
    <w:name w:val="Title"/>
    <w:basedOn w:val="1"/>
    <w:next w:val="1"/>
    <w:autoRedefine/>
    <w:qFormat/>
    <w:uiPriority w:val="0"/>
    <w:pPr>
      <w:spacing w:before="240" w:after="60"/>
      <w:jc w:val="center"/>
      <w:outlineLvl w:val="0"/>
    </w:pPr>
    <w:rPr>
      <w:rFonts w:ascii="Arial" w:hAnsi="Arial"/>
      <w:b/>
      <w:sz w:val="32"/>
    </w:rPr>
  </w:style>
  <w:style w:type="paragraph" w:styleId="11">
    <w:name w:val="Body Text First Indent 2"/>
    <w:basedOn w:val="5"/>
    <w:autoRedefine/>
    <w:qFormat/>
    <w:uiPriority w:val="99"/>
    <w:pPr>
      <w:ind w:firstLine="420"/>
    </w:pPr>
  </w:style>
  <w:style w:type="character" w:styleId="14">
    <w:name w:val="Hyperlink"/>
    <w:basedOn w:val="13"/>
    <w:autoRedefine/>
    <w:qFormat/>
    <w:uiPriority w:val="0"/>
    <w:rPr>
      <w:color w:val="0000FF"/>
      <w:u w:val="single"/>
    </w:rPr>
  </w:style>
  <w:style w:type="paragraph" w:styleId="15">
    <w:name w:val="List Paragraph"/>
    <w:basedOn w:val="1"/>
    <w:autoRedefine/>
    <w:qFormat/>
    <w:uiPriority w:val="99"/>
    <w:pPr>
      <w:ind w:firstLine="420" w:firstLineChars="200"/>
    </w:pPr>
  </w:style>
  <w:style w:type="character" w:customStyle="1" w:styleId="16">
    <w:name w:val="批注框文本 字符"/>
    <w:basedOn w:val="13"/>
    <w:link w:val="6"/>
    <w:autoRedefine/>
    <w:qFormat/>
    <w:uiPriority w:val="0"/>
    <w:rPr>
      <w:rFonts w:asciiTheme="minorHAnsi" w:hAnsiTheme="minorHAnsi" w:eastAsiaTheme="minorEastAsia" w:cstheme="minorBidi"/>
      <w:kern w:val="2"/>
      <w:sz w:val="18"/>
      <w:szCs w:val="18"/>
    </w:rPr>
  </w:style>
  <w:style w:type="character" w:customStyle="1" w:styleId="17">
    <w:name w:val="页眉 字符"/>
    <w:basedOn w:val="13"/>
    <w:link w:val="8"/>
    <w:autoRedefine/>
    <w:qFormat/>
    <w:uiPriority w:val="0"/>
    <w:rPr>
      <w:rFonts w:asciiTheme="minorHAnsi" w:hAnsiTheme="minorHAnsi" w:eastAsiaTheme="minorEastAsia" w:cstheme="minorBidi"/>
      <w:kern w:val="2"/>
      <w:sz w:val="18"/>
      <w:szCs w:val="18"/>
    </w:rPr>
  </w:style>
  <w:style w:type="character" w:customStyle="1" w:styleId="18">
    <w:name w:val="页脚 字符"/>
    <w:basedOn w:val="13"/>
    <w:link w:val="7"/>
    <w:autoRedefine/>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5</Pages>
  <Words>315</Words>
  <Characters>350</Characters>
  <Lines>7</Lines>
  <Paragraphs>2</Paragraphs>
  <TotalTime>1</TotalTime>
  <ScaleCrop>false</ScaleCrop>
  <LinksUpToDate>false</LinksUpToDate>
  <CharactersWithSpaces>392</CharactersWithSpaces>
  <Application>WPS Office_12.1.0.17857_F1E327BC-269C-435d-A152-05C5408002CA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2023-12-16T01:17:00Z</dcterms:created>
  <dc:creator>随空</dc:creator>
  <cp:lastModifiedBy>聂红军</cp:lastModifiedBy>
  <dcterms:modified xsi:type="dcterms:W3CDTF">2024-09-06T00:21:10Z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2052-12.1.0.17857</vt:lpwstr>
  </property>
  <property fmtid="{D5CDD505-2E9C-101B-9397-08002B2CF9AE}" pid="3" name="ICV">
    <vt:lpwstr>2349595F750F4EF5B3DF5DED787392F0_13</vt:lpwstr>
  </property>
</Properties>
</file>