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5114E">
      <w:pPr>
        <w:spacing w:line="222" w:lineRule="auto"/>
        <w:rPr>
          <w:rFonts w:hint="eastAsia" w:eastAsia="宋体"/>
          <w:sz w:val="29"/>
          <w:szCs w:val="29"/>
          <w:lang w:eastAsia="zh-CN"/>
        </w:rPr>
      </w:pPr>
      <w:r>
        <w:rPr>
          <w:rFonts w:hint="eastAsia" w:eastAsia="宋体"/>
          <w:sz w:val="29"/>
          <w:szCs w:val="29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-927100</wp:posOffset>
            </wp:positionV>
            <wp:extent cx="7637145" cy="10800080"/>
            <wp:effectExtent l="0" t="0" r="1905" b="1270"/>
            <wp:wrapNone/>
            <wp:docPr id="1" name="图片 1" descr="中建2025年职业经理招生简章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建2025年职业经理招生简章(1)_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D2C6C">
      <w:pPr>
        <w:spacing w:line="222" w:lineRule="auto"/>
        <w:rPr>
          <w:sz w:val="29"/>
          <w:szCs w:val="29"/>
        </w:rPr>
      </w:pPr>
    </w:p>
    <w:p w14:paraId="4E498B28">
      <w:pPr>
        <w:spacing w:line="222" w:lineRule="auto"/>
        <w:rPr>
          <w:sz w:val="29"/>
          <w:szCs w:val="29"/>
        </w:rPr>
      </w:pPr>
    </w:p>
    <w:p w14:paraId="52755E1F">
      <w:pPr>
        <w:spacing w:line="222" w:lineRule="auto"/>
        <w:rPr>
          <w:sz w:val="29"/>
          <w:szCs w:val="29"/>
        </w:rPr>
      </w:pPr>
    </w:p>
    <w:p w14:paraId="3FF57B86">
      <w:pPr>
        <w:spacing w:line="222" w:lineRule="auto"/>
        <w:rPr>
          <w:sz w:val="29"/>
          <w:szCs w:val="29"/>
        </w:rPr>
      </w:pPr>
    </w:p>
    <w:p w14:paraId="268B8569">
      <w:pPr>
        <w:spacing w:line="222" w:lineRule="auto"/>
        <w:rPr>
          <w:sz w:val="29"/>
          <w:szCs w:val="29"/>
        </w:rPr>
      </w:pPr>
    </w:p>
    <w:p w14:paraId="56B40A04">
      <w:pPr>
        <w:spacing w:line="222" w:lineRule="auto"/>
        <w:rPr>
          <w:sz w:val="29"/>
          <w:szCs w:val="29"/>
        </w:rPr>
      </w:pPr>
    </w:p>
    <w:p w14:paraId="69D23C57">
      <w:pPr>
        <w:spacing w:line="222" w:lineRule="auto"/>
        <w:rPr>
          <w:sz w:val="29"/>
          <w:szCs w:val="29"/>
        </w:rPr>
      </w:pPr>
    </w:p>
    <w:p w14:paraId="75972289">
      <w:pPr>
        <w:spacing w:line="222" w:lineRule="auto"/>
        <w:rPr>
          <w:sz w:val="29"/>
          <w:szCs w:val="29"/>
        </w:rPr>
      </w:pPr>
    </w:p>
    <w:p w14:paraId="4D810710">
      <w:pPr>
        <w:spacing w:line="222" w:lineRule="auto"/>
        <w:rPr>
          <w:sz w:val="29"/>
          <w:szCs w:val="29"/>
        </w:rPr>
      </w:pPr>
    </w:p>
    <w:p w14:paraId="16F6CA76">
      <w:pPr>
        <w:spacing w:line="222" w:lineRule="auto"/>
        <w:rPr>
          <w:sz w:val="29"/>
          <w:szCs w:val="29"/>
        </w:rPr>
      </w:pPr>
    </w:p>
    <w:p w14:paraId="1A5958E2">
      <w:pPr>
        <w:spacing w:line="222" w:lineRule="auto"/>
        <w:rPr>
          <w:sz w:val="29"/>
          <w:szCs w:val="29"/>
        </w:rPr>
      </w:pPr>
    </w:p>
    <w:p w14:paraId="51FCD651">
      <w:pPr>
        <w:spacing w:line="222" w:lineRule="auto"/>
        <w:rPr>
          <w:sz w:val="29"/>
          <w:szCs w:val="29"/>
        </w:rPr>
      </w:pPr>
    </w:p>
    <w:p w14:paraId="6D144A04">
      <w:pPr>
        <w:spacing w:line="222" w:lineRule="auto"/>
        <w:rPr>
          <w:sz w:val="29"/>
          <w:szCs w:val="29"/>
        </w:rPr>
      </w:pPr>
    </w:p>
    <w:p w14:paraId="746E0017">
      <w:pPr>
        <w:spacing w:line="222" w:lineRule="auto"/>
        <w:rPr>
          <w:sz w:val="29"/>
          <w:szCs w:val="29"/>
        </w:rPr>
      </w:pPr>
    </w:p>
    <w:p w14:paraId="5F04DBA5">
      <w:pPr>
        <w:spacing w:line="222" w:lineRule="auto"/>
        <w:rPr>
          <w:sz w:val="29"/>
          <w:szCs w:val="29"/>
        </w:rPr>
      </w:pPr>
    </w:p>
    <w:p w14:paraId="51EABAC7">
      <w:pPr>
        <w:spacing w:line="222" w:lineRule="auto"/>
        <w:rPr>
          <w:sz w:val="29"/>
          <w:szCs w:val="29"/>
        </w:rPr>
      </w:pPr>
    </w:p>
    <w:p w14:paraId="4B8FBE9C">
      <w:pPr>
        <w:spacing w:line="222" w:lineRule="auto"/>
        <w:rPr>
          <w:sz w:val="29"/>
          <w:szCs w:val="29"/>
        </w:rPr>
      </w:pPr>
    </w:p>
    <w:p w14:paraId="0119BD02">
      <w:pPr>
        <w:spacing w:line="222" w:lineRule="auto"/>
        <w:rPr>
          <w:sz w:val="29"/>
          <w:szCs w:val="29"/>
        </w:rPr>
      </w:pPr>
    </w:p>
    <w:p w14:paraId="27D07EBB">
      <w:pPr>
        <w:spacing w:line="222" w:lineRule="auto"/>
        <w:rPr>
          <w:sz w:val="29"/>
          <w:szCs w:val="29"/>
        </w:rPr>
      </w:pPr>
    </w:p>
    <w:p w14:paraId="422F94B2">
      <w:pPr>
        <w:spacing w:line="222" w:lineRule="auto"/>
        <w:rPr>
          <w:sz w:val="29"/>
          <w:szCs w:val="29"/>
        </w:rPr>
      </w:pPr>
    </w:p>
    <w:p w14:paraId="722F11D5">
      <w:pPr>
        <w:spacing w:line="222" w:lineRule="auto"/>
        <w:rPr>
          <w:sz w:val="29"/>
          <w:szCs w:val="29"/>
        </w:rPr>
      </w:pPr>
    </w:p>
    <w:p w14:paraId="5E6249A9">
      <w:pPr>
        <w:spacing w:line="222" w:lineRule="auto"/>
        <w:rPr>
          <w:sz w:val="29"/>
          <w:szCs w:val="29"/>
        </w:rPr>
      </w:pPr>
    </w:p>
    <w:p w14:paraId="4F63548C">
      <w:pPr>
        <w:spacing w:line="222" w:lineRule="auto"/>
        <w:rPr>
          <w:sz w:val="29"/>
          <w:szCs w:val="29"/>
        </w:rPr>
      </w:pPr>
    </w:p>
    <w:p w14:paraId="11D2FF79">
      <w:pPr>
        <w:spacing w:line="222" w:lineRule="auto"/>
        <w:rPr>
          <w:sz w:val="29"/>
          <w:szCs w:val="29"/>
        </w:rPr>
      </w:pPr>
    </w:p>
    <w:p w14:paraId="13115B4F">
      <w:pPr>
        <w:spacing w:line="222" w:lineRule="auto"/>
        <w:rPr>
          <w:sz w:val="29"/>
          <w:szCs w:val="29"/>
        </w:rPr>
      </w:pPr>
    </w:p>
    <w:p w14:paraId="33DD11D9">
      <w:pPr>
        <w:spacing w:line="222" w:lineRule="auto"/>
        <w:rPr>
          <w:sz w:val="29"/>
          <w:szCs w:val="29"/>
        </w:rPr>
      </w:pPr>
    </w:p>
    <w:p w14:paraId="56B38FE5">
      <w:pPr>
        <w:spacing w:line="222" w:lineRule="auto"/>
        <w:rPr>
          <w:sz w:val="29"/>
          <w:szCs w:val="29"/>
        </w:rPr>
      </w:pPr>
    </w:p>
    <w:p w14:paraId="4C840709">
      <w:pPr>
        <w:spacing w:line="222" w:lineRule="auto"/>
        <w:rPr>
          <w:sz w:val="29"/>
          <w:szCs w:val="29"/>
        </w:rPr>
      </w:pPr>
    </w:p>
    <w:p w14:paraId="100F08F4">
      <w:pPr>
        <w:spacing w:line="222" w:lineRule="auto"/>
        <w:rPr>
          <w:sz w:val="29"/>
          <w:szCs w:val="29"/>
        </w:rPr>
      </w:pPr>
    </w:p>
    <w:p w14:paraId="7A1665AE">
      <w:pPr>
        <w:spacing w:line="222" w:lineRule="auto"/>
        <w:rPr>
          <w:sz w:val="29"/>
          <w:szCs w:val="29"/>
        </w:rPr>
      </w:pPr>
    </w:p>
    <w:p w14:paraId="6201C2DF">
      <w:pPr>
        <w:spacing w:line="222" w:lineRule="auto"/>
        <w:rPr>
          <w:sz w:val="29"/>
          <w:szCs w:val="29"/>
        </w:rPr>
      </w:pPr>
    </w:p>
    <w:p w14:paraId="589335EC">
      <w:pPr>
        <w:spacing w:line="222" w:lineRule="auto"/>
        <w:rPr>
          <w:sz w:val="29"/>
          <w:szCs w:val="29"/>
        </w:rPr>
      </w:pPr>
    </w:p>
    <w:p w14:paraId="0D39FF38">
      <w:pPr>
        <w:spacing w:line="222" w:lineRule="auto"/>
        <w:rPr>
          <w:sz w:val="29"/>
          <w:szCs w:val="29"/>
        </w:rPr>
      </w:pPr>
    </w:p>
    <w:p w14:paraId="7FBD0314">
      <w:pPr>
        <w:spacing w:line="222" w:lineRule="auto"/>
        <w:rPr>
          <w:sz w:val="29"/>
          <w:szCs w:val="29"/>
        </w:rPr>
      </w:pPr>
    </w:p>
    <w:p w14:paraId="7A9B71F6">
      <w:pPr>
        <w:spacing w:line="222" w:lineRule="auto"/>
        <w:rPr>
          <w:sz w:val="29"/>
          <w:szCs w:val="29"/>
        </w:rPr>
      </w:pPr>
    </w:p>
    <w:p w14:paraId="229F4B3C">
      <w:pPr>
        <w:spacing w:line="222" w:lineRule="auto"/>
        <w:rPr>
          <w:sz w:val="29"/>
          <w:szCs w:val="29"/>
        </w:rPr>
      </w:pPr>
    </w:p>
    <w:p w14:paraId="2B073A1B">
      <w:pPr>
        <w:spacing w:line="222" w:lineRule="auto"/>
        <w:rPr>
          <w:sz w:val="29"/>
          <w:szCs w:val="29"/>
        </w:rPr>
      </w:pPr>
    </w:p>
    <w:p w14:paraId="696CD994">
      <w:pPr>
        <w:spacing w:line="222" w:lineRule="auto"/>
        <w:rPr>
          <w:sz w:val="29"/>
          <w:szCs w:val="29"/>
        </w:rPr>
      </w:pPr>
    </w:p>
    <w:p w14:paraId="0CB145D4">
      <w:pPr>
        <w:spacing w:line="222" w:lineRule="auto"/>
        <w:rPr>
          <w:sz w:val="29"/>
          <w:szCs w:val="29"/>
        </w:rPr>
      </w:pPr>
    </w:p>
    <w:p w14:paraId="0557F19E">
      <w:pPr>
        <w:spacing w:line="222" w:lineRule="auto"/>
        <w:rPr>
          <w:sz w:val="29"/>
          <w:szCs w:val="29"/>
        </w:rPr>
      </w:pPr>
    </w:p>
    <w:p w14:paraId="49CDF96C">
      <w:pPr>
        <w:spacing w:line="222" w:lineRule="auto"/>
        <w:rPr>
          <w:sz w:val="29"/>
          <w:szCs w:val="29"/>
        </w:rPr>
      </w:pPr>
    </w:p>
    <w:p w14:paraId="11C7533C">
      <w:pPr>
        <w:spacing w:line="222" w:lineRule="auto"/>
        <w:rPr>
          <w:sz w:val="29"/>
          <w:szCs w:val="29"/>
        </w:rPr>
      </w:pPr>
    </w:p>
    <w:p w14:paraId="66E3A70C">
      <w:pPr>
        <w:spacing w:line="222" w:lineRule="auto"/>
        <w:rPr>
          <w:sz w:val="29"/>
          <w:szCs w:val="29"/>
        </w:rPr>
      </w:pPr>
      <w:r>
        <w:rPr>
          <w:rFonts w:hint="eastAsia" w:eastAsia="宋体"/>
          <w:sz w:val="29"/>
          <w:szCs w:val="29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-941070</wp:posOffset>
            </wp:positionV>
            <wp:extent cx="7637145" cy="10800080"/>
            <wp:effectExtent l="0" t="0" r="1905" b="1270"/>
            <wp:wrapNone/>
            <wp:docPr id="2" name="图片 2" descr="中建2025年职业经理招生简章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建2025年职业经理招生简章(1)_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84C0C">
      <w:pPr>
        <w:spacing w:line="222" w:lineRule="auto"/>
        <w:rPr>
          <w:rFonts w:hint="eastAsia" w:eastAsia="宋体"/>
          <w:sz w:val="29"/>
          <w:szCs w:val="29"/>
          <w:lang w:eastAsia="zh-CN"/>
        </w:rPr>
        <w:sectPr>
          <w:footerReference r:id="rId5" w:type="default"/>
          <w:pgSz w:w="11910" w:h="16840"/>
          <w:pgMar w:top="1431" w:right="1786" w:bottom="1863" w:left="1564" w:header="0" w:footer="1575" w:gutter="0"/>
          <w:cols w:space="720" w:num="1"/>
        </w:sectPr>
      </w:pPr>
    </w:p>
    <w:p w14:paraId="012D98DE">
      <w:pPr>
        <w:spacing w:before="13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附件1</w:t>
      </w:r>
    </w:p>
    <w:p w14:paraId="474E7934">
      <w:pPr>
        <w:spacing w:before="59" w:line="218" w:lineRule="auto"/>
        <w:ind w:left="10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职业经理资质培训与评价招生简章</w:t>
      </w:r>
    </w:p>
    <w:p w14:paraId="27E99564">
      <w:pPr>
        <w:spacing w:line="254" w:lineRule="auto"/>
        <w:rPr>
          <w:rFonts w:ascii="Arial"/>
          <w:sz w:val="21"/>
        </w:rPr>
      </w:pPr>
    </w:p>
    <w:p w14:paraId="0B5AC266">
      <w:pPr>
        <w:spacing w:line="254" w:lineRule="auto"/>
        <w:rPr>
          <w:rFonts w:ascii="Arial"/>
          <w:sz w:val="21"/>
        </w:rPr>
      </w:pPr>
    </w:p>
    <w:p w14:paraId="18137489">
      <w:pPr>
        <w:spacing w:line="254" w:lineRule="auto"/>
        <w:rPr>
          <w:rFonts w:ascii="Arial"/>
          <w:sz w:val="21"/>
        </w:rPr>
      </w:pPr>
    </w:p>
    <w:p w14:paraId="1FD65663">
      <w:pPr>
        <w:spacing w:before="101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一、主办单位</w:t>
      </w:r>
    </w:p>
    <w:p w14:paraId="5CA5BA86">
      <w:pPr>
        <w:pStyle w:val="2"/>
        <w:spacing w:before="212" w:line="337" w:lineRule="auto"/>
        <w:ind w:right="145" w:firstLine="630"/>
        <w:rPr>
          <w:sz w:val="31"/>
          <w:szCs w:val="31"/>
        </w:rPr>
      </w:pPr>
      <w:r>
        <w:rPr>
          <w:spacing w:val="11"/>
          <w:sz w:val="31"/>
          <w:szCs w:val="31"/>
        </w:rPr>
        <w:t>职业经理研究中心成立于1993年，是经中央机构编制委员</w:t>
      </w:r>
      <w:r>
        <w:rPr>
          <w:spacing w:val="1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会办公室批准的正司局级事业单位，主要从事职业经理人</w:t>
      </w:r>
      <w:r>
        <w:rPr>
          <w:spacing w:val="9"/>
          <w:sz w:val="31"/>
          <w:szCs w:val="31"/>
        </w:rPr>
        <w:t>成长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规律研究、职业经理人标准拟订、职业经理资质培训与评价等</w:t>
      </w:r>
      <w:r>
        <w:rPr>
          <w:spacing w:val="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服务工作。举办单位为国务院国有资产监督管理委员</w:t>
      </w:r>
      <w:r>
        <w:rPr>
          <w:spacing w:val="6"/>
          <w:sz w:val="31"/>
          <w:szCs w:val="31"/>
        </w:rPr>
        <w:t>会。</w:t>
      </w:r>
    </w:p>
    <w:p w14:paraId="433B4F3A">
      <w:pPr>
        <w:pStyle w:val="2"/>
        <w:spacing w:before="53" w:line="341" w:lineRule="auto"/>
        <w:ind w:firstLine="630"/>
        <w:rPr>
          <w:sz w:val="31"/>
          <w:szCs w:val="31"/>
        </w:rPr>
      </w:pPr>
      <w:r>
        <w:rPr>
          <w:spacing w:val="10"/>
          <w:sz w:val="31"/>
          <w:szCs w:val="31"/>
        </w:rPr>
        <w:t>职业经理研究中心作为中央事业单位，积极为国家有关部</w:t>
      </w:r>
      <w:r>
        <w:rPr>
          <w:spacing w:val="8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委服务，先后完成国务院国资委“企业经理人职业资格制度”;</w:t>
      </w:r>
      <w:r>
        <w:rPr>
          <w:spacing w:val="2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国家发改委“建立职业经理人测评与推荐制度”;民政部“社</w:t>
      </w:r>
      <w:r>
        <w:rPr>
          <w:spacing w:val="5"/>
          <w:sz w:val="31"/>
          <w:szCs w:val="31"/>
        </w:rPr>
        <w:t xml:space="preserve">  </w:t>
      </w:r>
      <w:r>
        <w:rPr>
          <w:spacing w:val="15"/>
          <w:sz w:val="31"/>
          <w:szCs w:val="31"/>
        </w:rPr>
        <w:t>会组织管理人员职业资格问题研究”;财政部、工信部和国务</w:t>
      </w:r>
      <w:r>
        <w:rPr>
          <w:spacing w:val="4"/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院国资委“职业经理人国家标准化研究”等课题。完成国家标</w:t>
      </w:r>
      <w:r>
        <w:rPr>
          <w:spacing w:val="9"/>
          <w:sz w:val="31"/>
          <w:szCs w:val="31"/>
        </w:rPr>
        <w:t xml:space="preserve">  准化管理委员会“职业经理人资质标准”国家标准研究拟定，</w:t>
      </w:r>
    </w:p>
    <w:p w14:paraId="42178665">
      <w:pPr>
        <w:pStyle w:val="2"/>
        <w:spacing w:before="48" w:line="341" w:lineRule="auto"/>
        <w:ind w:right="162"/>
        <w:rPr>
          <w:sz w:val="31"/>
          <w:szCs w:val="31"/>
        </w:rPr>
      </w:pPr>
      <w:r>
        <w:rPr>
          <w:spacing w:val="11"/>
          <w:sz w:val="31"/>
          <w:szCs w:val="31"/>
        </w:rPr>
        <w:t>承担国务院国资委批准、国家财政拨款建设的“职业经理人才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大数据中心”、“职业经理人信息化综合服务平台”、“国有</w:t>
      </w:r>
      <w:r>
        <w:rPr>
          <w:spacing w:val="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企业经营管理人员综合评价系统”、“企业自主</w:t>
      </w:r>
      <w:r>
        <w:rPr>
          <w:spacing w:val="10"/>
          <w:sz w:val="31"/>
          <w:szCs w:val="31"/>
        </w:rPr>
        <w:t>创新人才孵化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基地”、“国有企业经营管理人才市场”、“人才素质测评新</w:t>
      </w:r>
      <w:r>
        <w:rPr>
          <w:spacing w:val="1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技术系统”、“全国职业经理人社会化评价服务体系建设”等</w:t>
      </w:r>
      <w:r>
        <w:rPr>
          <w:spacing w:val="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基建项目。</w:t>
      </w:r>
    </w:p>
    <w:p w14:paraId="7F7CB041">
      <w:pPr>
        <w:pStyle w:val="2"/>
        <w:spacing w:before="40" w:line="335" w:lineRule="auto"/>
        <w:ind w:right="165" w:firstLine="630"/>
        <w:rPr>
          <w:sz w:val="31"/>
          <w:szCs w:val="31"/>
        </w:rPr>
      </w:pPr>
      <w:r>
        <w:rPr>
          <w:spacing w:val="11"/>
          <w:sz w:val="31"/>
          <w:szCs w:val="31"/>
        </w:rPr>
        <w:t>职业经理研究中心作为国家标准化管理委员会批准成立的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全国职业经理人考试测评标准化技术委员会秘书处承担单位，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负责职业经理人考试测评领域国家标准的制修订工作。目前负</w:t>
      </w:r>
    </w:p>
    <w:p w14:paraId="19A591AA">
      <w:pPr>
        <w:spacing w:line="335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473" w:bottom="1867" w:left="1599" w:header="0" w:footer="1559" w:gutter="0"/>
          <w:cols w:space="720" w:num="1"/>
        </w:sectPr>
      </w:pPr>
    </w:p>
    <w:p w14:paraId="2CA5912C">
      <w:pPr>
        <w:pStyle w:val="2"/>
        <w:spacing w:before="196" w:line="334" w:lineRule="auto"/>
        <w:ind w:left="20" w:right="265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 xml:space="preserve">责组织起草并修订的《职业经理人相关术语》、《职业经理人 </w:t>
      </w:r>
      <w:r>
        <w:rPr>
          <w:spacing w:val="10"/>
          <w:sz w:val="31"/>
          <w:szCs w:val="31"/>
        </w:rPr>
        <w:t>考试测评》、《职业经理人通用考评要素》、《职业经理人培</w:t>
      </w:r>
      <w:r>
        <w:rPr>
          <w:spacing w:val="1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训规范》四项职业经理人国家标准，已在全国颁布实施。</w:t>
      </w:r>
    </w:p>
    <w:p w14:paraId="5C2DA205">
      <w:pPr>
        <w:spacing w:before="56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二、项目特点</w:t>
      </w:r>
    </w:p>
    <w:p w14:paraId="5FAE19DC">
      <w:pPr>
        <w:pStyle w:val="2"/>
        <w:tabs>
          <w:tab w:val="left" w:pos="208"/>
        </w:tabs>
        <w:spacing w:before="214" w:line="326" w:lineRule="auto"/>
        <w:ind w:left="20" w:right="218" w:firstLine="660"/>
        <w:rPr>
          <w:sz w:val="31"/>
          <w:szCs w:val="31"/>
        </w:rPr>
      </w:pPr>
      <w:r>
        <w:rPr>
          <w:spacing w:val="11"/>
          <w:sz w:val="31"/>
          <w:szCs w:val="31"/>
        </w:rPr>
        <w:t>职业经理资质培训与评价项目是贯彻落实党和国家相关政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策要求，按照国家标准化管理委员会颁布的《职业经理人考试</w:t>
      </w:r>
      <w:r>
        <w:rPr>
          <w:spacing w:val="13"/>
          <w:sz w:val="31"/>
          <w:szCs w:val="31"/>
        </w:rPr>
        <w:t xml:space="preserve"> </w:t>
      </w:r>
      <w:r>
        <w:rPr>
          <w:spacing w:val="-4"/>
          <w:sz w:val="35"/>
          <w:szCs w:val="35"/>
        </w:rPr>
        <w:t>测评</w:t>
      </w:r>
      <w:r>
        <w:rPr>
          <w:spacing w:val="-6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5"/>
          <w:szCs w:val="35"/>
        </w:rPr>
        <w:t>(GB/T26998—2020)</w:t>
      </w:r>
      <w:r>
        <w:rPr>
          <w:rFonts w:ascii="宋体" w:hAnsi="宋体" w:eastAsia="宋体" w:cs="宋体"/>
          <w:spacing w:val="-4"/>
          <w:sz w:val="35"/>
          <w:szCs w:val="35"/>
        </w:rPr>
        <w:t>》《</w:t>
      </w:r>
      <w:r>
        <w:rPr>
          <w:rFonts w:ascii="宋体" w:hAnsi="宋体" w:eastAsia="宋体" w:cs="宋体"/>
          <w:spacing w:val="77"/>
          <w:sz w:val="35"/>
          <w:szCs w:val="35"/>
        </w:rPr>
        <w:t xml:space="preserve">  </w:t>
      </w:r>
      <w:r>
        <w:rPr>
          <w:spacing w:val="-4"/>
          <w:sz w:val="35"/>
          <w:szCs w:val="35"/>
        </w:rPr>
        <w:t>职业经理人通用考评要素</w:t>
      </w:r>
      <w:r>
        <w:rPr>
          <w:spacing w:val="1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ab/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/T28933—2012)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》  </w:t>
      </w:r>
      <w:r>
        <w:rPr>
          <w:spacing w:val="10"/>
          <w:sz w:val="31"/>
          <w:szCs w:val="31"/>
        </w:rPr>
        <w:t>等要求，经过十多年的实践探索，形</w:t>
      </w:r>
      <w:r>
        <w:rPr>
          <w:spacing w:val="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成了全国统一的职业经理资质培训和评价体系，得到了社会和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企业的高度认可。</w:t>
      </w:r>
    </w:p>
    <w:p w14:paraId="495CA5C1">
      <w:pPr>
        <w:spacing w:before="129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三、培训内容及时间安排</w:t>
      </w:r>
    </w:p>
    <w:p w14:paraId="72EEC8FB">
      <w:pPr>
        <w:pStyle w:val="2"/>
        <w:spacing w:before="199" w:line="222" w:lineRule="auto"/>
        <w:ind w:left="820"/>
        <w:rPr>
          <w:sz w:val="31"/>
          <w:szCs w:val="31"/>
        </w:rPr>
      </w:pPr>
      <w:r>
        <w:rPr>
          <w:spacing w:val="19"/>
          <w:sz w:val="31"/>
          <w:szCs w:val="31"/>
        </w:rPr>
        <w:t>(一)培训内容</w:t>
      </w:r>
    </w:p>
    <w:p w14:paraId="1B60AB9D">
      <w:pPr>
        <w:pStyle w:val="2"/>
        <w:spacing w:before="209" w:line="341" w:lineRule="auto"/>
        <w:ind w:left="20" w:firstLine="660"/>
        <w:rPr>
          <w:sz w:val="31"/>
          <w:szCs w:val="31"/>
        </w:rPr>
      </w:pPr>
      <w:r>
        <w:rPr>
          <w:spacing w:val="11"/>
          <w:sz w:val="31"/>
          <w:szCs w:val="31"/>
        </w:rPr>
        <w:t>为提升职业经理人的综合素质和实践能力，</w:t>
      </w:r>
      <w:r>
        <w:rPr>
          <w:spacing w:val="10"/>
          <w:sz w:val="31"/>
          <w:szCs w:val="31"/>
        </w:rPr>
        <w:t>项目依据职业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经理人相关国家标准和行业标准，设置了职业道德、职业素养、</w:t>
      </w:r>
      <w:r>
        <w:rPr>
          <w:spacing w:val="1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职业知识和职业能力等方面的课程。其中核心能力课程设计是</w:t>
      </w:r>
      <w:r>
        <w:rPr>
          <w:spacing w:val="6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根据职业经理人国家标准规定的六个通用能力，即：团队领导</w:t>
      </w:r>
      <w:r>
        <w:rPr>
          <w:spacing w:val="7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能力、经营决策能力、风险管控能力、沟通协调能力、变革创</w:t>
      </w:r>
      <w:r>
        <w:rPr>
          <w:spacing w:val="5"/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新能力、目标执行能力。具体培训内容安排以实际课表安排为</w:t>
      </w:r>
      <w:r>
        <w:rPr>
          <w:spacing w:val="5"/>
          <w:sz w:val="31"/>
          <w:szCs w:val="31"/>
        </w:rPr>
        <w:t xml:space="preserve">  </w:t>
      </w:r>
      <w:r>
        <w:rPr>
          <w:spacing w:val="-7"/>
          <w:sz w:val="31"/>
          <w:szCs w:val="31"/>
        </w:rPr>
        <w:t>准。</w:t>
      </w:r>
    </w:p>
    <w:p w14:paraId="2DA74BD4">
      <w:pPr>
        <w:pStyle w:val="2"/>
        <w:spacing w:before="50" w:line="223" w:lineRule="auto"/>
        <w:ind w:left="820"/>
        <w:rPr>
          <w:sz w:val="31"/>
          <w:szCs w:val="31"/>
        </w:rPr>
      </w:pPr>
      <w:r>
        <w:rPr>
          <w:spacing w:val="18"/>
          <w:sz w:val="31"/>
          <w:szCs w:val="31"/>
        </w:rPr>
        <w:t>(二)培训时间</w:t>
      </w:r>
    </w:p>
    <w:p w14:paraId="237CB43D">
      <w:pPr>
        <w:pStyle w:val="2"/>
        <w:spacing w:before="204" w:line="330" w:lineRule="auto"/>
        <w:ind w:left="20" w:right="233" w:firstLine="660"/>
        <w:rPr>
          <w:sz w:val="31"/>
          <w:szCs w:val="31"/>
        </w:rPr>
      </w:pPr>
      <w:r>
        <w:rPr>
          <w:spacing w:val="36"/>
          <w:sz w:val="31"/>
          <w:szCs w:val="31"/>
        </w:rPr>
        <w:t>2025年2月15日-11月30日(滚动培训),具</w:t>
      </w:r>
      <w:r>
        <w:rPr>
          <w:spacing w:val="35"/>
          <w:sz w:val="31"/>
          <w:szCs w:val="31"/>
        </w:rPr>
        <w:t>体培训时间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和内容安排以实际课表为准。</w:t>
      </w:r>
    </w:p>
    <w:p w14:paraId="6471C075">
      <w:pPr>
        <w:pStyle w:val="2"/>
        <w:spacing w:before="54" w:line="223" w:lineRule="auto"/>
        <w:ind w:left="820"/>
        <w:rPr>
          <w:sz w:val="31"/>
          <w:szCs w:val="31"/>
        </w:rPr>
      </w:pPr>
      <w:r>
        <w:rPr>
          <w:spacing w:val="21"/>
          <w:sz w:val="31"/>
          <w:szCs w:val="31"/>
        </w:rPr>
        <w:t>(三)学习方式</w:t>
      </w:r>
    </w:p>
    <w:p w14:paraId="301EF880">
      <w:pPr>
        <w:spacing w:line="223" w:lineRule="auto"/>
        <w:rPr>
          <w:sz w:val="31"/>
          <w:szCs w:val="31"/>
        </w:rPr>
        <w:sectPr>
          <w:footerReference r:id="rId7" w:type="default"/>
          <w:pgSz w:w="11910" w:h="16840"/>
          <w:pgMar w:top="1431" w:right="1384" w:bottom="1867" w:left="1559" w:header="0" w:footer="1560" w:gutter="0"/>
          <w:cols w:space="720" w:num="1"/>
        </w:sectPr>
      </w:pPr>
    </w:p>
    <w:p w14:paraId="0966CC67">
      <w:pPr>
        <w:pStyle w:val="2"/>
        <w:spacing w:before="206" w:line="222" w:lineRule="auto"/>
        <w:ind w:left="620"/>
        <w:rPr>
          <w:sz w:val="30"/>
          <w:szCs w:val="30"/>
        </w:rPr>
      </w:pPr>
      <w:r>
        <w:rPr>
          <w:spacing w:val="18"/>
          <w:sz w:val="30"/>
          <w:szCs w:val="30"/>
        </w:rPr>
        <w:t>线上、线下相结合</w:t>
      </w:r>
    </w:p>
    <w:p w14:paraId="5F000188">
      <w:pPr>
        <w:pStyle w:val="2"/>
        <w:spacing w:before="180" w:line="222" w:lineRule="auto"/>
        <w:ind w:left="779"/>
        <w:rPr>
          <w:sz w:val="33"/>
          <w:szCs w:val="33"/>
        </w:rPr>
      </w:pPr>
      <w:r>
        <w:rPr>
          <w:spacing w:val="10"/>
          <w:sz w:val="33"/>
          <w:szCs w:val="33"/>
        </w:rPr>
        <w:t>(四)其他</w:t>
      </w:r>
    </w:p>
    <w:p w14:paraId="6CBAD75E">
      <w:pPr>
        <w:pStyle w:val="2"/>
        <w:spacing w:before="221" w:line="339" w:lineRule="auto"/>
        <w:ind w:right="93" w:firstLine="620"/>
        <w:rPr>
          <w:sz w:val="30"/>
          <w:szCs w:val="30"/>
        </w:rPr>
      </w:pPr>
      <w:r>
        <w:rPr>
          <w:spacing w:val="26"/>
          <w:sz w:val="30"/>
          <w:szCs w:val="30"/>
        </w:rPr>
        <w:t>凡是申请职业经理资质评价的学员1年之内线下</w:t>
      </w:r>
      <w:r>
        <w:rPr>
          <w:rFonts w:hint="eastAsia"/>
          <w:spacing w:val="26"/>
          <w:sz w:val="30"/>
          <w:szCs w:val="30"/>
          <w:lang w:val="en-US" w:eastAsia="zh-CN"/>
        </w:rPr>
        <w:t>课程免费参加一次，</w:t>
      </w:r>
      <w:r>
        <w:rPr>
          <w:spacing w:val="26"/>
          <w:sz w:val="30"/>
          <w:szCs w:val="30"/>
        </w:rPr>
        <w:t>线上</w:t>
      </w:r>
      <w:r>
        <w:rPr>
          <w:rFonts w:hint="eastAsia"/>
          <w:spacing w:val="26"/>
          <w:sz w:val="30"/>
          <w:szCs w:val="30"/>
          <w:lang w:val="en-US" w:eastAsia="zh-CN"/>
        </w:rPr>
        <w:t>课程有效期1年</w:t>
      </w:r>
      <w:r>
        <w:rPr>
          <w:spacing w:val="-7"/>
          <w:sz w:val="30"/>
          <w:szCs w:val="30"/>
        </w:rPr>
        <w:t>。</w:t>
      </w:r>
    </w:p>
    <w:p w14:paraId="388D58C9">
      <w:pPr>
        <w:spacing w:before="59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四</w:t>
      </w:r>
      <w:r>
        <w:rPr>
          <w:rFonts w:ascii="黑体" w:hAnsi="黑体" w:eastAsia="黑体" w:cs="黑体"/>
          <w:spacing w:val="-7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、培训对象</w:t>
      </w:r>
    </w:p>
    <w:p w14:paraId="1A1B68E2">
      <w:pPr>
        <w:pStyle w:val="2"/>
        <w:spacing w:before="228" w:line="328" w:lineRule="auto"/>
        <w:ind w:right="69" w:firstLine="620"/>
        <w:rPr>
          <w:sz w:val="30"/>
          <w:szCs w:val="30"/>
        </w:rPr>
      </w:pPr>
      <w:r>
        <w:rPr>
          <w:spacing w:val="9"/>
          <w:sz w:val="30"/>
          <w:szCs w:val="30"/>
        </w:rPr>
        <w:t>企事业单位负责人及企业经营管理人员，以及愿意从事经营</w:t>
      </w:r>
      <w:r>
        <w:rPr>
          <w:spacing w:val="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管理工作的其他人员。</w:t>
      </w:r>
    </w:p>
    <w:p w14:paraId="38FB748F">
      <w:pPr>
        <w:spacing w:before="84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五、报名条件</w:t>
      </w:r>
    </w:p>
    <w:p w14:paraId="10A99C84">
      <w:pPr>
        <w:pStyle w:val="2"/>
        <w:spacing w:before="199" w:line="224" w:lineRule="auto"/>
        <w:ind w:left="784"/>
        <w:outlineLvl w:val="0"/>
        <w:rPr>
          <w:sz w:val="33"/>
          <w:szCs w:val="33"/>
        </w:rPr>
      </w:pPr>
      <w:r>
        <w:rPr>
          <w:b/>
          <w:bCs/>
          <w:sz w:val="33"/>
          <w:szCs w:val="33"/>
        </w:rPr>
        <w:t>(一)高级职业经理人</w:t>
      </w:r>
    </w:p>
    <w:p w14:paraId="5E9F1D93">
      <w:pPr>
        <w:pStyle w:val="2"/>
        <w:spacing w:before="200" w:line="340" w:lineRule="auto"/>
        <w:ind w:right="81" w:firstLine="620"/>
        <w:rPr>
          <w:sz w:val="30"/>
          <w:szCs w:val="30"/>
        </w:rPr>
      </w:pPr>
      <w:r>
        <w:rPr>
          <w:spacing w:val="32"/>
          <w:sz w:val="30"/>
          <w:szCs w:val="30"/>
        </w:rPr>
        <w:t>1.取得大学本科以上学历(含大本)或达到相</w:t>
      </w:r>
      <w:r>
        <w:rPr>
          <w:spacing w:val="31"/>
          <w:sz w:val="30"/>
          <w:szCs w:val="30"/>
        </w:rPr>
        <w:t>当于大学本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科的知识水平，从事企业高层管理工作5年以上。</w:t>
      </w:r>
    </w:p>
    <w:p w14:paraId="77AC3065">
      <w:pPr>
        <w:pStyle w:val="2"/>
        <w:spacing w:before="54" w:line="340" w:lineRule="auto"/>
        <w:ind w:right="46" w:firstLine="620"/>
        <w:rPr>
          <w:sz w:val="30"/>
          <w:szCs w:val="30"/>
        </w:rPr>
      </w:pPr>
      <w:r>
        <w:rPr>
          <w:spacing w:val="33"/>
          <w:sz w:val="30"/>
          <w:szCs w:val="30"/>
        </w:rPr>
        <w:t>2.取得大学专科以上学历(含大专)或达到相当于大学专</w:t>
      </w:r>
      <w:r>
        <w:rPr>
          <w:spacing w:val="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科的知识水平，从事企业管理工作8年以上。</w:t>
      </w:r>
    </w:p>
    <w:p w14:paraId="0C808AE8">
      <w:pPr>
        <w:pStyle w:val="2"/>
        <w:spacing w:before="66" w:line="340" w:lineRule="auto"/>
        <w:ind w:right="37" w:firstLine="620"/>
        <w:rPr>
          <w:sz w:val="30"/>
          <w:szCs w:val="30"/>
        </w:rPr>
      </w:pPr>
      <w:r>
        <w:rPr>
          <w:spacing w:val="28"/>
          <w:sz w:val="30"/>
          <w:szCs w:val="30"/>
        </w:rPr>
        <w:t>3.担任企业高级管理职务，业绩显著,获</w:t>
      </w:r>
      <w:r>
        <w:rPr>
          <w:spacing w:val="27"/>
          <w:sz w:val="30"/>
          <w:szCs w:val="30"/>
        </w:rPr>
        <w:t>得社会认可的相</w:t>
      </w:r>
      <w:r>
        <w:rPr>
          <w:sz w:val="30"/>
          <w:szCs w:val="30"/>
        </w:rPr>
        <w:t xml:space="preserve"> 关人员。</w:t>
      </w:r>
    </w:p>
    <w:p w14:paraId="44613346">
      <w:pPr>
        <w:pStyle w:val="2"/>
        <w:spacing w:before="44" w:line="221" w:lineRule="auto"/>
        <w:ind w:left="620"/>
        <w:rPr>
          <w:sz w:val="30"/>
          <w:szCs w:val="30"/>
        </w:rPr>
      </w:pPr>
      <w:r>
        <w:rPr>
          <w:spacing w:val="13"/>
          <w:sz w:val="30"/>
          <w:szCs w:val="30"/>
        </w:rPr>
        <w:t>符合上述报名条件之一即可。</w:t>
      </w:r>
    </w:p>
    <w:p w14:paraId="1880B299">
      <w:pPr>
        <w:pStyle w:val="2"/>
        <w:spacing w:before="202" w:line="224" w:lineRule="auto"/>
        <w:ind w:left="784"/>
        <w:outlineLvl w:val="0"/>
        <w:rPr>
          <w:sz w:val="33"/>
          <w:szCs w:val="33"/>
        </w:rPr>
      </w:pPr>
      <w:r>
        <w:rPr>
          <w:b/>
          <w:bCs/>
          <w:spacing w:val="5"/>
          <w:sz w:val="33"/>
          <w:szCs w:val="33"/>
        </w:rPr>
        <w:t>(二)职业经理人</w:t>
      </w:r>
    </w:p>
    <w:p w14:paraId="1BC10B90">
      <w:pPr>
        <w:pStyle w:val="2"/>
        <w:spacing w:before="199" w:line="340" w:lineRule="auto"/>
        <w:ind w:right="75" w:firstLine="620"/>
        <w:rPr>
          <w:sz w:val="30"/>
          <w:szCs w:val="30"/>
        </w:rPr>
      </w:pPr>
      <w:r>
        <w:rPr>
          <w:spacing w:val="32"/>
          <w:sz w:val="30"/>
          <w:szCs w:val="30"/>
        </w:rPr>
        <w:t>1.取得大专以上学历(含大专)或达到相当于大专的知识</w:t>
      </w:r>
      <w:r>
        <w:rPr>
          <w:spacing w:val="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水平，从事企业中层管理工作3年以上。</w:t>
      </w:r>
    </w:p>
    <w:p w14:paraId="5F431F7C">
      <w:pPr>
        <w:pStyle w:val="2"/>
        <w:spacing w:before="55" w:line="340" w:lineRule="auto"/>
        <w:ind w:right="45" w:firstLine="620"/>
        <w:rPr>
          <w:sz w:val="30"/>
          <w:szCs w:val="30"/>
        </w:rPr>
      </w:pPr>
      <w:r>
        <w:rPr>
          <w:spacing w:val="33"/>
          <w:sz w:val="30"/>
          <w:szCs w:val="30"/>
        </w:rPr>
        <w:t>2.取得大专以上学历(含大专)或达到相当于大专的知识</w:t>
      </w:r>
      <w:r>
        <w:rPr>
          <w:spacing w:val="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水平，从事企业管理工作5年以上。</w:t>
      </w:r>
    </w:p>
    <w:p w14:paraId="13496D78">
      <w:pPr>
        <w:pStyle w:val="2"/>
        <w:spacing w:before="55" w:line="341" w:lineRule="auto"/>
        <w:ind w:right="51" w:firstLine="620"/>
        <w:rPr>
          <w:sz w:val="30"/>
          <w:szCs w:val="30"/>
        </w:rPr>
      </w:pPr>
      <w:r>
        <w:rPr>
          <w:spacing w:val="27"/>
          <w:sz w:val="30"/>
          <w:szCs w:val="30"/>
        </w:rPr>
        <w:t>3.担任企业中级管理职务，业绩显著,获得认可的相关人</w:t>
      </w:r>
      <w:r>
        <w:rPr>
          <w:spacing w:val="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员。符合上述报名条件之一即可。</w:t>
      </w:r>
    </w:p>
    <w:p w14:paraId="643E33B5">
      <w:pPr>
        <w:spacing w:line="341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569" w:bottom="1858" w:left="1609" w:header="0" w:footer="1562" w:gutter="0"/>
          <w:cols w:space="720" w:num="1"/>
        </w:sectPr>
      </w:pPr>
    </w:p>
    <w:p w14:paraId="2AF73E4A">
      <w:pPr>
        <w:spacing w:before="186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六、申报材料</w:t>
      </w:r>
    </w:p>
    <w:p w14:paraId="702BE1E7">
      <w:pPr>
        <w:pStyle w:val="2"/>
        <w:spacing w:before="186" w:line="220" w:lineRule="auto"/>
        <w:ind w:left="840"/>
        <w:rPr>
          <w:sz w:val="33"/>
          <w:szCs w:val="33"/>
        </w:rPr>
      </w:pPr>
      <w:r>
        <w:rPr>
          <w:spacing w:val="8"/>
          <w:sz w:val="33"/>
          <w:szCs w:val="33"/>
        </w:rPr>
        <w:t>(一)填写职业经理资质评价申请表(电子版表格)。</w:t>
      </w:r>
    </w:p>
    <w:p w14:paraId="5F8530CB">
      <w:pPr>
        <w:pStyle w:val="2"/>
        <w:spacing w:before="191" w:line="271" w:lineRule="auto"/>
        <w:ind w:left="40" w:right="253" w:firstLine="799"/>
        <w:rPr>
          <w:sz w:val="33"/>
          <w:szCs w:val="33"/>
        </w:rPr>
      </w:pPr>
      <w:r>
        <w:rPr>
          <w:spacing w:val="4"/>
          <w:sz w:val="33"/>
          <w:szCs w:val="33"/>
        </w:rPr>
        <w:t>(二)2寸蓝底彩色纸质版照片1张(用于职业经理资质证</w:t>
      </w:r>
      <w:r>
        <w:rPr>
          <w:spacing w:val="11"/>
          <w:sz w:val="33"/>
          <w:szCs w:val="33"/>
        </w:rPr>
        <w:t xml:space="preserve"> </w:t>
      </w:r>
      <w:r>
        <w:rPr>
          <w:spacing w:val="8"/>
          <w:sz w:val="33"/>
          <w:szCs w:val="33"/>
        </w:rPr>
        <w:t>书)、1寸电子版照片(用于申请表、准考证)。</w:t>
      </w:r>
    </w:p>
    <w:p w14:paraId="00C13595">
      <w:pPr>
        <w:pStyle w:val="2"/>
        <w:spacing w:before="219" w:line="301" w:lineRule="auto"/>
        <w:ind w:left="40" w:right="260" w:firstLine="799"/>
        <w:rPr>
          <w:sz w:val="31"/>
          <w:szCs w:val="31"/>
        </w:rPr>
      </w:pPr>
      <w:r>
        <w:rPr>
          <w:spacing w:val="17"/>
          <w:sz w:val="31"/>
          <w:szCs w:val="31"/>
        </w:rPr>
        <w:t>(三)学历、学位、有关资质证书及身份证复印件电</w:t>
      </w:r>
      <w:r>
        <w:rPr>
          <w:spacing w:val="16"/>
          <w:sz w:val="31"/>
          <w:szCs w:val="31"/>
        </w:rPr>
        <w:t>子版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或者扫描件。达不到学历要求者，工作单位需出具工作表现及</w:t>
      </w:r>
      <w:r>
        <w:rPr>
          <w:spacing w:val="1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业绩证明。</w:t>
      </w:r>
    </w:p>
    <w:p w14:paraId="6B9FEE39">
      <w:pPr>
        <w:spacing w:before="219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七、考试评价</w:t>
      </w:r>
    </w:p>
    <w:p w14:paraId="55A66C69">
      <w:pPr>
        <w:pStyle w:val="2"/>
        <w:spacing w:before="194" w:line="222" w:lineRule="auto"/>
        <w:ind w:left="840"/>
        <w:rPr>
          <w:sz w:val="33"/>
          <w:szCs w:val="33"/>
        </w:rPr>
      </w:pPr>
      <w:r>
        <w:rPr>
          <w:spacing w:val="9"/>
          <w:sz w:val="33"/>
          <w:szCs w:val="33"/>
        </w:rPr>
        <w:t>(一)评价方式</w:t>
      </w:r>
    </w:p>
    <w:p w14:paraId="4403B3F9">
      <w:pPr>
        <w:pStyle w:val="2"/>
        <w:spacing w:before="203" w:line="327" w:lineRule="auto"/>
        <w:ind w:left="40" w:right="288" w:firstLine="640"/>
        <w:rPr>
          <w:sz w:val="31"/>
          <w:szCs w:val="31"/>
        </w:rPr>
      </w:pPr>
      <w:r>
        <w:rPr>
          <w:spacing w:val="10"/>
          <w:sz w:val="31"/>
          <w:szCs w:val="31"/>
        </w:rPr>
        <w:t>资质评价由笔试、面试、测评、资历分析和综</w:t>
      </w:r>
      <w:r>
        <w:rPr>
          <w:spacing w:val="9"/>
          <w:sz w:val="31"/>
          <w:szCs w:val="31"/>
        </w:rPr>
        <w:t>合评价五部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分组成。</w:t>
      </w:r>
    </w:p>
    <w:p w14:paraId="1A0245E6">
      <w:pPr>
        <w:pStyle w:val="2"/>
        <w:spacing w:before="42" w:line="222" w:lineRule="auto"/>
        <w:ind w:left="840"/>
        <w:rPr>
          <w:sz w:val="33"/>
          <w:szCs w:val="33"/>
        </w:rPr>
      </w:pPr>
      <w:r>
        <w:rPr>
          <w:spacing w:val="10"/>
          <w:sz w:val="33"/>
          <w:szCs w:val="33"/>
        </w:rPr>
        <w:t>(二)评价内容</w:t>
      </w:r>
    </w:p>
    <w:p w14:paraId="3CBAF60F">
      <w:pPr>
        <w:pStyle w:val="2"/>
        <w:spacing w:before="180" w:line="318" w:lineRule="auto"/>
        <w:ind w:left="40" w:firstLine="640"/>
        <w:rPr>
          <w:sz w:val="33"/>
          <w:szCs w:val="33"/>
        </w:rPr>
      </w:pPr>
      <w:r>
        <w:rPr>
          <w:spacing w:val="11"/>
          <w:sz w:val="33"/>
          <w:szCs w:val="33"/>
        </w:rPr>
        <w:t>笔试闭卷(考核经营管理理论知识)、笔试开卷(考察综</w:t>
      </w:r>
      <w:r>
        <w:rPr>
          <w:sz w:val="33"/>
          <w:szCs w:val="33"/>
        </w:rPr>
        <w:t xml:space="preserve">  </w:t>
      </w:r>
      <w:r>
        <w:rPr>
          <w:spacing w:val="9"/>
          <w:sz w:val="33"/>
          <w:szCs w:val="33"/>
        </w:rPr>
        <w:t>合能力的应用)、心理测验(对管理潜能等方面的测试)、面</w:t>
      </w:r>
      <w:r>
        <w:rPr>
          <w:sz w:val="33"/>
          <w:szCs w:val="33"/>
        </w:rPr>
        <w:t xml:space="preserve">  </w:t>
      </w:r>
      <w:r>
        <w:rPr>
          <w:spacing w:val="10"/>
          <w:sz w:val="33"/>
          <w:szCs w:val="33"/>
        </w:rPr>
        <w:t>试(对关键胜任能力的考核)、资历分析(对实际工作业绩的</w:t>
      </w:r>
      <w:r>
        <w:rPr>
          <w:spacing w:val="8"/>
          <w:sz w:val="33"/>
          <w:szCs w:val="33"/>
        </w:rPr>
        <w:t xml:space="preserve">  </w:t>
      </w:r>
      <w:r>
        <w:rPr>
          <w:spacing w:val="-6"/>
          <w:sz w:val="33"/>
          <w:szCs w:val="33"/>
        </w:rPr>
        <w:t>考核)。在前五项考核的基础上，再由考评专家做出总体评价，</w:t>
      </w:r>
      <w:r>
        <w:rPr>
          <w:spacing w:val="17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使职业经理资质评价体系更具全面性与先进性。</w:t>
      </w:r>
    </w:p>
    <w:p w14:paraId="1C718100">
      <w:pPr>
        <w:pStyle w:val="2"/>
        <w:spacing w:before="81" w:line="222" w:lineRule="auto"/>
        <w:ind w:left="840"/>
        <w:rPr>
          <w:sz w:val="31"/>
          <w:szCs w:val="31"/>
        </w:rPr>
      </w:pPr>
      <w:r>
        <w:rPr>
          <w:spacing w:val="21"/>
          <w:sz w:val="31"/>
          <w:szCs w:val="31"/>
        </w:rPr>
        <w:t>(三)考试时间和地点</w:t>
      </w:r>
    </w:p>
    <w:p w14:paraId="46994261">
      <w:pPr>
        <w:spacing w:line="21" w:lineRule="exact"/>
      </w:pPr>
    </w:p>
    <w:tbl>
      <w:tblPr>
        <w:tblStyle w:val="5"/>
        <w:tblW w:w="8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4230"/>
      </w:tblGrid>
      <w:tr w14:paraId="72A3B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99" w:type="dxa"/>
            <w:vAlign w:val="top"/>
          </w:tcPr>
          <w:p w14:paraId="468BA9DE">
            <w:pPr>
              <w:spacing w:before="276" w:line="193" w:lineRule="auto"/>
              <w:ind w:left="8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2025年6月27日-29日</w:t>
            </w:r>
          </w:p>
        </w:tc>
        <w:tc>
          <w:tcPr>
            <w:tcW w:w="4230" w:type="dxa"/>
            <w:vAlign w:val="top"/>
          </w:tcPr>
          <w:p w14:paraId="1E0FF8E1">
            <w:pPr>
              <w:spacing w:before="275" w:line="194" w:lineRule="auto"/>
              <w:ind w:left="167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郑州市</w:t>
            </w:r>
          </w:p>
        </w:tc>
      </w:tr>
      <w:tr w14:paraId="62264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99" w:type="dxa"/>
            <w:vAlign w:val="top"/>
          </w:tcPr>
          <w:p w14:paraId="0AF34438">
            <w:pPr>
              <w:spacing w:before="276" w:line="186" w:lineRule="auto"/>
              <w:ind w:left="9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2025年12月5日-7日</w:t>
            </w:r>
          </w:p>
        </w:tc>
        <w:tc>
          <w:tcPr>
            <w:tcW w:w="4230" w:type="dxa"/>
            <w:vAlign w:val="top"/>
          </w:tcPr>
          <w:p w14:paraId="62A9CCE2">
            <w:pPr>
              <w:spacing w:before="275" w:line="187" w:lineRule="auto"/>
              <w:ind w:left="167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郑州市</w:t>
            </w:r>
          </w:p>
        </w:tc>
      </w:tr>
    </w:tbl>
    <w:p w14:paraId="03A29591">
      <w:pPr>
        <w:spacing w:before="191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八、证书颁发</w:t>
      </w:r>
    </w:p>
    <w:p w14:paraId="4E9B2D07">
      <w:pPr>
        <w:pStyle w:val="2"/>
        <w:spacing w:before="211" w:line="329" w:lineRule="auto"/>
        <w:ind w:left="40" w:right="235" w:firstLine="640"/>
        <w:rPr>
          <w:sz w:val="31"/>
          <w:szCs w:val="31"/>
        </w:rPr>
      </w:pPr>
      <w:r>
        <w:rPr>
          <w:spacing w:val="11"/>
          <w:sz w:val="31"/>
          <w:szCs w:val="31"/>
        </w:rPr>
        <w:t>培训课程结束后，由职业经理研究中心统一对学</w:t>
      </w:r>
      <w:r>
        <w:rPr>
          <w:spacing w:val="10"/>
          <w:sz w:val="31"/>
          <w:szCs w:val="31"/>
        </w:rPr>
        <w:t>员进行资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质评价。通过资质评价的学员，统一纳入职业经</w:t>
      </w:r>
      <w:r>
        <w:rPr>
          <w:spacing w:val="11"/>
          <w:sz w:val="31"/>
          <w:szCs w:val="31"/>
        </w:rPr>
        <w:t>理人才库，并</w:t>
      </w:r>
    </w:p>
    <w:p w14:paraId="07AF632B">
      <w:pPr>
        <w:spacing w:line="329" w:lineRule="auto"/>
        <w:rPr>
          <w:sz w:val="31"/>
          <w:szCs w:val="31"/>
        </w:rPr>
        <w:sectPr>
          <w:footerReference r:id="rId9" w:type="default"/>
          <w:pgSz w:w="11910" w:h="16840"/>
          <w:pgMar w:top="1431" w:right="1384" w:bottom="1867" w:left="1559" w:header="0" w:footer="1559" w:gutter="0"/>
          <w:cols w:space="720" w:num="1"/>
        </w:sectPr>
      </w:pPr>
    </w:p>
    <w:p w14:paraId="011A34B8">
      <w:pPr>
        <w:pStyle w:val="2"/>
        <w:spacing w:before="176" w:line="222" w:lineRule="auto"/>
        <w:rPr>
          <w:sz w:val="31"/>
          <w:szCs w:val="31"/>
        </w:rPr>
      </w:pPr>
      <w:r>
        <w:rPr>
          <w:spacing w:val="22"/>
          <w:sz w:val="31"/>
          <w:szCs w:val="31"/>
        </w:rPr>
        <w:t>由职业经理研究中心颁发相应等级的《职业经理资质证书》</w:t>
      </w:r>
    </w:p>
    <w:p w14:paraId="6F49B41A">
      <w:pPr>
        <w:pStyle w:val="2"/>
        <w:spacing w:before="204" w:line="339" w:lineRule="auto"/>
        <w:ind w:firstLine="159"/>
        <w:jc w:val="both"/>
        <w:rPr>
          <w:sz w:val="31"/>
          <w:szCs w:val="31"/>
        </w:rPr>
      </w:pPr>
      <w:r>
        <w:rPr>
          <w:spacing w:val="-3"/>
          <w:sz w:val="31"/>
          <w:szCs w:val="31"/>
        </w:rPr>
        <w:t xml:space="preserve">(证书信息可以在职业经理研究中心官网： </w:t>
      </w: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www.ceo-china.com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查询)。该《职业经理资质证书》能反映持证人的</w:t>
      </w:r>
      <w:r>
        <w:rPr>
          <w:spacing w:val="16"/>
          <w:sz w:val="31"/>
          <w:szCs w:val="31"/>
        </w:rPr>
        <w:t>素质和能力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状况，为持证人流动和升职提供素质与能力证明，为企业聘任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经营管理人才提供参考依据。</w:t>
      </w:r>
    </w:p>
    <w:p w14:paraId="3CC428F5">
      <w:pPr>
        <w:spacing w:before="66" w:line="223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九、收费标准</w:t>
      </w:r>
    </w:p>
    <w:p w14:paraId="710C0256">
      <w:pPr>
        <w:pStyle w:val="2"/>
        <w:spacing w:before="210" w:line="224" w:lineRule="auto"/>
        <w:ind w:left="630"/>
        <w:rPr>
          <w:sz w:val="31"/>
          <w:szCs w:val="31"/>
        </w:rPr>
      </w:pPr>
      <w:r>
        <w:rPr>
          <w:spacing w:val="-2"/>
          <w:sz w:val="31"/>
          <w:szCs w:val="31"/>
        </w:rPr>
        <w:t>职业经理人13800元/人</w:t>
      </w:r>
    </w:p>
    <w:p w14:paraId="2EE6E52B">
      <w:pPr>
        <w:pStyle w:val="2"/>
        <w:spacing w:before="202" w:line="224" w:lineRule="auto"/>
        <w:ind w:left="630"/>
        <w:rPr>
          <w:sz w:val="31"/>
          <w:szCs w:val="31"/>
        </w:rPr>
      </w:pPr>
      <w:r>
        <w:rPr>
          <w:spacing w:val="-2"/>
          <w:sz w:val="31"/>
          <w:szCs w:val="31"/>
        </w:rPr>
        <w:t>高级职业经理人16800元/人</w:t>
      </w:r>
    </w:p>
    <w:p w14:paraId="1605035B">
      <w:pPr>
        <w:spacing w:before="197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十、联系方式</w:t>
      </w:r>
    </w:p>
    <w:p w14:paraId="512515D7">
      <w:pPr>
        <w:pStyle w:val="2"/>
        <w:spacing w:before="214" w:line="325" w:lineRule="auto"/>
        <w:ind w:left="630" w:right="2982"/>
        <w:rPr>
          <w:sz w:val="31"/>
          <w:szCs w:val="31"/>
        </w:rPr>
      </w:pPr>
      <w:r>
        <w:rPr>
          <w:spacing w:val="7"/>
          <w:sz w:val="31"/>
          <w:szCs w:val="31"/>
        </w:rPr>
        <w:t>北京中建科信管理咨询集团有限公司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联系人：</w:t>
      </w:r>
      <w:r>
        <w:rPr>
          <w:rFonts w:hint="eastAsia"/>
          <w:spacing w:val="4"/>
          <w:sz w:val="31"/>
          <w:szCs w:val="31"/>
          <w:lang w:val="en-US" w:eastAsia="zh-CN"/>
        </w:rPr>
        <w:t>聂</w:t>
      </w:r>
      <w:r>
        <w:rPr>
          <w:spacing w:val="4"/>
          <w:sz w:val="31"/>
          <w:szCs w:val="31"/>
        </w:rPr>
        <w:t>老师</w:t>
      </w:r>
    </w:p>
    <w:p w14:paraId="7194FE9F">
      <w:pPr>
        <w:pStyle w:val="2"/>
        <w:spacing w:before="66" w:line="327" w:lineRule="auto"/>
        <w:ind w:left="630" w:right="3565"/>
        <w:rPr>
          <w:rFonts w:hint="default" w:eastAsia="仿宋"/>
          <w:sz w:val="31"/>
          <w:szCs w:val="31"/>
          <w:lang w:val="en-US" w:eastAsia="zh-CN"/>
        </w:rPr>
      </w:pPr>
      <w:r>
        <w:rPr>
          <w:spacing w:val="32"/>
          <w:sz w:val="31"/>
          <w:szCs w:val="31"/>
        </w:rPr>
        <w:t>电话：</w:t>
      </w:r>
      <w:r>
        <w:rPr>
          <w:rFonts w:hint="eastAsia"/>
          <w:spacing w:val="32"/>
          <w:sz w:val="31"/>
          <w:szCs w:val="31"/>
          <w:lang w:val="en-US" w:eastAsia="zh-CN"/>
        </w:rPr>
        <w:t>18211071700</w:t>
      </w:r>
      <w:r>
        <w:rPr>
          <w:spacing w:val="32"/>
          <w:sz w:val="31"/>
          <w:szCs w:val="31"/>
        </w:rPr>
        <w:t>(同微信)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电</w:t>
      </w:r>
      <w:r>
        <w:rPr>
          <w:rFonts w:hint="eastAsia"/>
          <w:spacing w:val="1"/>
          <w:sz w:val="31"/>
          <w:szCs w:val="31"/>
          <w:lang w:val="en-US" w:eastAsia="zh-CN"/>
        </w:rPr>
        <w:t xml:space="preserve"> </w:t>
      </w:r>
      <w:r>
        <w:rPr>
          <w:spacing w:val="1"/>
          <w:sz w:val="31"/>
          <w:szCs w:val="31"/>
        </w:rPr>
        <w:t>话：</w:t>
      </w:r>
      <w:r>
        <w:rPr>
          <w:rFonts w:hint="eastAsia"/>
          <w:spacing w:val="1"/>
          <w:sz w:val="31"/>
          <w:szCs w:val="31"/>
          <w:lang w:val="en-US" w:eastAsia="zh-CN"/>
        </w:rPr>
        <w:t>13141289128</w:t>
      </w:r>
    </w:p>
    <w:p w14:paraId="0DFA9005">
      <w:pPr>
        <w:pStyle w:val="2"/>
        <w:spacing w:before="60" w:line="222" w:lineRule="auto"/>
        <w:ind w:left="634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十一、监督电话</w:t>
      </w:r>
    </w:p>
    <w:p w14:paraId="1355DE15">
      <w:pPr>
        <w:pStyle w:val="2"/>
        <w:spacing w:before="200" w:line="331" w:lineRule="auto"/>
        <w:ind w:left="630" w:right="5506"/>
        <w:rPr>
          <w:sz w:val="31"/>
          <w:szCs w:val="31"/>
        </w:rPr>
      </w:pPr>
      <w:r>
        <w:rPr>
          <w:spacing w:val="8"/>
          <w:sz w:val="31"/>
          <w:szCs w:val="31"/>
        </w:rPr>
        <w:t>职业经理研究中心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联系人：马老师</w:t>
      </w:r>
    </w:p>
    <w:p w14:paraId="1DC2DC39">
      <w:pPr>
        <w:spacing w:before="56" w:line="221" w:lineRule="auto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电话：010-68348100-816</w:t>
      </w:r>
    </w:p>
    <w:p w14:paraId="2C477EB2">
      <w:pPr>
        <w:spacing w:line="221" w:lineRule="auto"/>
        <w:rPr>
          <w:rFonts w:ascii="宋体" w:hAnsi="宋体" w:eastAsia="宋体" w:cs="宋体"/>
          <w:sz w:val="31"/>
          <w:szCs w:val="31"/>
        </w:rPr>
        <w:sectPr>
          <w:footerReference r:id="rId10" w:type="default"/>
          <w:pgSz w:w="11910" w:h="16840"/>
          <w:pgMar w:top="1431" w:right="1615" w:bottom="1867" w:left="1609" w:header="0" w:footer="1561" w:gutter="0"/>
          <w:cols w:space="720" w:num="1"/>
        </w:sectPr>
      </w:pPr>
    </w:p>
    <w:p w14:paraId="6A66C813">
      <w:pPr>
        <w:spacing w:before="179" w:line="224" w:lineRule="auto"/>
        <w:ind w:left="59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</w:t>
      </w:r>
      <w:r>
        <w:rPr>
          <w:rFonts w:ascii="黑体" w:hAnsi="黑体" w:eastAsia="黑体" w:cs="黑体"/>
          <w:spacing w:val="-6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件</w:t>
      </w:r>
      <w:r>
        <w:rPr>
          <w:rFonts w:ascii="黑体" w:hAnsi="黑体" w:eastAsia="黑体" w:cs="黑体"/>
          <w:spacing w:val="-6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2</w:t>
      </w:r>
    </w:p>
    <w:p w14:paraId="602C54EA">
      <w:pPr>
        <w:spacing w:before="81" w:line="214" w:lineRule="auto"/>
        <w:ind w:left="27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职业经理人报名回执表</w:t>
      </w:r>
    </w:p>
    <w:tbl>
      <w:tblPr>
        <w:tblStyle w:val="5"/>
        <w:tblW w:w="9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49"/>
        <w:gridCol w:w="1278"/>
        <w:gridCol w:w="2128"/>
        <w:gridCol w:w="280"/>
        <w:gridCol w:w="469"/>
        <w:gridCol w:w="789"/>
        <w:gridCol w:w="300"/>
        <w:gridCol w:w="1973"/>
      </w:tblGrid>
      <w:tr w14:paraId="68C7F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73" w:type="dxa"/>
            <w:vAlign w:val="top"/>
          </w:tcPr>
          <w:p w14:paraId="7852C9F5">
            <w:pPr>
              <w:pStyle w:val="6"/>
              <w:spacing w:before="94" w:line="220" w:lineRule="auto"/>
              <w:ind w:left="405"/>
            </w:pPr>
            <w:r>
              <w:rPr>
                <w:spacing w:val="2"/>
              </w:rPr>
              <w:t>单位名称</w:t>
            </w:r>
          </w:p>
        </w:tc>
        <w:tc>
          <w:tcPr>
            <w:tcW w:w="5004" w:type="dxa"/>
            <w:gridSpan w:val="5"/>
            <w:vAlign w:val="top"/>
          </w:tcPr>
          <w:p w14:paraId="23356A4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D3C4D1D">
            <w:pPr>
              <w:pStyle w:val="6"/>
              <w:spacing w:before="93" w:line="219" w:lineRule="auto"/>
              <w:ind w:left="188"/>
            </w:pPr>
            <w:r>
              <w:rPr>
                <w:spacing w:val="7"/>
              </w:rPr>
              <w:t>邮编</w:t>
            </w:r>
          </w:p>
        </w:tc>
        <w:tc>
          <w:tcPr>
            <w:tcW w:w="2273" w:type="dxa"/>
            <w:gridSpan w:val="2"/>
            <w:vAlign w:val="top"/>
          </w:tcPr>
          <w:p w14:paraId="3DFDAE29">
            <w:pPr>
              <w:rPr>
                <w:rFonts w:ascii="Arial"/>
                <w:sz w:val="21"/>
              </w:rPr>
            </w:pPr>
          </w:p>
        </w:tc>
      </w:tr>
      <w:tr w14:paraId="335FD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73" w:type="dxa"/>
            <w:vAlign w:val="top"/>
          </w:tcPr>
          <w:p w14:paraId="4E51A16A">
            <w:pPr>
              <w:pStyle w:val="6"/>
              <w:spacing w:before="90" w:line="220" w:lineRule="auto"/>
              <w:ind w:left="405"/>
            </w:pPr>
            <w:r>
              <w:rPr>
                <w:spacing w:val="-2"/>
              </w:rPr>
              <w:t>单位地址</w:t>
            </w:r>
          </w:p>
        </w:tc>
        <w:tc>
          <w:tcPr>
            <w:tcW w:w="8066" w:type="dxa"/>
            <w:gridSpan w:val="8"/>
            <w:vAlign w:val="top"/>
          </w:tcPr>
          <w:p w14:paraId="194ED280">
            <w:pPr>
              <w:rPr>
                <w:rFonts w:ascii="Arial"/>
                <w:sz w:val="21"/>
              </w:rPr>
            </w:pPr>
          </w:p>
        </w:tc>
      </w:tr>
      <w:tr w14:paraId="4C983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vAlign w:val="top"/>
          </w:tcPr>
          <w:p w14:paraId="449AE79D">
            <w:pPr>
              <w:pStyle w:val="6"/>
              <w:spacing w:before="103" w:line="221" w:lineRule="auto"/>
              <w:ind w:left="514"/>
            </w:pPr>
            <w:r>
              <w:rPr>
                <w:spacing w:val="-3"/>
              </w:rPr>
              <w:t>联系人</w:t>
            </w:r>
          </w:p>
        </w:tc>
        <w:tc>
          <w:tcPr>
            <w:tcW w:w="2127" w:type="dxa"/>
            <w:gridSpan w:val="2"/>
            <w:vAlign w:val="top"/>
          </w:tcPr>
          <w:p w14:paraId="3041BCCF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69C62CD2">
            <w:pPr>
              <w:pStyle w:val="6"/>
              <w:spacing w:before="101" w:line="220" w:lineRule="auto"/>
              <w:ind w:left="724"/>
            </w:pPr>
            <w:r>
              <w:rPr>
                <w:spacing w:val="-2"/>
              </w:rPr>
              <w:t>职位/岗位</w:t>
            </w:r>
          </w:p>
        </w:tc>
        <w:tc>
          <w:tcPr>
            <w:tcW w:w="3531" w:type="dxa"/>
            <w:gridSpan w:val="4"/>
            <w:vAlign w:val="top"/>
          </w:tcPr>
          <w:p w14:paraId="17BA047D">
            <w:pPr>
              <w:rPr>
                <w:rFonts w:ascii="Arial"/>
                <w:sz w:val="21"/>
              </w:rPr>
            </w:pPr>
          </w:p>
        </w:tc>
      </w:tr>
      <w:tr w14:paraId="447A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73" w:type="dxa"/>
            <w:vAlign w:val="top"/>
          </w:tcPr>
          <w:p w14:paraId="45E8D020">
            <w:pPr>
              <w:pStyle w:val="6"/>
              <w:spacing w:before="70" w:line="219" w:lineRule="auto"/>
              <w:ind w:left="405"/>
            </w:pPr>
            <w:r>
              <w:rPr>
                <w:spacing w:val="2"/>
              </w:rPr>
              <w:t>办公电话</w:t>
            </w:r>
          </w:p>
        </w:tc>
        <w:tc>
          <w:tcPr>
            <w:tcW w:w="2127" w:type="dxa"/>
            <w:gridSpan w:val="2"/>
            <w:vAlign w:val="top"/>
          </w:tcPr>
          <w:p w14:paraId="134142B5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0E9B72B3">
            <w:pPr>
              <w:pStyle w:val="6"/>
              <w:spacing w:before="69" w:line="219" w:lineRule="auto"/>
              <w:ind w:left="984"/>
            </w:pPr>
            <w:r>
              <w:rPr>
                <w:spacing w:val="-3"/>
              </w:rPr>
              <w:t>手机</w:t>
            </w:r>
          </w:p>
        </w:tc>
        <w:tc>
          <w:tcPr>
            <w:tcW w:w="3531" w:type="dxa"/>
            <w:gridSpan w:val="4"/>
            <w:vAlign w:val="top"/>
          </w:tcPr>
          <w:p w14:paraId="7E96FD2A">
            <w:pPr>
              <w:rPr>
                <w:rFonts w:ascii="Arial"/>
                <w:sz w:val="21"/>
              </w:rPr>
            </w:pPr>
          </w:p>
        </w:tc>
      </w:tr>
      <w:tr w14:paraId="5E57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73" w:type="dxa"/>
            <w:vAlign w:val="top"/>
          </w:tcPr>
          <w:p w14:paraId="232FCA8D">
            <w:pPr>
              <w:pStyle w:val="6"/>
              <w:spacing w:before="79" w:line="219" w:lineRule="auto"/>
              <w:ind w:left="615"/>
            </w:pPr>
            <w:r>
              <w:rPr>
                <w:spacing w:val="-2"/>
              </w:rPr>
              <w:t>传真</w:t>
            </w:r>
          </w:p>
        </w:tc>
        <w:tc>
          <w:tcPr>
            <w:tcW w:w="2127" w:type="dxa"/>
            <w:gridSpan w:val="2"/>
            <w:vAlign w:val="top"/>
          </w:tcPr>
          <w:p w14:paraId="4180725E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48FE5CD4">
            <w:pPr>
              <w:pStyle w:val="6"/>
              <w:spacing w:before="80" w:line="219" w:lineRule="auto"/>
              <w:ind w:left="774"/>
            </w:pPr>
            <w:r>
              <w:rPr>
                <w:spacing w:val="3"/>
              </w:rPr>
              <w:t>电子信箱</w:t>
            </w:r>
          </w:p>
        </w:tc>
        <w:tc>
          <w:tcPr>
            <w:tcW w:w="3531" w:type="dxa"/>
            <w:gridSpan w:val="4"/>
            <w:vAlign w:val="top"/>
          </w:tcPr>
          <w:p w14:paraId="586C55FF">
            <w:pPr>
              <w:rPr>
                <w:rFonts w:ascii="Arial"/>
                <w:sz w:val="21"/>
              </w:rPr>
            </w:pPr>
          </w:p>
        </w:tc>
      </w:tr>
      <w:tr w14:paraId="1521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73" w:type="dxa"/>
            <w:vAlign w:val="top"/>
          </w:tcPr>
          <w:p w14:paraId="52CC9C13">
            <w:pPr>
              <w:pStyle w:val="6"/>
              <w:spacing w:before="182" w:line="220" w:lineRule="auto"/>
              <w:ind w:left="194"/>
            </w:pPr>
            <w:r>
              <w:rPr>
                <w:spacing w:val="4"/>
              </w:rPr>
              <w:t>参加培训人员</w:t>
            </w:r>
          </w:p>
        </w:tc>
        <w:tc>
          <w:tcPr>
            <w:tcW w:w="849" w:type="dxa"/>
            <w:vAlign w:val="top"/>
          </w:tcPr>
          <w:p w14:paraId="06D2881E">
            <w:pPr>
              <w:pStyle w:val="6"/>
              <w:spacing w:before="182" w:line="220" w:lineRule="auto"/>
              <w:ind w:left="201"/>
            </w:pPr>
            <w:r>
              <w:rPr>
                <w:spacing w:val="8"/>
              </w:rPr>
              <w:t>性别</w:t>
            </w:r>
          </w:p>
        </w:tc>
        <w:tc>
          <w:tcPr>
            <w:tcW w:w="1278" w:type="dxa"/>
            <w:vAlign w:val="top"/>
          </w:tcPr>
          <w:p w14:paraId="73BF19D0">
            <w:pPr>
              <w:pStyle w:val="6"/>
              <w:spacing w:before="181" w:line="219" w:lineRule="auto"/>
              <w:ind w:left="412"/>
            </w:pPr>
            <w:r>
              <w:rPr>
                <w:spacing w:val="-3"/>
              </w:rPr>
              <w:t>职务</w:t>
            </w:r>
          </w:p>
        </w:tc>
        <w:tc>
          <w:tcPr>
            <w:tcW w:w="2408" w:type="dxa"/>
            <w:gridSpan w:val="2"/>
            <w:vAlign w:val="top"/>
          </w:tcPr>
          <w:p w14:paraId="7FCF6D39">
            <w:pPr>
              <w:pStyle w:val="6"/>
              <w:spacing w:before="184" w:line="221" w:lineRule="auto"/>
              <w:ind w:left="984"/>
            </w:pPr>
            <w:r>
              <w:rPr>
                <w:spacing w:val="4"/>
              </w:rPr>
              <w:t>电话</w:t>
            </w:r>
          </w:p>
        </w:tc>
        <w:tc>
          <w:tcPr>
            <w:tcW w:w="1558" w:type="dxa"/>
            <w:gridSpan w:val="3"/>
            <w:vAlign w:val="top"/>
          </w:tcPr>
          <w:p w14:paraId="14089844">
            <w:pPr>
              <w:pStyle w:val="6"/>
              <w:spacing w:before="180" w:line="219" w:lineRule="auto"/>
              <w:ind w:left="567"/>
            </w:pPr>
            <w:r>
              <w:rPr>
                <w:spacing w:val="-3"/>
              </w:rPr>
              <w:t>手机</w:t>
            </w:r>
          </w:p>
        </w:tc>
        <w:tc>
          <w:tcPr>
            <w:tcW w:w="1973" w:type="dxa"/>
            <w:vAlign w:val="top"/>
          </w:tcPr>
          <w:p w14:paraId="51D2AFB7">
            <w:pPr>
              <w:pStyle w:val="6"/>
              <w:spacing w:before="182" w:line="220" w:lineRule="auto"/>
              <w:ind w:left="788"/>
            </w:pPr>
            <w:r>
              <w:rPr>
                <w:spacing w:val="6"/>
              </w:rPr>
              <w:t>邮箱</w:t>
            </w:r>
          </w:p>
        </w:tc>
      </w:tr>
      <w:tr w14:paraId="4679A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73" w:type="dxa"/>
            <w:vAlign w:val="top"/>
          </w:tcPr>
          <w:p w14:paraId="602457F3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B11C7C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960AC44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7B4FFEA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7B55BCA5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A7E6D66">
            <w:pPr>
              <w:rPr>
                <w:rFonts w:ascii="Arial"/>
                <w:sz w:val="21"/>
              </w:rPr>
            </w:pPr>
          </w:p>
        </w:tc>
      </w:tr>
      <w:tr w14:paraId="7AA68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73" w:type="dxa"/>
            <w:vAlign w:val="top"/>
          </w:tcPr>
          <w:p w14:paraId="6A98FF0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E8164E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DEC54B8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661DC9A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5F59B28D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2ACA8E84">
            <w:pPr>
              <w:rPr>
                <w:rFonts w:ascii="Arial"/>
                <w:sz w:val="21"/>
              </w:rPr>
            </w:pPr>
          </w:p>
        </w:tc>
      </w:tr>
      <w:tr w14:paraId="0DC3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73" w:type="dxa"/>
            <w:vAlign w:val="top"/>
          </w:tcPr>
          <w:p w14:paraId="257C34E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8CF535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D5D3546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5FA97CC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73E11B1E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382618FB">
            <w:pPr>
              <w:rPr>
                <w:rFonts w:ascii="Arial"/>
                <w:sz w:val="21"/>
              </w:rPr>
            </w:pPr>
          </w:p>
        </w:tc>
      </w:tr>
      <w:tr w14:paraId="2238F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3" w:type="dxa"/>
            <w:vAlign w:val="top"/>
          </w:tcPr>
          <w:p w14:paraId="7C65C67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6377A1E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F2F2B4C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2FC4D17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397D431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2ACE24D">
            <w:pPr>
              <w:rPr>
                <w:rFonts w:ascii="Arial"/>
                <w:sz w:val="21"/>
              </w:rPr>
            </w:pPr>
          </w:p>
        </w:tc>
      </w:tr>
      <w:tr w14:paraId="7F5F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vAlign w:val="top"/>
          </w:tcPr>
          <w:p w14:paraId="0EB85F51">
            <w:pPr>
              <w:pStyle w:val="6"/>
              <w:spacing w:before="104" w:line="219" w:lineRule="auto"/>
              <w:ind w:left="405"/>
            </w:pPr>
            <w:r>
              <w:rPr>
                <w:spacing w:val="3"/>
              </w:rPr>
              <w:t>是否住宿</w:t>
            </w:r>
          </w:p>
        </w:tc>
        <w:tc>
          <w:tcPr>
            <w:tcW w:w="2127" w:type="dxa"/>
            <w:gridSpan w:val="2"/>
            <w:vAlign w:val="top"/>
          </w:tcPr>
          <w:p w14:paraId="544AE732">
            <w:pPr>
              <w:pStyle w:val="6"/>
              <w:spacing w:before="105" w:line="220" w:lineRule="auto"/>
              <w:ind w:left="741"/>
            </w:pPr>
            <w:r>
              <w:rPr>
                <w:spacing w:val="7"/>
              </w:rPr>
              <w:t>是□否□</w:t>
            </w:r>
          </w:p>
        </w:tc>
        <w:tc>
          <w:tcPr>
            <w:tcW w:w="2408" w:type="dxa"/>
            <w:gridSpan w:val="2"/>
            <w:vAlign w:val="top"/>
          </w:tcPr>
          <w:p w14:paraId="385530BC">
            <w:pPr>
              <w:pStyle w:val="6"/>
              <w:spacing w:before="104" w:line="219" w:lineRule="auto"/>
              <w:ind w:left="774"/>
            </w:pPr>
            <w:r>
              <w:rPr>
                <w:spacing w:val="-2"/>
              </w:rPr>
              <w:t>住宿标准</w:t>
            </w:r>
          </w:p>
        </w:tc>
        <w:tc>
          <w:tcPr>
            <w:tcW w:w="3531" w:type="dxa"/>
            <w:gridSpan w:val="4"/>
            <w:vAlign w:val="top"/>
          </w:tcPr>
          <w:p w14:paraId="36361AD8">
            <w:pPr>
              <w:pStyle w:val="6"/>
              <w:spacing w:before="104" w:line="219" w:lineRule="auto"/>
              <w:ind w:left="557"/>
            </w:pPr>
            <w:r>
              <w:t>□单住(需另补床位费)口合住</w:t>
            </w:r>
          </w:p>
        </w:tc>
      </w:tr>
      <w:tr w14:paraId="3E75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73" w:type="dxa"/>
            <w:vAlign w:val="top"/>
          </w:tcPr>
          <w:p w14:paraId="0734BFF1">
            <w:pPr>
              <w:spacing w:line="242" w:lineRule="auto"/>
              <w:rPr>
                <w:rFonts w:ascii="Arial"/>
                <w:sz w:val="21"/>
              </w:rPr>
            </w:pPr>
          </w:p>
          <w:p w14:paraId="561FDD12">
            <w:pPr>
              <w:spacing w:line="242" w:lineRule="auto"/>
              <w:rPr>
                <w:rFonts w:ascii="Arial"/>
                <w:sz w:val="21"/>
              </w:rPr>
            </w:pPr>
          </w:p>
          <w:p w14:paraId="50362BF8">
            <w:pPr>
              <w:pStyle w:val="6"/>
              <w:spacing w:before="68" w:line="221" w:lineRule="auto"/>
              <w:ind w:left="405"/>
            </w:pPr>
            <w:r>
              <w:rPr>
                <w:spacing w:val="-2"/>
              </w:rPr>
              <w:t>地点选择</w:t>
            </w:r>
          </w:p>
        </w:tc>
        <w:tc>
          <w:tcPr>
            <w:tcW w:w="2127" w:type="dxa"/>
            <w:gridSpan w:val="2"/>
            <w:vAlign w:val="top"/>
          </w:tcPr>
          <w:p w14:paraId="2E1F566D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 w14:paraId="22E3A743">
            <w:pPr>
              <w:spacing w:line="241" w:lineRule="auto"/>
              <w:rPr>
                <w:rFonts w:ascii="Arial"/>
                <w:sz w:val="21"/>
              </w:rPr>
            </w:pPr>
          </w:p>
          <w:p w14:paraId="049B4FD7">
            <w:pPr>
              <w:spacing w:line="241" w:lineRule="auto"/>
              <w:rPr>
                <w:rFonts w:ascii="Arial"/>
                <w:sz w:val="21"/>
              </w:rPr>
            </w:pPr>
          </w:p>
          <w:p w14:paraId="21147FDA">
            <w:pPr>
              <w:pStyle w:val="6"/>
              <w:spacing w:before="68" w:line="219" w:lineRule="auto"/>
              <w:ind w:left="774"/>
            </w:pPr>
            <w:r>
              <w:rPr>
                <w:spacing w:val="-2"/>
              </w:rPr>
              <w:t>证书申报</w:t>
            </w:r>
          </w:p>
        </w:tc>
        <w:tc>
          <w:tcPr>
            <w:tcW w:w="3531" w:type="dxa"/>
            <w:gridSpan w:val="4"/>
            <w:vAlign w:val="top"/>
          </w:tcPr>
          <w:p w14:paraId="6EE275FF">
            <w:pPr>
              <w:rPr>
                <w:rFonts w:ascii="Arial"/>
                <w:sz w:val="21"/>
              </w:rPr>
            </w:pPr>
          </w:p>
        </w:tc>
      </w:tr>
      <w:tr w14:paraId="6B20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vAlign w:val="top"/>
          </w:tcPr>
          <w:p w14:paraId="75D8A63D">
            <w:pPr>
              <w:pStyle w:val="6"/>
              <w:spacing w:before="106" w:line="220" w:lineRule="auto"/>
              <w:ind w:left="405"/>
            </w:pPr>
            <w:r>
              <w:rPr>
                <w:spacing w:val="3"/>
              </w:rPr>
              <w:t>标准选项</w:t>
            </w:r>
          </w:p>
        </w:tc>
        <w:tc>
          <w:tcPr>
            <w:tcW w:w="8066" w:type="dxa"/>
            <w:gridSpan w:val="8"/>
            <w:vAlign w:val="top"/>
          </w:tcPr>
          <w:p w14:paraId="3CE6F3D8">
            <w:pPr>
              <w:pStyle w:val="6"/>
              <w:spacing w:before="105" w:line="219" w:lineRule="auto"/>
              <w:ind w:left="1821"/>
            </w:pPr>
            <w:r>
              <w:rPr>
                <w:spacing w:val="-1"/>
              </w:rPr>
              <w:t>职业经理人13800元/人高级职业经理人16800元/人</w:t>
            </w:r>
          </w:p>
        </w:tc>
      </w:tr>
      <w:tr w14:paraId="27B1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3" w:type="dxa"/>
            <w:vAlign w:val="top"/>
          </w:tcPr>
          <w:p w14:paraId="01558229">
            <w:pPr>
              <w:pStyle w:val="6"/>
              <w:spacing w:before="105" w:line="219" w:lineRule="auto"/>
              <w:ind w:left="405"/>
            </w:pPr>
            <w:r>
              <w:rPr>
                <w:spacing w:val="-2"/>
              </w:rPr>
              <w:t>付款方式</w:t>
            </w:r>
          </w:p>
        </w:tc>
        <w:tc>
          <w:tcPr>
            <w:tcW w:w="4255" w:type="dxa"/>
            <w:gridSpan w:val="3"/>
            <w:vAlign w:val="top"/>
          </w:tcPr>
          <w:p w14:paraId="3A8ED140">
            <w:pPr>
              <w:pStyle w:val="6"/>
              <w:spacing w:before="106" w:line="220" w:lineRule="auto"/>
              <w:ind w:left="1201"/>
            </w:pPr>
            <w:r>
              <w:t>□通过银行□通过网银</w:t>
            </w:r>
          </w:p>
        </w:tc>
        <w:tc>
          <w:tcPr>
            <w:tcW w:w="749" w:type="dxa"/>
            <w:gridSpan w:val="2"/>
            <w:vAlign w:val="top"/>
          </w:tcPr>
          <w:p w14:paraId="263176C8">
            <w:pPr>
              <w:pStyle w:val="6"/>
              <w:spacing w:before="105" w:line="219" w:lineRule="auto"/>
              <w:ind w:left="177"/>
            </w:pPr>
            <w:r>
              <w:rPr>
                <w:spacing w:val="-3"/>
              </w:rPr>
              <w:t>金额</w:t>
            </w:r>
          </w:p>
        </w:tc>
        <w:tc>
          <w:tcPr>
            <w:tcW w:w="3062" w:type="dxa"/>
            <w:gridSpan w:val="3"/>
            <w:vAlign w:val="top"/>
          </w:tcPr>
          <w:p w14:paraId="63BEF38B">
            <w:pPr>
              <w:rPr>
                <w:rFonts w:ascii="Arial"/>
                <w:sz w:val="21"/>
              </w:rPr>
            </w:pPr>
          </w:p>
        </w:tc>
      </w:tr>
      <w:tr w14:paraId="44F20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73" w:type="dxa"/>
            <w:vAlign w:val="top"/>
          </w:tcPr>
          <w:p w14:paraId="0752C38B">
            <w:pPr>
              <w:spacing w:line="326" w:lineRule="auto"/>
              <w:rPr>
                <w:rFonts w:ascii="Arial"/>
                <w:sz w:val="21"/>
              </w:rPr>
            </w:pPr>
          </w:p>
          <w:p w14:paraId="1265657E">
            <w:pPr>
              <w:pStyle w:val="6"/>
              <w:spacing w:before="68" w:line="221" w:lineRule="auto"/>
              <w:ind w:left="405"/>
            </w:pPr>
            <w:r>
              <w:rPr>
                <w:spacing w:val="-2"/>
              </w:rPr>
              <w:t>汇款方式</w:t>
            </w:r>
          </w:p>
        </w:tc>
        <w:tc>
          <w:tcPr>
            <w:tcW w:w="8066" w:type="dxa"/>
            <w:gridSpan w:val="8"/>
            <w:vAlign w:val="top"/>
          </w:tcPr>
          <w:p w14:paraId="488D283B">
            <w:pPr>
              <w:pStyle w:val="6"/>
              <w:spacing w:before="164" w:line="219" w:lineRule="auto"/>
              <w:ind w:left="12"/>
            </w:pPr>
            <w:r>
              <w:rPr>
                <w:spacing w:val="1"/>
              </w:rPr>
              <w:t>开户名称：北京中建科信管理咨询集团有限公司</w:t>
            </w:r>
          </w:p>
          <w:p w14:paraId="0939F59A">
            <w:pPr>
              <w:pStyle w:val="6"/>
              <w:spacing w:before="2" w:line="219" w:lineRule="auto"/>
              <w:ind w:left="12"/>
            </w:pPr>
            <w:r>
              <w:rPr>
                <w:spacing w:val="-1"/>
              </w:rPr>
              <w:t>开户行：中国工商银行北京半壁店支行</w:t>
            </w:r>
          </w:p>
          <w:p w14:paraId="5347B2AD">
            <w:pPr>
              <w:pStyle w:val="6"/>
              <w:spacing w:before="2" w:line="221" w:lineRule="auto"/>
              <w:ind w:left="12"/>
            </w:pPr>
            <w:r>
              <w:rPr>
                <w:spacing w:val="-1"/>
              </w:rPr>
              <w:t>账号：0200247009200068235</w:t>
            </w:r>
          </w:p>
        </w:tc>
      </w:tr>
      <w:tr w14:paraId="06B2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673" w:type="dxa"/>
            <w:vAlign w:val="top"/>
          </w:tcPr>
          <w:p w14:paraId="78A62FBB">
            <w:pPr>
              <w:spacing w:line="415" w:lineRule="auto"/>
              <w:rPr>
                <w:rFonts w:ascii="Arial"/>
                <w:sz w:val="21"/>
              </w:rPr>
            </w:pPr>
          </w:p>
          <w:p w14:paraId="2272845B">
            <w:pPr>
              <w:pStyle w:val="6"/>
              <w:spacing w:before="69" w:line="219" w:lineRule="auto"/>
              <w:ind w:left="405"/>
            </w:pPr>
            <w:r>
              <w:rPr>
                <w:spacing w:val="4"/>
              </w:rPr>
              <w:t>发票类别</w:t>
            </w:r>
          </w:p>
        </w:tc>
        <w:tc>
          <w:tcPr>
            <w:tcW w:w="8066" w:type="dxa"/>
            <w:gridSpan w:val="8"/>
            <w:vAlign w:val="top"/>
          </w:tcPr>
          <w:p w14:paraId="1DC5B0BB">
            <w:pPr>
              <w:spacing w:line="285" w:lineRule="auto"/>
              <w:rPr>
                <w:rFonts w:ascii="Arial"/>
                <w:sz w:val="21"/>
              </w:rPr>
            </w:pPr>
          </w:p>
          <w:p w14:paraId="14B9DCFC">
            <w:pPr>
              <w:pStyle w:val="6"/>
              <w:spacing w:before="68" w:line="243" w:lineRule="auto"/>
              <w:ind w:left="12" w:right="2798"/>
            </w:pPr>
            <w:r>
              <w:t>增值税(□普通□专用)发票，开票信息如下</w:t>
            </w:r>
            <w:r>
              <w:rPr>
                <w:spacing w:val="-1"/>
              </w:rPr>
              <w:t>：单位名称：</w:t>
            </w:r>
            <w:r>
              <w:t xml:space="preserve"> </w:t>
            </w:r>
            <w:r>
              <w:rPr>
                <w:spacing w:val="-1"/>
              </w:rPr>
              <w:t>税号：地址、电话：开户行、账号：</w:t>
            </w:r>
          </w:p>
        </w:tc>
      </w:tr>
      <w:tr w14:paraId="7904B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673" w:type="dxa"/>
            <w:vAlign w:val="top"/>
          </w:tcPr>
          <w:p w14:paraId="7A49B8EE">
            <w:pPr>
              <w:spacing w:line="293" w:lineRule="auto"/>
              <w:rPr>
                <w:rFonts w:ascii="Arial"/>
                <w:sz w:val="21"/>
              </w:rPr>
            </w:pPr>
          </w:p>
          <w:p w14:paraId="173AFA74">
            <w:pPr>
              <w:spacing w:line="293" w:lineRule="auto"/>
              <w:rPr>
                <w:rFonts w:ascii="Arial"/>
                <w:sz w:val="21"/>
              </w:rPr>
            </w:pPr>
          </w:p>
          <w:p w14:paraId="61A01386">
            <w:pPr>
              <w:pStyle w:val="6"/>
              <w:spacing w:before="69" w:line="221" w:lineRule="auto"/>
              <w:ind w:left="615"/>
            </w:pPr>
            <w:r>
              <w:rPr>
                <w:spacing w:val="5"/>
              </w:rPr>
              <w:t>备注</w:t>
            </w:r>
          </w:p>
        </w:tc>
        <w:tc>
          <w:tcPr>
            <w:tcW w:w="5004" w:type="dxa"/>
            <w:gridSpan w:val="5"/>
            <w:vAlign w:val="top"/>
          </w:tcPr>
          <w:p w14:paraId="2FDDCD60">
            <w:pPr>
              <w:pStyle w:val="6"/>
              <w:spacing w:before="248" w:line="235" w:lineRule="auto"/>
              <w:ind w:left="12" w:firstLine="417"/>
            </w:pPr>
            <w:r>
              <w:t>请将参会回执回传或E-mail至会务组，在报名3日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内将培训费通过银行或邮局等方式付款，会务组确认到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款后即发《参会凭证》,其中将详细注明报到时间、</w:t>
            </w:r>
          </w:p>
          <w:p w14:paraId="71D5F738">
            <w:pPr>
              <w:pStyle w:val="6"/>
              <w:spacing w:before="45" w:line="219" w:lineRule="auto"/>
              <w:ind w:left="12"/>
            </w:pPr>
            <w:r>
              <w:rPr>
                <w:spacing w:val="-1"/>
              </w:rPr>
              <w:t>地点、等具体安排事项。各参会代表凭证入场。</w:t>
            </w:r>
          </w:p>
        </w:tc>
        <w:tc>
          <w:tcPr>
            <w:tcW w:w="3062" w:type="dxa"/>
            <w:gridSpan w:val="3"/>
            <w:vAlign w:val="top"/>
          </w:tcPr>
          <w:p w14:paraId="452BF3F5">
            <w:pPr>
              <w:spacing w:line="332" w:lineRule="auto"/>
              <w:rPr>
                <w:rFonts w:ascii="Arial"/>
                <w:sz w:val="21"/>
              </w:rPr>
            </w:pPr>
          </w:p>
          <w:p w14:paraId="4CCAEEED">
            <w:pPr>
              <w:spacing w:line="332" w:lineRule="auto"/>
              <w:rPr>
                <w:rFonts w:ascii="Arial"/>
                <w:sz w:val="21"/>
              </w:rPr>
            </w:pPr>
          </w:p>
          <w:p w14:paraId="7BCDC37B">
            <w:pPr>
              <w:pStyle w:val="6"/>
              <w:spacing w:before="68" w:line="295" w:lineRule="auto"/>
              <w:ind w:left="998" w:right="966" w:firstLine="109"/>
            </w:pPr>
            <w:r>
              <w:rPr>
                <w:spacing w:val="3"/>
              </w:rPr>
              <w:t>单位印章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2025年月日</w:t>
            </w:r>
          </w:p>
        </w:tc>
      </w:tr>
    </w:tbl>
    <w:p w14:paraId="2690B6B1">
      <w:pPr>
        <w:spacing w:line="212" w:lineRule="auto"/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</w:pPr>
    </w:p>
    <w:p w14:paraId="0B0D8F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 xml:space="preserve">报名负责人：聂红军 主任18211071700（微信）   </w:t>
      </w:r>
    </w:p>
    <w:p w14:paraId="61A0F2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 xml:space="preserve">电    话：13141289128 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 xml:space="preserve">邮  箱：zqgphwz@126.com  </w:t>
      </w:r>
    </w:p>
    <w:p w14:paraId="3B40F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 xml:space="preserve">qq咨询：3177524020  </w:t>
      </w: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1"/>
          <w:szCs w:val="31"/>
          <w:lang w:val="en-US" w:eastAsia="en-US" w:bidi="ar-SA"/>
        </w:rPr>
        <w:t>网  址：http://www.zqgpchina.cn</w:t>
      </w:r>
    </w:p>
    <w:sectPr>
      <w:footerReference r:id="rId11" w:type="default"/>
      <w:pgSz w:w="11910" w:h="16840"/>
      <w:pgMar w:top="1431" w:right="1105" w:bottom="1839" w:left="1054" w:header="0" w:footer="15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0273"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7"/>
        <w:sz w:val="29"/>
        <w:szCs w:val="29"/>
      </w:rPr>
      <w:t>—2—</w:t>
    </w:r>
    <w:r>
      <w:rPr>
        <w:rFonts w:ascii="宋体" w:hAnsi="宋体" w:eastAsia="宋体" w:cs="宋体"/>
        <w:sz w:val="29"/>
        <w:szCs w:val="29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9C71C">
    <w:pPr>
      <w:spacing w:line="177" w:lineRule="auto"/>
      <w:ind w:left="78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EB56C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CB1F2">
    <w:pPr>
      <w:spacing w:line="175" w:lineRule="auto"/>
      <w:ind w:left="785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  <w:r>
      <w:rPr>
        <w:rFonts w:ascii="宋体" w:hAnsi="宋体" w:eastAsia="宋体" w:cs="宋体"/>
        <w:spacing w:val="1"/>
        <w:sz w:val="30"/>
        <w:szCs w:val="3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A179D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55E9C">
    <w:pPr>
      <w:spacing w:before="1" w:line="175" w:lineRule="auto"/>
      <w:ind w:left="78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7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4020E">
    <w:pPr>
      <w:spacing w:line="176" w:lineRule="auto"/>
      <w:ind w:left="5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trike/>
        <w:spacing w:val="-3"/>
        <w:sz w:val="27"/>
        <w:szCs w:val="27"/>
      </w:rPr>
      <w:t>8</w:t>
    </w: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z w:val="27"/>
        <w:szCs w:val="27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913B2"/>
    <w:rsid w:val="1CB3664E"/>
    <w:rsid w:val="35A60FC0"/>
    <w:rsid w:val="5FAB6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2278</Words>
  <Characters>2508</Characters>
  <TotalTime>2</TotalTime>
  <ScaleCrop>false</ScaleCrop>
  <LinksUpToDate>false</LinksUpToDate>
  <CharactersWithSpaces>2590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2025-01-16T16:46:00Z</dcterms:created>
  <dc:creator>Kingsoft-PDF</dc:creator>
  <cp:lastModifiedBy>聂红军</cp:lastModifiedBy>
  <dcterms:modified xsi:type="dcterms:W3CDTF">2025-01-19T05:20:40Z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2025-01-16T16:46:41Z</vt:filetime>
  </property>
  <property fmtid="{D5CDD505-2E9C-101B-9397-08002B2CF9AE}" pid="4" name="UsrData">
    <vt:lpwstr>6788c76ad0534a001fd5bdfawl</vt:lpwstr>
  </property>
  <property fmtid="{D5CDD505-2E9C-101B-9397-08002B2CF9AE}" pid="5" name="KSOTemplateDocerSaveRecord">
    <vt:lpwstr>eyJoZGlkIjoiZTUyMWM5NTU3NmQwMzYzZGY2NjUyMjZkNDUzMDVhNDkiLCJ1c2VySWQiOiI0OTM4MTE0ODQifQ==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75910485CF0B4C50BC877476FA5BE756_13</vt:lpwstr>
  </property>
</Properties>
</file>