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17E4E">
      <w:pPr>
        <w:adjustRightInd w:val="0"/>
        <w:snapToGrid w:val="0"/>
        <w:jc w:val="distribute"/>
        <w:rPr>
          <w:rFonts w:hint="eastAsia" w:asciiTheme="majorEastAsia" w:hAnsiTheme="majorEastAsia" w:eastAsiaTheme="majorEastAsia" w:cstheme="majorEastAsia"/>
          <w:b/>
          <w:bCs/>
          <w:color w:val="FF0000"/>
          <w:w w:val="80"/>
          <w:sz w:val="84"/>
          <w:szCs w:val="84"/>
        </w:rPr>
      </w:pPr>
    </w:p>
    <w:p w14:paraId="0E38F85A">
      <w:pPr>
        <w:adjustRightInd w:val="0"/>
        <w:snapToGrid w:val="0"/>
        <w:jc w:val="distribute"/>
        <w:rPr>
          <w:rFonts w:hint="eastAsia" w:ascii="仿宋" w:hAnsi="仿宋" w:eastAsia="仿宋" w:cs="仿宋"/>
          <w:color w:val="000000" w:themeColor="text1"/>
          <w:spacing w:val="-12"/>
          <w:sz w:val="28"/>
          <w:szCs w:val="28"/>
          <w14:textFill>
            <w14:solidFill>
              <w14:schemeClr w14:val="tx1"/>
            </w14:solidFill>
          </w14:textFill>
        </w:rPr>
      </w:pPr>
      <w:r>
        <w:rPr>
          <w:rFonts w:hint="eastAsia" w:asciiTheme="majorEastAsia" w:hAnsiTheme="majorEastAsia" w:eastAsiaTheme="majorEastAsia" w:cstheme="majorEastAsia"/>
          <w:b/>
          <w:bCs/>
          <w:color w:val="FF0000"/>
          <w:w w:val="80"/>
          <w:sz w:val="84"/>
          <w:szCs w:val="84"/>
        </w:rPr>
        <w:t>中国国际工程咨询协会</w:t>
      </w:r>
    </w:p>
    <w:p w14:paraId="6066B4CC">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71755</wp:posOffset>
                </wp:positionV>
                <wp:extent cx="5537835" cy="5715"/>
                <wp:effectExtent l="0" t="13970" r="5715" b="18415"/>
                <wp:wrapNone/>
                <wp:docPr id="1" name="直接连接符 1"/>
                <wp:cNvGraphicFramePr/>
                <a:graphic xmlns:a="http://schemas.openxmlformats.org/drawingml/2006/main">
                  <a:graphicData uri="http://schemas.microsoft.com/office/word/2010/wordprocessingShape">
                    <wps:wsp>
                      <wps:cNvCnPr/>
                      <wps:spPr>
                        <a:xfrm flipV="1">
                          <a:off x="409575" y="2267585"/>
                          <a:ext cx="5537835" cy="571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6.75pt;margin-top:5.65pt;height:0.45pt;width:436.05pt;z-index:251660288;mso-width-relative:page;mso-height-relative:page;" filled="f" stroked="t" coordsize="21600,21600" o:gfxdata="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NfBENoAAAAIAQAADwAAAAAAAAABACAA&#10;AAAiAAAAZHJzL2Rvd25yZXYueG1sUEsBAhQAFAAAAAgAh07iQF5AZxQLAgAA/wMAAA4AAAAAAAAA&#10;AQAgAAAAKQEAAGRycy9lMm9Eb2MueG1sUEsFBgAAAAAGAAYAWQEAAKYFAAAAAA==&#10;">
                <v:fill on="f" focussize="0,0"/>
                <v:stroke weight="2.25pt" color="#FF0000" joinstyle="round"/>
                <v:imagedata o:title=""/>
                <o:lock v:ext="edit" aspectratio="f"/>
              </v:line>
            </w:pict>
          </mc:Fallback>
        </mc:AlternateContent>
      </w:r>
    </w:p>
    <w:p w14:paraId="3D1844F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t>关于举办“危大工程安全管控、构建安全风险分级管控与隐患排查治理双重预防工作机制专题培训班”的通知</w:t>
      </w:r>
    </w:p>
    <w:p w14:paraId="2911B0A6">
      <w:pPr>
        <w:pStyle w:val="8"/>
        <w:ind w:firstLine="6400" w:firstLineChars="2500"/>
        <w:rPr>
          <w:rFonts w:hAnsi="仿宋" w:cs="仿宋"/>
          <w:b/>
          <w:bCs/>
          <w:color w:val="000000" w:themeColor="text1"/>
          <w14:textFill>
            <w14:solidFill>
              <w14:schemeClr w14:val="tx1"/>
            </w14:solidFill>
          </w14:textFill>
        </w:rPr>
      </w:pPr>
      <w:r>
        <w:rPr>
          <w:rFonts w:hint="eastAsia" w:ascii="宋体" w:hAnsi="宋体" w:eastAsia="宋体"/>
          <w:b w:val="0"/>
          <w:bCs w:val="0"/>
          <w:color w:val="000000" w:themeColor="text1"/>
          <w:spacing w:val="-12"/>
          <w:sz w:val="28"/>
          <w:szCs w:val="28"/>
          <w14:textFill>
            <w14:solidFill>
              <w14:schemeClr w14:val="tx1"/>
            </w14:solidFill>
          </w14:textFill>
        </w:rPr>
        <w:t>国咨协［2025］</w:t>
      </w:r>
      <w:r>
        <w:rPr>
          <w:rFonts w:hint="eastAsia" w:ascii="宋体" w:hAnsi="宋体" w:eastAsia="宋体"/>
          <w:b w:val="0"/>
          <w:bCs w:val="0"/>
          <w:color w:val="000000" w:themeColor="text1"/>
          <w:spacing w:val="-12"/>
          <w:sz w:val="28"/>
          <w:szCs w:val="28"/>
          <w:lang w:val="en-US" w:eastAsia="zh-CN"/>
          <w14:textFill>
            <w14:solidFill>
              <w14:schemeClr w14:val="tx1"/>
            </w14:solidFill>
          </w14:textFill>
        </w:rPr>
        <w:t>04</w:t>
      </w:r>
      <w:r>
        <w:rPr>
          <w:rFonts w:hint="eastAsia" w:ascii="宋体" w:hAnsi="宋体" w:eastAsia="宋体"/>
          <w:b w:val="0"/>
          <w:bCs w:val="0"/>
          <w:color w:val="000000" w:themeColor="text1"/>
          <w:spacing w:val="-12"/>
          <w:sz w:val="28"/>
          <w:szCs w:val="28"/>
          <w14:textFill>
            <w14:solidFill>
              <w14:schemeClr w14:val="tx1"/>
            </w14:solidFill>
          </w14:textFill>
        </w:rPr>
        <w:t>号</w:t>
      </w:r>
    </w:p>
    <w:p w14:paraId="13DCCC60">
      <w:pPr>
        <w:pStyle w:val="8"/>
        <w:ind w:firstLine="5060" w:firstLineChars="2100"/>
        <w:rPr>
          <w:rFonts w:hint="eastAsia" w:ascii="仿宋" w:hAnsi="仿宋" w:eastAsia="仿宋" w:cs="仿宋"/>
          <w:b/>
          <w:bCs/>
          <w:color w:val="000000" w:themeColor="text1"/>
          <w14:textFill>
            <w14:solidFill>
              <w14:schemeClr w14:val="tx1"/>
            </w14:solidFill>
          </w14:textFill>
        </w:rPr>
      </w:pPr>
    </w:p>
    <w:p w14:paraId="3528CB2C">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各有关单位：</w:t>
      </w:r>
    </w:p>
    <w:p w14:paraId="3133B9BB">
      <w:pPr>
        <w:keepNext w:val="0"/>
        <w:keepLines w:val="0"/>
        <w:pageBreakBefore w:val="0"/>
        <w:widowControl/>
        <w:suppressLineNumbers w:val="0"/>
        <w:kinsoku/>
        <w:wordWrap/>
        <w:overflowPunct/>
        <w:topLinePunct w:val="0"/>
        <w:autoSpaceDE/>
        <w:autoSpaceDN/>
        <w:bidi w:val="0"/>
        <w:adjustRightInd/>
        <w:snapToGrid/>
        <w:spacing w:line="420" w:lineRule="exact"/>
        <w:ind w:firstLine="600" w:firstLineChars="200"/>
        <w:jc w:val="left"/>
        <w:textAlignment w:val="auto"/>
      </w:pPr>
      <w:r>
        <w:rPr>
          <w:rFonts w:hint="eastAsia" w:ascii="仿宋" w:hAnsi="仿宋" w:eastAsia="仿宋" w:cs="仿宋"/>
          <w:color w:val="000000"/>
          <w:spacing w:val="10"/>
          <w:kern w:val="2"/>
          <w:sz w:val="28"/>
          <w:szCs w:val="28"/>
          <w:shd w:val="clear" w:color="auto" w:fill="auto"/>
          <w:lang w:val="en-US" w:eastAsia="zh-CN" w:bidi="ar-SA"/>
        </w:rPr>
        <w:t>2024年12月13日</w:t>
      </w:r>
      <w:r>
        <w:rPr>
          <w:rFonts w:hint="default" w:ascii="仿宋" w:hAnsi="仿宋" w:eastAsia="仿宋" w:cs="仿宋"/>
          <w:color w:val="000000"/>
          <w:spacing w:val="10"/>
          <w:kern w:val="2"/>
          <w:sz w:val="28"/>
          <w:szCs w:val="28"/>
          <w:shd w:val="clear" w:color="auto" w:fill="auto"/>
          <w:lang w:val="en-US" w:eastAsia="zh-CN" w:bidi="ar-SA"/>
        </w:rPr>
        <w:t> </w:t>
      </w:r>
      <w:r>
        <w:rPr>
          <w:rFonts w:hint="eastAsia" w:ascii="仿宋" w:hAnsi="仿宋" w:eastAsia="仿宋" w:cs="仿宋"/>
          <w:color w:val="000000"/>
          <w:spacing w:val="10"/>
          <w:kern w:val="2"/>
          <w:sz w:val="28"/>
          <w:szCs w:val="28"/>
          <w:shd w:val="clear" w:color="auto" w:fill="auto"/>
          <w:lang w:val="en-US" w:eastAsia="zh-CN" w:bidi="ar-SA"/>
        </w:rPr>
        <w:t>住建部印发《房屋市政工程</w:t>
      </w:r>
      <w:r>
        <w:rPr>
          <w:rFonts w:hint="default" w:ascii="仿宋" w:hAnsi="仿宋" w:eastAsia="仿宋" w:cs="仿宋"/>
          <w:color w:val="000000"/>
          <w:spacing w:val="10"/>
          <w:kern w:val="2"/>
          <w:sz w:val="28"/>
          <w:szCs w:val="28"/>
          <w:shd w:val="clear" w:color="auto" w:fill="auto"/>
          <w:lang w:val="en-US" w:eastAsia="zh-CN" w:bidi="ar-SA"/>
        </w:rPr>
        <w:t>生产安全重大事故隐患判定标准（2024版）》</w:t>
      </w:r>
      <w:r>
        <w:rPr>
          <w:rFonts w:hint="eastAsia" w:ascii="仿宋" w:hAnsi="仿宋" w:eastAsia="仿宋" w:cs="仿宋"/>
          <w:color w:val="000000"/>
          <w:spacing w:val="10"/>
          <w:kern w:val="2"/>
          <w:sz w:val="28"/>
          <w:szCs w:val="28"/>
          <w:shd w:val="clear" w:color="auto" w:fill="auto"/>
          <w:lang w:val="en-US" w:eastAsia="zh-CN" w:bidi="ar-SA"/>
        </w:rPr>
        <w:t>，要求准确认定、及时消除房屋市政工程生产安全重大事故隐患，有效防范和遏制群死群伤事故发生；2024年12月25日又印发《危险性较大的分部分项工程专项施工方案严重缺陷清单（试行）》进一步要求：提高危险性较大的分部分项工程专项施工方案编制质量，有效防范生产安全事故发生。</w:t>
      </w:r>
    </w:p>
    <w:p w14:paraId="4BBB1658">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firstLine="600" w:firstLineChars="200"/>
        <w:jc w:val="both"/>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2024年以来，我国安全生产形势稳定向好，但个别行业领域仍然问题突出，特别是建筑业安全生产形势仍不容乐观。近期住房和城乡建设部安全生产管理委员会对多起安全生产事故发出查处督办通知书，要求强化工程施工安全监管，全面排查风险隐患，切实加强建筑施工安全生产管理。</w:t>
      </w:r>
    </w:p>
    <w:p w14:paraId="2CFDCBF8">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firstLine="600" w:firstLineChars="200"/>
        <w:jc w:val="both"/>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为深入学习建设领域最新安全政策、标准规范，分析建设项目安全生产形势与安全责任落实、应急管理和处置措施，帮助各有关企业管理人员提高事故预防、隐患排查治理和应急管理的能力，我会决定举办“危大工程安全管控、构建安全风险分级管控与隐患排查治理双重预防工作机制专题培训班”。本次培训班由中国国际工程咨询协会主办，</w:t>
      </w:r>
      <w:r>
        <w:rPr>
          <w:rFonts w:hint="eastAsia" w:ascii="仿宋" w:hAnsi="仿宋" w:eastAsia="仿宋" w:cs="仿宋"/>
          <w:color w:val="000000"/>
          <w:sz w:val="28"/>
          <w:szCs w:val="28"/>
          <w:lang w:val="en-US" w:eastAsia="zh-CN"/>
        </w:rPr>
        <w:t>北京中科善若教育咨询有限公司</w:t>
      </w:r>
      <w:r>
        <w:rPr>
          <w:rFonts w:hint="eastAsia" w:ascii="仿宋" w:hAnsi="仿宋" w:eastAsia="仿宋" w:cs="仿宋"/>
          <w:color w:val="000000"/>
          <w:spacing w:val="10"/>
          <w:kern w:val="2"/>
          <w:sz w:val="28"/>
          <w:szCs w:val="28"/>
          <w:shd w:val="clear" w:color="auto" w:fill="auto"/>
          <w:lang w:val="en-US" w:eastAsia="zh-CN" w:bidi="ar-SA"/>
        </w:rPr>
        <w:t>承办，请各单位积极组织相关人员参加。现将有关事宜通知如下：</w:t>
      </w:r>
    </w:p>
    <w:p w14:paraId="7F81E8AD">
      <w:pPr>
        <w:keepNext w:val="0"/>
        <w:keepLines w:val="0"/>
        <w:pageBreakBefore w:val="0"/>
        <w:tabs>
          <w:tab w:val="left" w:pos="567"/>
          <w:tab w:val="left" w:pos="709"/>
        </w:tabs>
        <w:kinsoku/>
        <w:wordWrap/>
        <w:overflowPunct/>
        <w:topLinePunct w:val="0"/>
        <w:autoSpaceDE/>
        <w:autoSpaceDN/>
        <w:bidi w:val="0"/>
        <w:adjustRightInd/>
        <w:snapToGrid/>
        <w:spacing w:line="420" w:lineRule="exact"/>
        <w:ind w:firstLine="506" w:firstLineChars="200"/>
        <w:textAlignment w:val="baseline"/>
        <w:outlineLvl w:val="0"/>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sz w:val="28"/>
          <w:szCs w:val="28"/>
        </w:rPr>
        <w:t>一、培训内容</w:t>
      </w:r>
    </w:p>
    <w:p w14:paraId="7F41F64D">
      <w:pPr>
        <w:keepNext w:val="0"/>
        <w:keepLines w:val="0"/>
        <w:pageBreakBefore w:val="0"/>
        <w:kinsoku/>
        <w:wordWrap/>
        <w:overflowPunct/>
        <w:topLinePunct w:val="0"/>
        <w:autoSpaceDE/>
        <w:autoSpaceDN/>
        <w:bidi w:val="0"/>
        <w:adjustRightInd/>
        <w:snapToGrid/>
        <w:spacing w:line="420" w:lineRule="exact"/>
        <w:ind w:firstLine="506" w:firstLineChars="200"/>
        <w:jc w:val="left"/>
        <w:rPr>
          <w:rFonts w:hint="default" w:ascii="仿宋" w:hAnsi="仿宋" w:eastAsia="仿宋" w:cs="仿宋"/>
          <w:b/>
          <w:bCs/>
          <w:color w:val="000000"/>
          <w:w w:val="90"/>
          <w:kern w:val="2"/>
          <w:sz w:val="28"/>
          <w:szCs w:val="28"/>
          <w:lang w:val="en-US" w:eastAsia="zh-CN" w:bidi="ar-SA"/>
        </w:rPr>
      </w:pPr>
      <w:r>
        <w:rPr>
          <w:rFonts w:hint="eastAsia" w:ascii="仿宋" w:hAnsi="仿宋" w:eastAsia="仿宋" w:cs="仿宋"/>
          <w:b/>
          <w:bCs/>
          <w:color w:val="000000"/>
          <w:w w:val="90"/>
          <w:kern w:val="2"/>
          <w:sz w:val="28"/>
          <w:szCs w:val="28"/>
          <w:lang w:val="en-US" w:eastAsia="zh-CN" w:bidi="ar-SA"/>
        </w:rPr>
        <w:t>第一部分：</w:t>
      </w:r>
      <w:r>
        <w:rPr>
          <w:rFonts w:hint="eastAsia" w:ascii="仿宋" w:hAnsi="仿宋" w:eastAsia="仿宋" w:cs="仿宋"/>
          <w:b/>
          <w:bCs/>
          <w:color w:val="000000"/>
          <w:spacing w:val="10"/>
          <w:kern w:val="2"/>
          <w:sz w:val="28"/>
          <w:szCs w:val="28"/>
          <w:shd w:val="clear" w:color="auto" w:fill="auto"/>
          <w:lang w:val="en-US" w:eastAsia="zh-CN" w:bidi="ar-SA"/>
        </w:rPr>
        <w:t>建筑施工安全法制建设与强制性通用规范解读</w:t>
      </w:r>
    </w:p>
    <w:p w14:paraId="06E98744">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1.企业主要负责人和安全生产管理人员安全生产方面的基本职责与常见的刑事法律风险</w:t>
      </w:r>
    </w:p>
    <w:p w14:paraId="7A4082D4">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2.第一责任人的责任主体和主体责任的认知误区</w:t>
      </w:r>
    </w:p>
    <w:p w14:paraId="4F63E556">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3.法律法规对第一责任人的主体责任规定</w:t>
      </w:r>
    </w:p>
    <w:p w14:paraId="10BD732D">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4.典型的安全事故追责案件辩护实录及精解</w:t>
      </w:r>
    </w:p>
    <w:p w14:paraId="447C2C98">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5.刑辩律师视角下企业主要负责人和安全生产管理人员应如何规避安全事故引发的刑事法律风险</w:t>
      </w:r>
    </w:p>
    <w:p w14:paraId="016454A8">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6.《危险性较大的分部分项工程专项施工方案严重缺陷清单（试行）》解读</w:t>
      </w:r>
    </w:p>
    <w:p w14:paraId="6E9182ED">
      <w:pPr>
        <w:pStyle w:val="15"/>
        <w:keepNext w:val="0"/>
        <w:keepLines w:val="0"/>
        <w:pageBreakBefore w:val="0"/>
        <w:numPr>
          <w:ilvl w:val="0"/>
          <w:numId w:val="0"/>
        </w:numPr>
        <w:kinsoku/>
        <w:wordWrap/>
        <w:overflowPunct/>
        <w:topLinePunct w:val="0"/>
        <w:autoSpaceDE/>
        <w:autoSpaceDN/>
        <w:bidi w:val="0"/>
        <w:adjustRightInd/>
        <w:snapToGrid/>
        <w:spacing w:line="420" w:lineRule="exact"/>
        <w:ind w:firstLine="506" w:firstLineChars="200"/>
        <w:rPr>
          <w:rFonts w:hint="default" w:ascii="仿宋" w:hAnsi="仿宋" w:eastAsia="仿宋" w:cs="仿宋"/>
          <w:b/>
          <w:bCs/>
          <w:color w:val="000000"/>
          <w:w w:val="90"/>
          <w:kern w:val="2"/>
          <w:sz w:val="28"/>
          <w:szCs w:val="28"/>
          <w:lang w:val="en-US" w:eastAsia="zh-CN" w:bidi="ar-SA"/>
        </w:rPr>
      </w:pPr>
      <w:r>
        <w:rPr>
          <w:rFonts w:hint="eastAsia" w:ascii="仿宋" w:hAnsi="仿宋" w:eastAsia="仿宋" w:cs="仿宋"/>
          <w:b/>
          <w:bCs/>
          <w:color w:val="000000"/>
          <w:w w:val="90"/>
          <w:kern w:val="2"/>
          <w:sz w:val="28"/>
          <w:szCs w:val="28"/>
          <w:lang w:val="en-US" w:eastAsia="zh-CN" w:bidi="ar-SA"/>
        </w:rPr>
        <w:t>第二部分：危大工程安全管控实务</w:t>
      </w:r>
    </w:p>
    <w:p w14:paraId="74C2D6E9">
      <w:pPr>
        <w:keepNext w:val="0"/>
        <w:keepLines w:val="0"/>
        <w:pageBreakBefore w:val="0"/>
        <w:shd w:val="clear" w:color="auto" w:fill="FFFFFF"/>
        <w:kinsoku/>
        <w:wordWrap/>
        <w:overflowPunct/>
        <w:topLinePunct w:val="0"/>
        <w:autoSpaceDE/>
        <w:autoSpaceDN/>
        <w:bidi w:val="0"/>
        <w:adjustRightInd/>
        <w:snapToGrid/>
        <w:spacing w:line="420" w:lineRule="exact"/>
        <w:rPr>
          <w:rFonts w:hint="eastAsia"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 xml:space="preserve">   </w:t>
      </w:r>
      <w:r>
        <w:rPr>
          <w:rFonts w:hint="eastAsia" w:ascii="仿宋" w:hAnsi="仿宋" w:eastAsia="仿宋" w:cs="仿宋"/>
          <w:b/>
          <w:bCs/>
          <w:color w:val="000000"/>
          <w:spacing w:val="10"/>
          <w:kern w:val="2"/>
          <w:sz w:val="28"/>
          <w:szCs w:val="28"/>
          <w:shd w:val="clear" w:color="auto" w:fill="auto"/>
          <w:lang w:val="en-US" w:eastAsia="zh-CN" w:bidi="ar-SA"/>
        </w:rPr>
        <w:t>（一）建设工程安全风险分级管控与关键技术实务操作</w:t>
      </w:r>
    </w:p>
    <w:p w14:paraId="174A26D6">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1.深基坑工程设计施工中的安全问题与管控</w:t>
      </w:r>
    </w:p>
    <w:p w14:paraId="41EB1CEB">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（1）深基坑工程的特点及重点</w:t>
      </w:r>
    </w:p>
    <w:p w14:paraId="42E5E4EC">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（2）深基坑工程的概念设计</w:t>
      </w:r>
    </w:p>
    <w:p w14:paraId="63DD1DC2">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（3）深基坑工程的施工方法</w:t>
      </w:r>
    </w:p>
    <w:p w14:paraId="1245E3DF">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（4）基坑支护结构设计与施工</w:t>
      </w:r>
    </w:p>
    <w:p w14:paraId="7661DE6B">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（5）深基坑设计及施工安全问题与管控案例及分析</w:t>
      </w:r>
    </w:p>
    <w:p w14:paraId="6375D090">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2.建筑施工脚手架安全技术标准及案例分析</w:t>
      </w:r>
    </w:p>
    <w:p w14:paraId="52ED6C75">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（1）专项施工方案及论证</w:t>
      </w:r>
    </w:p>
    <w:p w14:paraId="0CFC6874">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（2）安全技术标准及监管要点</w:t>
      </w:r>
    </w:p>
    <w:p w14:paraId="33E7C97C">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3.建筑施工高处作业吊篮安全管理的标准及案例分析</w:t>
      </w:r>
    </w:p>
    <w:p w14:paraId="332BA079">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（1）高处作业吊篮施工安全监管现状</w:t>
      </w:r>
    </w:p>
    <w:p w14:paraId="236EF3B3">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（2）高处作业吊篮相关标准解读</w:t>
      </w:r>
    </w:p>
    <w:p w14:paraId="0B19BFBE">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（3）高处作业吊篮事故案例分析</w:t>
      </w:r>
    </w:p>
    <w:p w14:paraId="4B2A40F4">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4.模板支架应用技术</w:t>
      </w:r>
    </w:p>
    <w:p w14:paraId="062466BE">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Chars="0" w:firstLine="602" w:firstLineChars="200"/>
        <w:jc w:val="both"/>
        <w:rPr>
          <w:rFonts w:hint="eastAsia"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（二）建设单位视角下</w:t>
      </w:r>
      <w:r>
        <w:rPr>
          <w:rFonts w:hint="default" w:ascii="仿宋" w:hAnsi="仿宋" w:eastAsia="仿宋" w:cs="仿宋"/>
          <w:b/>
          <w:bCs/>
          <w:color w:val="000000"/>
          <w:spacing w:val="10"/>
          <w:kern w:val="2"/>
          <w:sz w:val="28"/>
          <w:szCs w:val="28"/>
          <w:shd w:val="clear" w:color="auto" w:fill="auto"/>
          <w:lang w:val="en-US" w:eastAsia="zh-CN" w:bidi="ar-SA"/>
        </w:rPr>
        <w:t>隐患排查治理与安全事故风险防范</w:t>
      </w:r>
    </w:p>
    <w:p w14:paraId="4003CD91">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w:t>
      </w:r>
      <w:r>
        <w:rPr>
          <w:rFonts w:hint="default" w:ascii="仿宋" w:hAnsi="仿宋" w:eastAsia="仿宋" w:cs="仿宋"/>
          <w:color w:val="000000"/>
          <w:spacing w:val="10"/>
          <w:kern w:val="2"/>
          <w:sz w:val="28"/>
          <w:szCs w:val="28"/>
          <w:shd w:val="clear" w:color="auto" w:fill="auto"/>
          <w:lang w:val="en-US" w:eastAsia="zh-CN" w:bidi="ar-SA"/>
        </w:rPr>
        <w:t>项目建设阶段的安全管理</w:t>
      </w:r>
    </w:p>
    <w:p w14:paraId="769AFA8D">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w:t>
      </w:r>
      <w:r>
        <w:rPr>
          <w:rFonts w:hint="default" w:ascii="仿宋" w:hAnsi="仿宋" w:eastAsia="仿宋" w:cs="仿宋"/>
          <w:color w:val="000000"/>
          <w:spacing w:val="10"/>
          <w:kern w:val="2"/>
          <w:sz w:val="28"/>
          <w:szCs w:val="28"/>
          <w:shd w:val="clear" w:color="auto" w:fill="auto"/>
          <w:lang w:val="en-US" w:eastAsia="zh-CN" w:bidi="ar-SA"/>
        </w:rPr>
        <w:t>合法合规性检查要点</w:t>
      </w:r>
    </w:p>
    <w:p w14:paraId="22B48607">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w:t>
      </w:r>
      <w:r>
        <w:rPr>
          <w:rFonts w:hint="default" w:ascii="仿宋" w:hAnsi="仿宋" w:eastAsia="仿宋" w:cs="仿宋"/>
          <w:color w:val="000000"/>
          <w:spacing w:val="10"/>
          <w:kern w:val="2"/>
          <w:sz w:val="28"/>
          <w:szCs w:val="28"/>
          <w:shd w:val="clear" w:color="auto" w:fill="auto"/>
          <w:lang w:val="en-US" w:eastAsia="zh-CN" w:bidi="ar-SA"/>
        </w:rPr>
        <w:t>重点管控项目详解</w:t>
      </w:r>
    </w:p>
    <w:p w14:paraId="19F82673">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w:t>
      </w:r>
      <w:r>
        <w:rPr>
          <w:rFonts w:hint="default" w:ascii="仿宋" w:hAnsi="仿宋" w:eastAsia="仿宋" w:cs="仿宋"/>
          <w:color w:val="000000"/>
          <w:spacing w:val="10"/>
          <w:kern w:val="2"/>
          <w:sz w:val="28"/>
          <w:szCs w:val="28"/>
          <w:shd w:val="clear" w:color="auto" w:fill="auto"/>
          <w:lang w:val="en-US" w:eastAsia="zh-CN" w:bidi="ar-SA"/>
        </w:rPr>
        <w:t>基本项目的安全检查</w:t>
      </w:r>
    </w:p>
    <w:p w14:paraId="16DDB7AC">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w:t>
      </w:r>
      <w:r>
        <w:rPr>
          <w:rFonts w:hint="default" w:ascii="仿宋" w:hAnsi="仿宋" w:eastAsia="仿宋" w:cs="仿宋"/>
          <w:color w:val="000000"/>
          <w:spacing w:val="10"/>
          <w:kern w:val="2"/>
          <w:sz w:val="28"/>
          <w:szCs w:val="28"/>
          <w:shd w:val="clear" w:color="auto" w:fill="auto"/>
          <w:lang w:val="en-US" w:eastAsia="zh-CN" w:bidi="ar-SA"/>
        </w:rPr>
        <w:t>施工现场关键隐患点分析</w:t>
      </w:r>
    </w:p>
    <w:p w14:paraId="59756433">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w:t>
      </w:r>
      <w:r>
        <w:rPr>
          <w:rFonts w:hint="default" w:ascii="仿宋" w:hAnsi="仿宋" w:eastAsia="仿宋" w:cs="仿宋"/>
          <w:color w:val="000000"/>
          <w:spacing w:val="10"/>
          <w:kern w:val="2"/>
          <w:sz w:val="28"/>
          <w:szCs w:val="28"/>
          <w:shd w:val="clear" w:color="auto" w:fill="auto"/>
          <w:lang w:val="en-US" w:eastAsia="zh-CN" w:bidi="ar-SA"/>
        </w:rPr>
        <w:t>对三方责任主体的检查与管理</w:t>
      </w:r>
    </w:p>
    <w:p w14:paraId="78561874">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w:t>
      </w:r>
      <w:r>
        <w:rPr>
          <w:rFonts w:hint="default" w:ascii="仿宋" w:hAnsi="仿宋" w:eastAsia="仿宋" w:cs="仿宋"/>
          <w:color w:val="000000"/>
          <w:spacing w:val="10"/>
          <w:kern w:val="2"/>
          <w:sz w:val="28"/>
          <w:szCs w:val="28"/>
          <w:shd w:val="clear" w:color="auto" w:fill="auto"/>
          <w:lang w:val="en-US" w:eastAsia="zh-CN" w:bidi="ar-SA"/>
        </w:rPr>
        <w:t>对建设单位的检查与管理</w:t>
      </w:r>
    </w:p>
    <w:p w14:paraId="68818BD0">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w:t>
      </w:r>
      <w:r>
        <w:rPr>
          <w:rFonts w:hint="default" w:ascii="仿宋" w:hAnsi="仿宋" w:eastAsia="仿宋" w:cs="仿宋"/>
          <w:color w:val="000000"/>
          <w:spacing w:val="10"/>
          <w:kern w:val="2"/>
          <w:sz w:val="28"/>
          <w:szCs w:val="28"/>
          <w:shd w:val="clear" w:color="auto" w:fill="auto"/>
          <w:lang w:val="en-US" w:eastAsia="zh-CN" w:bidi="ar-SA"/>
        </w:rPr>
        <w:t>对监理单位的检查与管理</w:t>
      </w:r>
    </w:p>
    <w:p w14:paraId="670AF4AD">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w:t>
      </w:r>
      <w:r>
        <w:rPr>
          <w:rFonts w:hint="default" w:ascii="仿宋" w:hAnsi="仿宋" w:eastAsia="仿宋" w:cs="仿宋"/>
          <w:color w:val="000000"/>
          <w:spacing w:val="10"/>
          <w:kern w:val="2"/>
          <w:sz w:val="28"/>
          <w:szCs w:val="28"/>
          <w:shd w:val="clear" w:color="auto" w:fill="auto"/>
          <w:lang w:val="en-US" w:eastAsia="zh-CN" w:bidi="ar-SA"/>
        </w:rPr>
        <w:t>对施工单位的检查与管理</w:t>
      </w:r>
    </w:p>
    <w:p w14:paraId="2A86E410">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w:t>
      </w:r>
      <w:r>
        <w:rPr>
          <w:rFonts w:hint="default" w:ascii="仿宋" w:hAnsi="仿宋" w:eastAsia="仿宋" w:cs="仿宋"/>
          <w:color w:val="000000"/>
          <w:spacing w:val="10"/>
          <w:kern w:val="2"/>
          <w:sz w:val="28"/>
          <w:szCs w:val="28"/>
          <w:shd w:val="clear" w:color="auto" w:fill="auto"/>
          <w:lang w:val="en-US" w:eastAsia="zh-CN" w:bidi="ar-SA"/>
        </w:rPr>
        <w:t>商业筹备及运营阶段的安全管理</w:t>
      </w:r>
    </w:p>
    <w:p w14:paraId="12E84560">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w:t>
      </w:r>
      <w:r>
        <w:rPr>
          <w:rFonts w:hint="default" w:ascii="仿宋" w:hAnsi="仿宋" w:eastAsia="仿宋" w:cs="仿宋"/>
          <w:color w:val="000000"/>
          <w:spacing w:val="10"/>
          <w:kern w:val="2"/>
          <w:sz w:val="28"/>
          <w:szCs w:val="28"/>
          <w:shd w:val="clear" w:color="auto" w:fill="auto"/>
          <w:lang w:val="en-US" w:eastAsia="zh-CN" w:bidi="ar-SA"/>
        </w:rPr>
        <w:t>制度体系的建设与完善</w:t>
      </w:r>
    </w:p>
    <w:p w14:paraId="510B7A5D">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w:t>
      </w:r>
      <w:r>
        <w:rPr>
          <w:rFonts w:hint="default" w:ascii="仿宋" w:hAnsi="仿宋" w:eastAsia="仿宋" w:cs="仿宋"/>
          <w:color w:val="000000"/>
          <w:spacing w:val="10"/>
          <w:kern w:val="2"/>
          <w:sz w:val="28"/>
          <w:szCs w:val="28"/>
          <w:shd w:val="clear" w:color="auto" w:fill="auto"/>
          <w:lang w:val="en-US" w:eastAsia="zh-CN" w:bidi="ar-SA"/>
        </w:rPr>
        <w:t>人员组织与培训</w:t>
      </w:r>
    </w:p>
    <w:p w14:paraId="244E23F2">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w:t>
      </w:r>
      <w:r>
        <w:rPr>
          <w:rFonts w:hint="default" w:ascii="仿宋" w:hAnsi="仿宋" w:eastAsia="仿宋" w:cs="仿宋"/>
          <w:color w:val="000000"/>
          <w:spacing w:val="10"/>
          <w:kern w:val="2"/>
          <w:sz w:val="28"/>
          <w:szCs w:val="28"/>
          <w:shd w:val="clear" w:color="auto" w:fill="auto"/>
          <w:lang w:val="en-US" w:eastAsia="zh-CN" w:bidi="ar-SA"/>
        </w:rPr>
        <w:t>费用投入与使用监督</w:t>
      </w:r>
    </w:p>
    <w:p w14:paraId="0A228478">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w:t>
      </w:r>
      <w:r>
        <w:rPr>
          <w:rFonts w:hint="default" w:ascii="仿宋" w:hAnsi="仿宋" w:eastAsia="仿宋" w:cs="仿宋"/>
          <w:color w:val="000000"/>
          <w:spacing w:val="10"/>
          <w:kern w:val="2"/>
          <w:sz w:val="28"/>
          <w:szCs w:val="28"/>
          <w:shd w:val="clear" w:color="auto" w:fill="auto"/>
          <w:lang w:val="en-US" w:eastAsia="zh-CN" w:bidi="ar-SA"/>
        </w:rPr>
        <w:t>日常检查与隐患处理</w:t>
      </w:r>
    </w:p>
    <w:p w14:paraId="61AA75E1">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w:t>
      </w:r>
      <w:r>
        <w:rPr>
          <w:rFonts w:hint="default" w:ascii="仿宋" w:hAnsi="仿宋" w:eastAsia="仿宋" w:cs="仿宋"/>
          <w:color w:val="000000"/>
          <w:spacing w:val="10"/>
          <w:kern w:val="2"/>
          <w:sz w:val="28"/>
          <w:szCs w:val="28"/>
          <w:shd w:val="clear" w:color="auto" w:fill="auto"/>
          <w:lang w:val="en-US" w:eastAsia="zh-CN" w:bidi="ar-SA"/>
        </w:rPr>
        <w:t>应急救援与事故处理</w:t>
      </w:r>
    </w:p>
    <w:p w14:paraId="7EA6A911">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（6）</w:t>
      </w:r>
      <w:r>
        <w:rPr>
          <w:rFonts w:hint="default" w:ascii="仿宋" w:hAnsi="仿宋" w:eastAsia="仿宋" w:cs="仿宋"/>
          <w:color w:val="000000"/>
          <w:spacing w:val="10"/>
          <w:kern w:val="2"/>
          <w:sz w:val="28"/>
          <w:szCs w:val="28"/>
          <w:shd w:val="clear" w:color="auto" w:fill="auto"/>
          <w:lang w:val="en-US" w:eastAsia="zh-CN" w:bidi="ar-SA"/>
        </w:rPr>
        <w:t>实体隐患的排查与治理</w:t>
      </w:r>
    </w:p>
    <w:p w14:paraId="2274A3C9">
      <w:pPr>
        <w:keepNext w:val="0"/>
        <w:keepLines w:val="0"/>
        <w:pageBreakBefore w:val="0"/>
        <w:kinsoku/>
        <w:wordWrap/>
        <w:overflowPunct/>
        <w:topLinePunct w:val="0"/>
        <w:autoSpaceDE/>
        <w:autoSpaceDN/>
        <w:bidi w:val="0"/>
        <w:adjustRightInd/>
        <w:snapToGrid/>
        <w:spacing w:line="420" w:lineRule="exact"/>
        <w:ind w:firstLine="602" w:firstLineChars="200"/>
        <w:rPr>
          <w:rFonts w:hint="eastAsia"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（三）安全风险分级管控</w:t>
      </w:r>
    </w:p>
    <w:p w14:paraId="59ABEA42">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1.安全风险识别与评估</w:t>
      </w:r>
    </w:p>
    <w:p w14:paraId="15C4D1CA">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（1）风险识别的原则和方法</w:t>
      </w:r>
    </w:p>
    <w:p w14:paraId="51EE56A0">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（2）风险评估的流程和工具</w:t>
      </w:r>
    </w:p>
    <w:p w14:paraId="33C5CB24">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（3）案例分析：某企业安全风险识别与评估实践</w:t>
      </w:r>
    </w:p>
    <w:p w14:paraId="0F5032A7">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2.安全风险分级</w:t>
      </w:r>
    </w:p>
    <w:p w14:paraId="7B4E921E">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（1）风险分级的依据和标准</w:t>
      </w:r>
    </w:p>
    <w:p w14:paraId="25FCAFA8">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（2）风险分级的方法和步骤</w:t>
      </w:r>
    </w:p>
    <w:p w14:paraId="4796BB09">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（3）实战演练：对某企业进行安全风险分级</w:t>
      </w:r>
    </w:p>
    <w:p w14:paraId="6F6D5742">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3.安全风险管控</w:t>
      </w:r>
    </w:p>
    <w:p w14:paraId="0FBF0F1F">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（1）风险管控的策略和措施</w:t>
      </w:r>
    </w:p>
    <w:p w14:paraId="751AC6A2">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（2）风险管控计划的制定与实施</w:t>
      </w:r>
    </w:p>
    <w:p w14:paraId="2B22533D">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（3）案例分析：成功与失败的风险管控案例对比</w:t>
      </w:r>
    </w:p>
    <w:p w14:paraId="36D2DF1E">
      <w:pPr>
        <w:keepNext w:val="0"/>
        <w:keepLines w:val="0"/>
        <w:pageBreakBefore w:val="0"/>
        <w:shd w:val="clear" w:color="auto" w:fill="FFFFFF"/>
        <w:kinsoku/>
        <w:wordWrap/>
        <w:overflowPunct/>
        <w:topLinePunct w:val="0"/>
        <w:autoSpaceDE/>
        <w:autoSpaceDN/>
        <w:bidi w:val="0"/>
        <w:adjustRightInd/>
        <w:snapToGrid/>
        <w:spacing w:line="420" w:lineRule="exact"/>
        <w:ind w:firstLine="602"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（四）隐患排查治理</w:t>
      </w:r>
    </w:p>
    <w:p w14:paraId="0A99C036">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1.隐患排查</w:t>
      </w:r>
    </w:p>
    <w:p w14:paraId="5DAC8808">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（1）隐患排查的内容和方法</w:t>
      </w:r>
    </w:p>
    <w:p w14:paraId="48E85623">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（2）隐患排查的周期和责任人</w:t>
      </w:r>
    </w:p>
    <w:p w14:paraId="671369A4">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（3）实战演练：隐患排查实践</w:t>
      </w:r>
    </w:p>
    <w:p w14:paraId="0D3E36B1">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2.隐患治理</w:t>
      </w:r>
    </w:p>
    <w:p w14:paraId="618E76EE">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（1）隐患治理的原则和流程</w:t>
      </w:r>
    </w:p>
    <w:p w14:paraId="067D9C19">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（2）隐患治理的方法和措施</w:t>
      </w:r>
    </w:p>
    <w:p w14:paraId="5A6F83F1">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（3）案例分析：某企业隐患治理经验分享</w:t>
      </w:r>
    </w:p>
    <w:p w14:paraId="37163886">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3.隐患治理跟踪与反馈</w:t>
      </w:r>
    </w:p>
    <w:p w14:paraId="09B9493B">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（1）治理效果的评估与跟踪</w:t>
      </w:r>
    </w:p>
    <w:p w14:paraId="489256AE">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（2）反馈机制的建立与实施</w:t>
      </w:r>
    </w:p>
    <w:p w14:paraId="401690F3">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（3）实战演练：隐患治理跟踪与反馈操作</w:t>
      </w:r>
    </w:p>
    <w:p w14:paraId="113576F5">
      <w:pPr>
        <w:keepNext w:val="0"/>
        <w:keepLines w:val="0"/>
        <w:pageBreakBefore w:val="0"/>
        <w:kinsoku/>
        <w:wordWrap/>
        <w:overflowPunct/>
        <w:topLinePunct w:val="0"/>
        <w:autoSpaceDE/>
        <w:autoSpaceDN/>
        <w:bidi w:val="0"/>
        <w:adjustRightInd/>
        <w:snapToGrid/>
        <w:spacing w:line="420" w:lineRule="exact"/>
        <w:ind w:firstLine="506" w:firstLineChars="200"/>
        <w:jc w:val="left"/>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b/>
          <w:bCs/>
          <w:color w:val="000000"/>
          <w:w w:val="90"/>
          <w:kern w:val="2"/>
          <w:sz w:val="28"/>
          <w:szCs w:val="28"/>
          <w:lang w:val="en-US" w:eastAsia="zh-CN" w:bidi="ar-SA"/>
        </w:rPr>
        <w:t>第三部分：双重预防工作机制的构建与实施</w:t>
      </w:r>
    </w:p>
    <w:p w14:paraId="6A44F528">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1.双重预防工作机制概述</w:t>
      </w:r>
    </w:p>
    <w:p w14:paraId="6ADDB322">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（1）双重预防工作机制的定义和意义</w:t>
      </w:r>
    </w:p>
    <w:p w14:paraId="05919C76">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（2）双重预防工作机制在企业管理中的应用</w:t>
      </w:r>
    </w:p>
    <w:p w14:paraId="23FB7037">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2.双重预防工作机制的构建</w:t>
      </w:r>
    </w:p>
    <w:p w14:paraId="08B12795">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（1）组织架构与人员配置</w:t>
      </w:r>
    </w:p>
    <w:p w14:paraId="3C90F470">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（2）制度建设与执行</w:t>
      </w:r>
    </w:p>
    <w:p w14:paraId="407C0A75">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3.资源整合与共享</w:t>
      </w:r>
    </w:p>
    <w:p w14:paraId="6743B138">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（1）双重预防工作机制的实施与优化</w:t>
      </w:r>
    </w:p>
    <w:p w14:paraId="7C8F658A">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（2）双重预防工作机制的推进策略</w:t>
      </w:r>
    </w:p>
    <w:p w14:paraId="20102859">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（3）双重预防工作机制的持续改进</w:t>
      </w:r>
    </w:p>
    <w:p w14:paraId="6B5FB48B">
      <w:pPr>
        <w:keepNext w:val="0"/>
        <w:keepLines w:val="0"/>
        <w:pageBreakBefore w:val="0"/>
        <w:shd w:val="clear" w:color="auto" w:fill="FFFFFF"/>
        <w:kinsoku/>
        <w:wordWrap/>
        <w:overflowPunct/>
        <w:topLinePunct w:val="0"/>
        <w:autoSpaceDE/>
        <w:autoSpaceDN/>
        <w:bidi w:val="0"/>
        <w:adjustRightInd/>
        <w:snapToGrid/>
        <w:spacing w:line="420" w:lineRule="exact"/>
        <w:ind w:firstLine="600" w:firstLineChars="200"/>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（4）案例分析：双重预防工作机制在企业中的成功实践</w:t>
      </w:r>
    </w:p>
    <w:p w14:paraId="61C701B8">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Chars="0" w:firstLine="506" w:firstLineChars="2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kern w:val="2"/>
          <w:sz w:val="28"/>
          <w:szCs w:val="28"/>
        </w:rPr>
        <w:t>二、培训对象</w:t>
      </w:r>
    </w:p>
    <w:p w14:paraId="3883BD6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各建设工程质量安全监督主管领导和有关人员；各建设单位主要安全负责人、技术、安全、法务、相关部门负责人员、专职安全生产管理人员；监理单位项目总监和安全监理工程师；设计院总工程师、技术、安全、法务负责人等。</w:t>
      </w:r>
    </w:p>
    <w:p w14:paraId="2844F873">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Chars="0" w:firstLine="506" w:firstLineChars="200"/>
        <w:jc w:val="both"/>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kern w:val="2"/>
          <w:sz w:val="28"/>
          <w:szCs w:val="28"/>
        </w:rPr>
        <w:t>三、授课师资</w:t>
      </w:r>
    </w:p>
    <w:p w14:paraId="702D4DA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firstLineChars="200"/>
        <w:textAlignment w:val="auto"/>
        <w:rPr>
          <w:rFonts w:hint="eastAsia" w:ascii="仿宋" w:hAnsi="仿宋" w:eastAsia="仿宋" w:cs="仿宋"/>
          <w:b/>
          <w:bCs/>
          <w:color w:val="000000"/>
          <w:w w:val="90"/>
          <w:kern w:val="2"/>
          <w:sz w:val="28"/>
          <w:szCs w:val="28"/>
          <w:lang w:val="en-US" w:eastAsia="zh-CN"/>
        </w:rPr>
      </w:pPr>
      <w:r>
        <w:rPr>
          <w:rFonts w:hint="eastAsia" w:ascii="仿宋" w:hAnsi="仿宋" w:eastAsia="仿宋" w:cs="仿宋"/>
          <w:color w:val="000000"/>
          <w:spacing w:val="10"/>
          <w:kern w:val="2"/>
          <w:sz w:val="28"/>
          <w:szCs w:val="28"/>
          <w:shd w:val="clear" w:color="auto" w:fill="auto"/>
          <w:lang w:val="en-US" w:eastAsia="zh-CN"/>
        </w:rPr>
        <w:t>届时邀请住建部有关部门、北京建筑大学、建设工程质量监督站等有关部门具有丰富实践经验的专家授课。培训将结合经典案例分析，进行现场答疑和互动交流。</w:t>
      </w:r>
    </w:p>
    <w:p w14:paraId="75F2FC1E">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leftChars="0" w:firstLine="506" w:firstLineChars="200"/>
        <w:jc w:val="both"/>
        <w:rPr>
          <w:rFonts w:hint="eastAsia" w:ascii="仿宋" w:hAnsi="仿宋" w:eastAsia="仿宋" w:cs="仿宋"/>
          <w:b/>
          <w:bCs/>
          <w:color w:val="000000"/>
          <w:w w:val="90"/>
          <w:kern w:val="2"/>
          <w:sz w:val="28"/>
          <w:szCs w:val="28"/>
          <w:lang w:val="en-US" w:eastAsia="zh-CN"/>
        </w:rPr>
      </w:pPr>
      <w:r>
        <w:rPr>
          <w:rFonts w:hint="eastAsia" w:ascii="仿宋" w:hAnsi="仿宋" w:eastAsia="仿宋" w:cs="仿宋"/>
          <w:b/>
          <w:bCs/>
          <w:color w:val="000000"/>
          <w:w w:val="90"/>
          <w:kern w:val="2"/>
          <w:sz w:val="28"/>
          <w:szCs w:val="28"/>
          <w:lang w:val="en-US" w:eastAsia="zh-CN"/>
        </w:rPr>
        <w:t>四、</w:t>
      </w:r>
      <w:r>
        <w:rPr>
          <w:rFonts w:hint="eastAsia" w:ascii="仿宋" w:hAnsi="仿宋" w:eastAsia="仿宋" w:cs="仿宋"/>
          <w:b/>
          <w:bCs/>
          <w:color w:val="000000"/>
          <w:w w:val="90"/>
          <w:kern w:val="2"/>
          <w:sz w:val="28"/>
          <w:szCs w:val="28"/>
        </w:rPr>
        <w:t>培训时间</w:t>
      </w:r>
    </w:p>
    <w:p w14:paraId="085929F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90" w:firstLineChars="200"/>
        <w:jc w:val="center"/>
        <w:textAlignment w:val="auto"/>
        <w:rPr>
          <w:rFonts w:hint="eastAsia" w:ascii="仿宋" w:hAnsi="仿宋" w:eastAsia="仿宋" w:cs="仿宋"/>
          <w:b/>
          <w:bCs/>
          <w:i w:val="0"/>
          <w:iCs w:val="0"/>
          <w:caps w:val="0"/>
          <w:color w:val="000000"/>
          <w:spacing w:val="7"/>
          <w:sz w:val="28"/>
          <w:szCs w:val="28"/>
          <w:shd w:val="clear" w:fill="FFFFFF"/>
          <w:lang w:val="en-US" w:eastAsia="zh-CN"/>
        </w:rPr>
      </w:pPr>
      <w:r>
        <w:rPr>
          <w:rFonts w:hint="eastAsia" w:ascii="仿宋" w:hAnsi="仿宋" w:eastAsia="仿宋" w:cs="仿宋"/>
          <w:b/>
          <w:bCs/>
          <w:i w:val="0"/>
          <w:iCs w:val="0"/>
          <w:caps w:val="0"/>
          <w:color w:val="000000"/>
          <w:spacing w:val="7"/>
          <w:sz w:val="28"/>
          <w:szCs w:val="28"/>
          <w:shd w:val="clear" w:fill="FFFFFF"/>
          <w:lang w:val="en-US" w:eastAsia="zh-CN"/>
        </w:rPr>
        <w:t>2025年03月13日—03月16日 成都市 （13日全天报到）</w:t>
      </w:r>
    </w:p>
    <w:p w14:paraId="5855A8F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90" w:firstLineChars="200"/>
        <w:jc w:val="center"/>
        <w:textAlignment w:val="auto"/>
        <w:rPr>
          <w:rFonts w:hint="eastAsia" w:ascii="仿宋" w:hAnsi="仿宋" w:eastAsia="仿宋" w:cs="仿宋"/>
          <w:b/>
          <w:bCs/>
          <w:i w:val="0"/>
          <w:iCs w:val="0"/>
          <w:caps w:val="0"/>
          <w:color w:val="000000"/>
          <w:spacing w:val="7"/>
          <w:sz w:val="28"/>
          <w:szCs w:val="28"/>
          <w:shd w:val="clear" w:fill="FFFFFF"/>
          <w:lang w:val="en-US" w:eastAsia="zh-CN"/>
        </w:rPr>
      </w:pPr>
      <w:r>
        <w:rPr>
          <w:rFonts w:hint="eastAsia" w:ascii="仿宋" w:hAnsi="仿宋" w:eastAsia="仿宋" w:cs="仿宋"/>
          <w:b/>
          <w:bCs/>
          <w:i w:val="0"/>
          <w:iCs w:val="0"/>
          <w:caps w:val="0"/>
          <w:color w:val="000000"/>
          <w:spacing w:val="7"/>
          <w:sz w:val="28"/>
          <w:szCs w:val="28"/>
          <w:shd w:val="clear" w:fill="FFFFFF"/>
          <w:lang w:val="en-US" w:eastAsia="zh-CN"/>
        </w:rPr>
        <w:t>2025年04月10日—04月13日 长沙市 （10日全天报到）</w:t>
      </w:r>
    </w:p>
    <w:p w14:paraId="0103554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90" w:firstLineChars="200"/>
        <w:jc w:val="center"/>
        <w:textAlignment w:val="auto"/>
        <w:rPr>
          <w:rFonts w:hint="eastAsia" w:ascii="仿宋" w:hAnsi="仿宋" w:eastAsia="仿宋" w:cs="仿宋"/>
          <w:b/>
          <w:bCs/>
          <w:i w:val="0"/>
          <w:iCs w:val="0"/>
          <w:caps w:val="0"/>
          <w:color w:val="000000"/>
          <w:spacing w:val="7"/>
          <w:sz w:val="28"/>
          <w:szCs w:val="28"/>
          <w:shd w:val="clear" w:fill="FFFFFF"/>
          <w:lang w:val="en-US" w:eastAsia="zh-CN"/>
        </w:rPr>
      </w:pPr>
      <w:r>
        <w:rPr>
          <w:rFonts w:hint="eastAsia" w:ascii="仿宋" w:hAnsi="仿宋" w:eastAsia="仿宋" w:cs="仿宋"/>
          <w:b/>
          <w:bCs/>
          <w:i w:val="0"/>
          <w:iCs w:val="0"/>
          <w:caps w:val="0"/>
          <w:color w:val="000000"/>
          <w:spacing w:val="7"/>
          <w:sz w:val="28"/>
          <w:szCs w:val="28"/>
          <w:shd w:val="clear" w:fill="FFFFFF"/>
          <w:lang w:val="en-US" w:eastAsia="zh-CN"/>
        </w:rPr>
        <w:t>2025年05月15日—05月18日 武汉市 （15日全天报到）</w:t>
      </w:r>
    </w:p>
    <w:p w14:paraId="46BB781D">
      <w:pPr>
        <w:keepNext w:val="0"/>
        <w:keepLines w:val="0"/>
        <w:pageBreakBefore w:val="0"/>
        <w:tabs>
          <w:tab w:val="left" w:pos="567"/>
          <w:tab w:val="left" w:pos="709"/>
        </w:tabs>
        <w:kinsoku/>
        <w:wordWrap/>
        <w:overflowPunct/>
        <w:topLinePunct w:val="0"/>
        <w:autoSpaceDE/>
        <w:autoSpaceDN/>
        <w:bidi w:val="0"/>
        <w:adjustRightInd/>
        <w:snapToGrid/>
        <w:spacing w:line="420" w:lineRule="exact"/>
        <w:ind w:leftChars="0" w:firstLine="506" w:firstLineChars="200"/>
        <w:textAlignment w:val="baseline"/>
        <w:outlineLvl w:val="0"/>
        <w:rPr>
          <w:rFonts w:hint="eastAsia" w:ascii="仿宋" w:hAnsi="仿宋" w:eastAsia="仿宋" w:cs="仿宋"/>
          <w:b/>
          <w:bCs/>
          <w:color w:val="000000"/>
          <w:w w:val="90"/>
          <w:sz w:val="28"/>
          <w:szCs w:val="28"/>
        </w:rPr>
      </w:pPr>
      <w:r>
        <w:rPr>
          <w:rFonts w:hint="eastAsia" w:ascii="仿宋" w:hAnsi="仿宋" w:eastAsia="仿宋" w:cs="仿宋"/>
          <w:b/>
          <w:bCs/>
          <w:color w:val="000000"/>
          <w:w w:val="90"/>
          <w:sz w:val="28"/>
          <w:szCs w:val="28"/>
        </w:rPr>
        <w:t>五、收费标准</w:t>
      </w:r>
    </w:p>
    <w:p w14:paraId="5EE1B42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A.3980元/人（含培训、资料、电子课件、场地及培训期间午餐），住宿统一安排，费用自理。</w:t>
      </w:r>
    </w:p>
    <w:p w14:paraId="5EA16B0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B.5980元/人（含培训、资料、电子课件、场地、证书及培训期间午餐），住宿统一安排，费用自理。证书由我会颁发《安全总监》或《安全管理工程师》”。所需资料:二寸蓝底免冠彩色照片、身份证正反面、学历证书复印件等电子版材料。</w:t>
      </w:r>
    </w:p>
    <w:p w14:paraId="75DA6D02">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rPr>
        <w:t>C.28000元/单位，同步直播，单位投屏播放，统一观看，不限人数，提供电子课件，支持在线提问</w:t>
      </w:r>
      <w:r>
        <w:rPr>
          <w:rFonts w:hint="eastAsia" w:ascii="仿宋" w:hAnsi="仿宋" w:eastAsia="仿宋" w:cs="宋体"/>
          <w:color w:val="auto"/>
          <w:kern w:val="0"/>
          <w:sz w:val="28"/>
          <w:szCs w:val="28"/>
          <w:lang w:eastAsia="zh-CN"/>
        </w:rPr>
        <w:t>。</w:t>
      </w:r>
    </w:p>
    <w:p w14:paraId="30D2C673">
      <w:pPr>
        <w:keepNext w:val="0"/>
        <w:keepLines w:val="0"/>
        <w:pageBreakBefore w:val="0"/>
        <w:kinsoku/>
        <w:wordWrap/>
        <w:overflowPunct/>
        <w:topLinePunct w:val="0"/>
        <w:autoSpaceDE/>
        <w:autoSpaceDN/>
        <w:bidi w:val="0"/>
        <w:adjustRightInd/>
        <w:snapToGrid/>
        <w:spacing w:line="420" w:lineRule="exact"/>
        <w:ind w:firstLine="560" w:firstLineChars="200"/>
        <w:rPr>
          <w:rFonts w:hint="eastAsia" w:ascii="仿宋" w:hAnsi="仿宋" w:eastAsia="仿宋" w:cs="宋体"/>
          <w:kern w:val="0"/>
          <w:sz w:val="28"/>
          <w:szCs w:val="28"/>
          <w:shd w:val="clear" w:color="auto" w:fill="auto"/>
          <w:lang w:val="en-US" w:eastAsia="zh-CN" w:bidi="ar-SA"/>
        </w:rPr>
      </w:pPr>
      <w:r>
        <w:rPr>
          <w:rFonts w:hint="eastAsia" w:ascii="仿宋" w:hAnsi="仿宋" w:eastAsia="仿宋" w:cs="宋体"/>
          <w:color w:val="auto"/>
          <w:kern w:val="0"/>
          <w:sz w:val="28"/>
          <w:szCs w:val="28"/>
        </w:rPr>
        <w:t>D.40000元/天，根据实际需求，个性化定制课程内容，委派专家赴政府、国有企业进行内部培训（含课酬、专家与助教交通费、资料费等，培训场地由受训单位提供）</w:t>
      </w:r>
      <w:r>
        <w:rPr>
          <w:rFonts w:hint="eastAsia" w:ascii="仿宋" w:hAnsi="仿宋" w:eastAsia="仿宋" w:cs="宋体"/>
          <w:kern w:val="0"/>
          <w:sz w:val="28"/>
          <w:szCs w:val="28"/>
          <w:shd w:val="clear" w:color="auto" w:fill="auto"/>
          <w:lang w:val="en-US" w:eastAsia="zh-CN" w:bidi="ar-SA"/>
        </w:rPr>
        <w:t>。</w:t>
      </w:r>
    </w:p>
    <w:p w14:paraId="5188A81B">
      <w:pPr>
        <w:keepNext w:val="0"/>
        <w:keepLines w:val="0"/>
        <w:pageBreakBefore w:val="0"/>
        <w:kinsoku/>
        <w:wordWrap/>
        <w:overflowPunct/>
        <w:topLinePunct w:val="0"/>
        <w:autoSpaceDE/>
        <w:autoSpaceDN/>
        <w:bidi w:val="0"/>
        <w:adjustRightInd/>
        <w:snapToGrid/>
        <w:spacing w:line="420" w:lineRule="exact"/>
        <w:ind w:firstLine="560" w:firstLineChars="200"/>
        <w:rPr>
          <w:rFonts w:hint="eastAsia" w:ascii="仿宋" w:hAnsi="仿宋" w:eastAsia="仿宋" w:cs="宋体"/>
          <w:kern w:val="0"/>
          <w:sz w:val="28"/>
          <w:szCs w:val="28"/>
          <w:shd w:val="clear" w:color="auto" w:fill="auto"/>
          <w:lang w:val="en-US" w:eastAsia="zh-CN" w:bidi="ar-SA"/>
        </w:rPr>
      </w:pPr>
      <w:r>
        <w:rPr>
          <w:rFonts w:hint="eastAsia" w:ascii="仿宋" w:hAnsi="仿宋" w:eastAsia="仿宋" w:cs="宋体"/>
          <w:kern w:val="0"/>
          <w:sz w:val="28"/>
          <w:szCs w:val="28"/>
          <w:shd w:val="clear" w:color="auto" w:fill="auto"/>
          <w:lang w:val="en-US" w:eastAsia="zh-CN" w:bidi="ar-SA"/>
        </w:rPr>
        <w:t>E.50000元/单位，单期会议不限参会人数。</w:t>
      </w:r>
    </w:p>
    <w:p w14:paraId="5BCD7D02">
      <w:pPr>
        <w:keepNext w:val="0"/>
        <w:keepLines w:val="0"/>
        <w:pageBreakBefore w:val="0"/>
        <w:kinsoku/>
        <w:wordWrap/>
        <w:overflowPunct/>
        <w:topLinePunct w:val="0"/>
        <w:autoSpaceDE/>
        <w:autoSpaceDN/>
        <w:bidi w:val="0"/>
        <w:adjustRightInd/>
        <w:snapToGrid/>
        <w:spacing w:line="420" w:lineRule="exact"/>
        <w:rPr>
          <w:rFonts w:hint="eastAsia" w:ascii="仿宋" w:hAnsi="仿宋" w:eastAsia="仿宋" w:cs="仿宋"/>
          <w:b/>
          <w:bCs/>
          <w:snapToGrid w:val="0"/>
          <w:color w:val="auto"/>
          <w:kern w:val="20"/>
          <w:position w:val="-4"/>
          <w:sz w:val="28"/>
          <w:szCs w:val="28"/>
          <w:lang w:eastAsia="zh-CN"/>
        </w:rPr>
      </w:pPr>
      <w:r>
        <w:rPr>
          <w:rFonts w:hint="eastAsia" w:ascii="仿宋" w:hAnsi="仿宋" w:eastAsia="仿宋" w:cs="仿宋"/>
          <w:b/>
          <w:bCs/>
          <w:snapToGrid w:val="0"/>
          <w:color w:val="auto"/>
          <w:kern w:val="20"/>
          <w:position w:val="-4"/>
          <w:sz w:val="28"/>
          <w:szCs w:val="28"/>
          <w:lang w:val="en-US" w:eastAsia="zh-CN"/>
        </w:rPr>
        <w:t>六</w:t>
      </w:r>
      <w:r>
        <w:rPr>
          <w:rFonts w:hint="eastAsia" w:ascii="仿宋" w:hAnsi="仿宋" w:eastAsia="仿宋" w:cs="仿宋"/>
          <w:b/>
          <w:bCs/>
          <w:snapToGrid w:val="0"/>
          <w:color w:val="auto"/>
          <w:kern w:val="20"/>
          <w:position w:val="-4"/>
          <w:sz w:val="28"/>
          <w:szCs w:val="28"/>
        </w:rPr>
        <w:t>、联系方式</w:t>
      </w:r>
      <w:r>
        <w:rPr>
          <w:rFonts w:hint="eastAsia" w:ascii="仿宋" w:hAnsi="仿宋" w:eastAsia="仿宋" w:cs="仿宋"/>
          <w:b/>
          <w:bCs/>
          <w:snapToGrid w:val="0"/>
          <w:color w:val="auto"/>
          <w:kern w:val="20"/>
          <w:position w:val="-4"/>
          <w:sz w:val="28"/>
          <w:szCs w:val="28"/>
          <w:lang w:eastAsia="zh-CN"/>
        </w:rPr>
        <w:t>：</w:t>
      </w:r>
    </w:p>
    <w:p w14:paraId="0F4302DC">
      <w:pPr>
        <w:keepNext w:val="0"/>
        <w:keepLines w:val="0"/>
        <w:pageBreakBefore w:val="0"/>
        <w:widowControl w:val="0"/>
        <w:kinsoku/>
        <w:wordWrap/>
        <w:overflowPunct/>
        <w:topLinePunct w:val="0"/>
        <w:autoSpaceDE/>
        <w:autoSpaceDN/>
        <w:bidi w:val="0"/>
        <w:adjustRightInd/>
        <w:snapToGrid/>
        <w:spacing w:line="420" w:lineRule="exact"/>
        <w:ind w:right="0" w:rightChars="0"/>
        <w:textAlignment w:val="auto"/>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 xml:space="preserve">报名负责人：聂红军 主任18211071700（微信）   </w:t>
      </w:r>
    </w:p>
    <w:p w14:paraId="08BB8A71">
      <w:pPr>
        <w:keepNext w:val="0"/>
        <w:keepLines w:val="0"/>
        <w:pageBreakBefore w:val="0"/>
        <w:widowControl w:val="0"/>
        <w:kinsoku/>
        <w:wordWrap/>
        <w:overflowPunct/>
        <w:topLinePunct w:val="0"/>
        <w:autoSpaceDE/>
        <w:autoSpaceDN/>
        <w:bidi w:val="0"/>
        <w:adjustRightInd/>
        <w:snapToGrid/>
        <w:spacing w:line="420" w:lineRule="exact"/>
        <w:ind w:right="0" w:rightChars="0"/>
        <w:textAlignment w:val="auto"/>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 xml:space="preserve">电    话：13141289128        邮    箱：zqgphwz@126.com  </w:t>
      </w:r>
    </w:p>
    <w:p w14:paraId="4657B735">
      <w:pPr>
        <w:keepNext w:val="0"/>
        <w:keepLines w:val="0"/>
        <w:pageBreakBefore w:val="0"/>
        <w:widowControl w:val="0"/>
        <w:kinsoku/>
        <w:wordWrap/>
        <w:overflowPunct/>
        <w:topLinePunct w:val="0"/>
        <w:autoSpaceDE/>
        <w:autoSpaceDN/>
        <w:bidi w:val="0"/>
        <w:adjustRightInd/>
        <w:snapToGrid/>
        <w:spacing w:line="420" w:lineRule="exact"/>
        <w:ind w:right="0" w:rightChars="0"/>
        <w:textAlignment w:val="auto"/>
        <w:rPr>
          <w:rFonts w:hint="eastAsia" w:ascii="仿宋" w:hAnsi="仿宋" w:eastAsia="仿宋"/>
          <w:bCs/>
          <w:color w:val="000000"/>
          <w:w w:val="90"/>
          <w:sz w:val="28"/>
          <w:szCs w:val="28"/>
        </w:rPr>
      </w:pPr>
      <w:r>
        <w:rPr>
          <w:rFonts w:hint="eastAsia" w:ascii="仿宋" w:hAnsi="仿宋" w:eastAsia="仿宋" w:cs="宋体"/>
          <w:color w:val="auto"/>
          <w:kern w:val="0"/>
          <w:sz w:val="28"/>
          <w:szCs w:val="28"/>
        </w:rPr>
        <w:t>qq咨询：3177524020          网    址：http://www.zqgpchina.cn</w:t>
      </w:r>
    </w:p>
    <w:p w14:paraId="093A5ED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37" w:firstLineChars="253"/>
        <w:textAlignment w:val="auto"/>
        <w:rPr>
          <w:rFonts w:hint="eastAsia" w:ascii="仿宋" w:hAnsi="仿宋" w:eastAsia="仿宋"/>
          <w:bCs/>
          <w:color w:val="000000"/>
          <w:w w:val="90"/>
          <w:sz w:val="28"/>
          <w:szCs w:val="28"/>
        </w:rPr>
      </w:pPr>
    </w:p>
    <w:p w14:paraId="12B9B1B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7" w:firstLineChars="253"/>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宋体" w:hAnsi="宋体" w:eastAsia="宋体" w:cs="仿宋"/>
          <w:sz w:val="24"/>
          <w:szCs w:val="24"/>
          <w:lang w:eastAsia="zh-CN"/>
        </w:rPr>
        <w:drawing>
          <wp:anchor distT="0" distB="0" distL="114300" distR="114300" simplePos="0" relativeHeight="251661312" behindDoc="1" locked="0" layoutInCell="1" allowOverlap="1">
            <wp:simplePos x="0" y="0"/>
            <wp:positionH relativeFrom="column">
              <wp:posOffset>3372485</wp:posOffset>
            </wp:positionH>
            <wp:positionV relativeFrom="paragraph">
              <wp:posOffset>227330</wp:posOffset>
            </wp:positionV>
            <wp:extent cx="1537970" cy="1529715"/>
            <wp:effectExtent l="0" t="0" r="5080" b="13335"/>
            <wp:wrapNone/>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5"/>
                    <a:stretch>
                      <a:fillRect/>
                    </a:stretch>
                  </pic:blipFill>
                  <pic:spPr>
                    <a:xfrm>
                      <a:off x="0" y="0"/>
                      <a:ext cx="1537970" cy="1529715"/>
                    </a:xfrm>
                    <a:prstGeom prst="rect">
                      <a:avLst/>
                    </a:prstGeom>
                    <a:noFill/>
                    <a:ln>
                      <a:noFill/>
                    </a:ln>
                  </pic:spPr>
                </pic:pic>
              </a:graphicData>
            </a:graphic>
          </wp:anchor>
        </w:drawing>
      </w:r>
      <w:r>
        <w:rPr>
          <w:rFonts w:hint="eastAsia" w:ascii="仿宋" w:hAnsi="仿宋" w:eastAsia="仿宋"/>
          <w:bCs/>
          <w:color w:val="000000"/>
          <w:w w:val="90"/>
          <w:sz w:val="28"/>
          <w:szCs w:val="28"/>
        </w:rPr>
        <w:t xml:space="preserve">附件：报名回执表              </w:t>
      </w:r>
    </w:p>
    <w:p w14:paraId="040AA4E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p>
    <w:p w14:paraId="4CCF5F8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p>
    <w:p w14:paraId="7436CE6C">
      <w:pPr>
        <w:keepNext w:val="0"/>
        <w:keepLines w:val="0"/>
        <w:pageBreakBefore w:val="0"/>
        <w:widowControl w:val="0"/>
        <w:kinsoku/>
        <w:wordWrap/>
        <w:overflowPunct/>
        <w:topLinePunct w:val="0"/>
        <w:autoSpaceDE/>
        <w:autoSpaceDN/>
        <w:bidi w:val="0"/>
        <w:adjustRightInd/>
        <w:snapToGrid/>
        <w:spacing w:line="420" w:lineRule="exact"/>
        <w:ind w:right="0" w:rightChars="0" w:firstLine="5100" w:firstLineChars="17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中国国际工程咨询协会</w:t>
      </w:r>
    </w:p>
    <w:p w14:paraId="62EC6AC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300" w:firstLineChars="100"/>
        <w:textAlignment w:val="auto"/>
        <w:rPr>
          <w:rFonts w:hint="default"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 xml:space="preserve">                                </w:t>
      </w:r>
      <w:r>
        <w:rPr>
          <w:rFonts w:hint="eastAsia" w:ascii="仿宋" w:hAnsi="仿宋" w:eastAsia="仿宋" w:cs="宋体"/>
          <w:kern w:val="0"/>
          <w:sz w:val="28"/>
          <w:szCs w:val="28"/>
          <w:lang w:val="en-US" w:eastAsia="zh-CN" w:bidi="ar-SA"/>
        </w:rPr>
        <w:t>2025年1月18日</w:t>
      </w:r>
    </w:p>
    <w:p w14:paraId="7ADAE51E">
      <w:pPr>
        <w:keepNext w:val="0"/>
        <w:keepLines w:val="0"/>
        <w:pageBreakBefore w:val="0"/>
        <w:tabs>
          <w:tab w:val="left" w:pos="567"/>
          <w:tab w:val="left" w:pos="709"/>
        </w:tabs>
        <w:kinsoku/>
        <w:wordWrap/>
        <w:overflowPunct/>
        <w:topLinePunct w:val="0"/>
        <w:autoSpaceDE/>
        <w:autoSpaceDN/>
        <w:bidi w:val="0"/>
        <w:adjustRightInd/>
        <w:snapToGrid/>
        <w:spacing w:line="400" w:lineRule="exact"/>
        <w:ind w:firstLine="253" w:firstLineChars="100"/>
        <w:jc w:val="center"/>
        <w:textAlignment w:val="baseline"/>
        <w:outlineLvl w:val="0"/>
        <w:rPr>
          <w:rFonts w:ascii="宋体" w:hAnsi="宋体"/>
          <w:b/>
          <w:w w:val="90"/>
          <w:sz w:val="28"/>
          <w:szCs w:val="28"/>
        </w:rPr>
      </w:pPr>
    </w:p>
    <w:p w14:paraId="734CE3D3">
      <w:pPr>
        <w:pStyle w:val="8"/>
        <w:ind w:left="0" w:leftChars="0" w:firstLine="0" w:firstLineChars="0"/>
        <w:rPr>
          <w:rFonts w:ascii="宋体" w:hAnsi="宋体"/>
          <w:b/>
          <w:w w:val="90"/>
          <w:sz w:val="28"/>
          <w:szCs w:val="28"/>
        </w:rPr>
      </w:pPr>
    </w:p>
    <w:p w14:paraId="052482B1">
      <w:pPr>
        <w:pStyle w:val="8"/>
        <w:ind w:left="0" w:leftChars="0" w:firstLine="0" w:firstLineChars="0"/>
        <w:rPr>
          <w:rFonts w:ascii="宋体" w:hAnsi="宋体"/>
          <w:b/>
          <w:w w:val="90"/>
          <w:sz w:val="28"/>
          <w:szCs w:val="28"/>
        </w:rPr>
      </w:pPr>
    </w:p>
    <w:p w14:paraId="3CE3A23A">
      <w:pPr>
        <w:pStyle w:val="8"/>
        <w:ind w:left="0" w:leftChars="0" w:firstLine="0" w:firstLineChars="0"/>
        <w:rPr>
          <w:rFonts w:ascii="宋体" w:hAnsi="宋体"/>
          <w:b/>
          <w:w w:val="90"/>
          <w:sz w:val="28"/>
          <w:szCs w:val="28"/>
        </w:rPr>
      </w:pPr>
    </w:p>
    <w:p w14:paraId="60E45AFC">
      <w:pPr>
        <w:pStyle w:val="8"/>
        <w:ind w:left="0" w:leftChars="0" w:firstLine="0" w:firstLineChars="0"/>
        <w:rPr>
          <w:rFonts w:ascii="宋体" w:hAnsi="宋体"/>
          <w:b/>
          <w:w w:val="90"/>
          <w:sz w:val="28"/>
          <w:szCs w:val="28"/>
        </w:rPr>
      </w:pPr>
    </w:p>
    <w:p w14:paraId="49F1ADD0">
      <w:pPr>
        <w:tabs>
          <w:tab w:val="left" w:pos="567"/>
          <w:tab w:val="left" w:pos="709"/>
        </w:tabs>
        <w:spacing w:line="240" w:lineRule="auto"/>
        <w:jc w:val="both"/>
        <w:textAlignment w:val="baseline"/>
        <w:outlineLvl w:val="0"/>
        <w:rPr>
          <w:rFonts w:hint="eastAsia" w:ascii="仿宋" w:hAnsi="仿宋" w:eastAsia="仿宋" w:cs="仿宋_GB2312"/>
          <w:b/>
          <w:bCs/>
          <w:color w:val="000000"/>
          <w:sz w:val="32"/>
          <w:szCs w:val="32"/>
          <w:lang w:val="en-US" w:eastAsia="zh-CN"/>
        </w:rPr>
      </w:pPr>
    </w:p>
    <w:p w14:paraId="31155B0E">
      <w:pPr>
        <w:tabs>
          <w:tab w:val="left" w:pos="567"/>
          <w:tab w:val="left" w:pos="709"/>
        </w:tabs>
        <w:spacing w:line="240" w:lineRule="auto"/>
        <w:jc w:val="both"/>
        <w:textAlignment w:val="baseline"/>
        <w:outlineLvl w:val="0"/>
        <w:rPr>
          <w:rFonts w:hint="eastAsia" w:ascii="仿宋" w:hAnsi="仿宋" w:eastAsia="仿宋" w:cs="仿宋_GB2312"/>
          <w:b/>
          <w:bCs/>
          <w:color w:val="000000"/>
          <w:sz w:val="32"/>
          <w:szCs w:val="32"/>
          <w:lang w:val="en-US" w:eastAsia="zh-CN"/>
        </w:rPr>
      </w:pPr>
    </w:p>
    <w:p w14:paraId="2C121BD7">
      <w:pPr>
        <w:tabs>
          <w:tab w:val="left" w:pos="567"/>
          <w:tab w:val="left" w:pos="709"/>
        </w:tabs>
        <w:spacing w:line="240" w:lineRule="auto"/>
        <w:jc w:val="both"/>
        <w:textAlignment w:val="baseline"/>
        <w:outlineLvl w:val="0"/>
        <w:rPr>
          <w:rFonts w:hint="eastAsia" w:ascii="仿宋" w:hAnsi="仿宋" w:eastAsia="仿宋" w:cs="仿宋_GB2312"/>
          <w:b/>
          <w:bCs/>
          <w:color w:val="000000"/>
          <w:sz w:val="32"/>
          <w:szCs w:val="32"/>
          <w:lang w:val="en-US" w:eastAsia="zh-CN"/>
        </w:rPr>
      </w:pPr>
    </w:p>
    <w:p w14:paraId="1438CE94">
      <w:pPr>
        <w:tabs>
          <w:tab w:val="left" w:pos="567"/>
          <w:tab w:val="left" w:pos="709"/>
        </w:tabs>
        <w:spacing w:line="240" w:lineRule="auto"/>
        <w:jc w:val="both"/>
        <w:textAlignment w:val="baseline"/>
        <w:outlineLvl w:val="0"/>
        <w:rPr>
          <w:rFonts w:hint="eastAsia" w:ascii="仿宋" w:hAnsi="仿宋" w:eastAsia="仿宋" w:cs="仿宋_GB2312"/>
          <w:b/>
          <w:bCs/>
          <w:color w:val="000000"/>
          <w:sz w:val="32"/>
          <w:szCs w:val="32"/>
          <w:lang w:val="en-US" w:eastAsia="zh-CN"/>
        </w:rPr>
      </w:pPr>
    </w:p>
    <w:p w14:paraId="0FAACBDA">
      <w:pPr>
        <w:tabs>
          <w:tab w:val="left" w:pos="567"/>
          <w:tab w:val="left" w:pos="709"/>
        </w:tabs>
        <w:spacing w:line="240" w:lineRule="auto"/>
        <w:jc w:val="both"/>
        <w:textAlignment w:val="baseline"/>
        <w:outlineLvl w:val="0"/>
        <w:rPr>
          <w:rFonts w:hint="eastAsia" w:ascii="仿宋" w:hAnsi="仿宋" w:eastAsia="仿宋" w:cs="仿宋_GB2312"/>
          <w:b/>
          <w:bCs/>
          <w:color w:val="000000"/>
          <w:sz w:val="32"/>
          <w:szCs w:val="32"/>
          <w:lang w:val="en-US" w:eastAsia="zh-CN"/>
        </w:rPr>
      </w:pPr>
    </w:p>
    <w:p w14:paraId="6D6778DB">
      <w:pPr>
        <w:tabs>
          <w:tab w:val="left" w:pos="567"/>
          <w:tab w:val="left" w:pos="709"/>
        </w:tabs>
        <w:spacing w:line="240" w:lineRule="auto"/>
        <w:jc w:val="both"/>
        <w:textAlignment w:val="baseline"/>
        <w:outlineLvl w:val="0"/>
        <w:rPr>
          <w:rFonts w:hint="eastAsia" w:ascii="仿宋" w:hAnsi="仿宋" w:eastAsia="仿宋" w:cs="仿宋_GB2312"/>
          <w:b/>
          <w:bCs/>
          <w:color w:val="000000"/>
          <w:sz w:val="32"/>
          <w:szCs w:val="32"/>
          <w:lang w:val="en-US" w:eastAsia="zh-CN"/>
        </w:rPr>
      </w:pPr>
    </w:p>
    <w:p w14:paraId="7F33F6B7">
      <w:pPr>
        <w:tabs>
          <w:tab w:val="left" w:pos="567"/>
          <w:tab w:val="left" w:pos="709"/>
        </w:tabs>
        <w:spacing w:line="240" w:lineRule="auto"/>
        <w:jc w:val="both"/>
        <w:textAlignment w:val="baseline"/>
        <w:outlineLvl w:val="0"/>
        <w:rPr>
          <w:rFonts w:hint="eastAsia" w:ascii="仿宋" w:hAnsi="仿宋" w:eastAsia="仿宋" w:cs="仿宋_GB2312"/>
          <w:b/>
          <w:bCs/>
          <w:color w:val="000000"/>
          <w:sz w:val="32"/>
          <w:szCs w:val="32"/>
          <w:lang w:val="en-US" w:eastAsia="zh-CN"/>
        </w:rPr>
      </w:pPr>
    </w:p>
    <w:p w14:paraId="72CD073E">
      <w:pPr>
        <w:tabs>
          <w:tab w:val="left" w:pos="567"/>
          <w:tab w:val="left" w:pos="709"/>
        </w:tabs>
        <w:spacing w:line="240" w:lineRule="auto"/>
        <w:jc w:val="both"/>
        <w:textAlignment w:val="baseline"/>
        <w:outlineLvl w:val="0"/>
        <w:rPr>
          <w:rFonts w:hint="eastAsia" w:ascii="仿宋" w:hAnsi="仿宋" w:eastAsia="仿宋" w:cs="仿宋_GB2312"/>
          <w:b/>
          <w:bCs/>
          <w:color w:val="000000"/>
          <w:sz w:val="32"/>
          <w:szCs w:val="32"/>
          <w:lang w:val="en-US" w:eastAsia="zh-CN"/>
        </w:rPr>
      </w:pPr>
    </w:p>
    <w:p w14:paraId="761C29EB">
      <w:pPr>
        <w:tabs>
          <w:tab w:val="left" w:pos="567"/>
          <w:tab w:val="left" w:pos="709"/>
        </w:tabs>
        <w:spacing w:line="240" w:lineRule="auto"/>
        <w:jc w:val="both"/>
        <w:textAlignment w:val="baseline"/>
        <w:outlineLvl w:val="0"/>
        <w:rPr>
          <w:rFonts w:hint="eastAsia" w:ascii="仿宋" w:hAnsi="仿宋" w:eastAsia="仿宋" w:cs="仿宋_GB2312"/>
          <w:b/>
          <w:bCs/>
          <w:color w:val="000000"/>
          <w:sz w:val="32"/>
          <w:szCs w:val="32"/>
          <w:lang w:val="en-US" w:eastAsia="zh-CN"/>
        </w:rPr>
      </w:pPr>
    </w:p>
    <w:p w14:paraId="36B8A404">
      <w:pPr>
        <w:tabs>
          <w:tab w:val="left" w:pos="567"/>
          <w:tab w:val="left" w:pos="709"/>
        </w:tabs>
        <w:spacing w:line="240" w:lineRule="auto"/>
        <w:jc w:val="left"/>
        <w:textAlignment w:val="baseline"/>
        <w:outlineLvl w:val="0"/>
        <w:rPr>
          <w:rFonts w:hint="eastAsia" w:ascii="仿宋" w:hAnsi="仿宋" w:eastAsia="仿宋" w:cs="仿宋_GB2312"/>
          <w:b/>
          <w:bCs/>
          <w:color w:val="000000"/>
          <w:sz w:val="32"/>
          <w:szCs w:val="32"/>
          <w:lang w:val="en-US" w:eastAsia="zh-CN"/>
        </w:rPr>
      </w:pPr>
      <w:r>
        <w:rPr>
          <w:rFonts w:hint="eastAsia" w:ascii="仿宋" w:hAnsi="仿宋" w:eastAsia="仿宋" w:cs="仿宋_GB2312"/>
          <w:b/>
          <w:bCs/>
          <w:color w:val="000000"/>
          <w:sz w:val="32"/>
          <w:szCs w:val="32"/>
          <w:lang w:val="en-US" w:eastAsia="zh-CN"/>
        </w:rPr>
        <w:t>附件：</w:t>
      </w:r>
    </w:p>
    <w:p w14:paraId="1FBDF63E">
      <w:pPr>
        <w:tabs>
          <w:tab w:val="left" w:pos="567"/>
          <w:tab w:val="left" w:pos="709"/>
        </w:tabs>
        <w:spacing w:line="240" w:lineRule="auto"/>
        <w:jc w:val="center"/>
        <w:textAlignment w:val="baseline"/>
        <w:outlineLvl w:val="0"/>
        <w:rPr>
          <w:rFonts w:hint="eastAsia" w:ascii="仿宋" w:hAnsi="仿宋" w:eastAsia="仿宋" w:cs="仿宋_GB2312"/>
          <w:b/>
          <w:bCs/>
          <w:color w:val="000000"/>
          <w:sz w:val="32"/>
          <w:szCs w:val="32"/>
        </w:rPr>
      </w:pPr>
      <w:r>
        <w:rPr>
          <w:rFonts w:hint="eastAsia" w:ascii="仿宋" w:hAnsi="仿宋" w:eastAsia="仿宋" w:cs="仿宋_GB2312"/>
          <w:b/>
          <w:bCs/>
          <w:color w:val="000000"/>
          <w:sz w:val="32"/>
          <w:szCs w:val="32"/>
          <w:lang w:val="en-US" w:eastAsia="zh-CN"/>
        </w:rPr>
        <w:t>危大工程安全管控、构建安全风险分级管控与隐患排查治理双重预防工作机制专题培训班</w:t>
      </w:r>
      <w:r>
        <w:rPr>
          <w:rFonts w:hint="eastAsia" w:ascii="仿宋" w:hAnsi="仿宋" w:eastAsia="仿宋" w:cs="仿宋_GB2312"/>
          <w:b/>
          <w:bCs/>
          <w:color w:val="000000"/>
          <w:sz w:val="32"/>
          <w:szCs w:val="32"/>
        </w:rPr>
        <w:t>报名回执表</w:t>
      </w:r>
    </w:p>
    <w:tbl>
      <w:tblPr>
        <w:tblStyle w:val="9"/>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14:paraId="40C6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56907295">
            <w:pPr>
              <w:tabs>
                <w:tab w:val="left" w:pos="567"/>
                <w:tab w:val="left" w:pos="709"/>
              </w:tabs>
              <w:spacing w:line="300" w:lineRule="exact"/>
              <w:jc w:val="both"/>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14:paraId="6774F9E3">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14:paraId="32D35A50">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邮 编</w:t>
            </w:r>
          </w:p>
        </w:tc>
        <w:tc>
          <w:tcPr>
            <w:tcW w:w="2164" w:type="dxa"/>
            <w:vAlign w:val="center"/>
          </w:tcPr>
          <w:p w14:paraId="4C6C25FC">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3FA15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08C96DE4">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14:paraId="313E4E99">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47256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000D0110">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14:paraId="1341BA6B">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0AD2E8EA">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职    务</w:t>
            </w:r>
          </w:p>
        </w:tc>
        <w:tc>
          <w:tcPr>
            <w:tcW w:w="4060" w:type="dxa"/>
            <w:gridSpan w:val="2"/>
            <w:vAlign w:val="center"/>
          </w:tcPr>
          <w:p w14:paraId="1B361722">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42913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1676FC64">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手    机</w:t>
            </w:r>
          </w:p>
        </w:tc>
        <w:tc>
          <w:tcPr>
            <w:tcW w:w="2147" w:type="dxa"/>
            <w:gridSpan w:val="2"/>
            <w:vAlign w:val="center"/>
          </w:tcPr>
          <w:p w14:paraId="34514D43">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080FCA95">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办公电话</w:t>
            </w:r>
          </w:p>
        </w:tc>
        <w:tc>
          <w:tcPr>
            <w:tcW w:w="4060" w:type="dxa"/>
            <w:gridSpan w:val="2"/>
            <w:vAlign w:val="center"/>
          </w:tcPr>
          <w:p w14:paraId="707ED7C5">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0C97A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2CED2C7F">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14:paraId="3AB77C0E">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065A1469">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14:paraId="0663D815">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74270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0B15C54B">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参训人员</w:t>
            </w:r>
          </w:p>
        </w:tc>
        <w:tc>
          <w:tcPr>
            <w:tcW w:w="854" w:type="dxa"/>
            <w:vAlign w:val="center"/>
          </w:tcPr>
          <w:p w14:paraId="7A7F4CDB">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性别</w:t>
            </w:r>
          </w:p>
        </w:tc>
        <w:tc>
          <w:tcPr>
            <w:tcW w:w="1293" w:type="dxa"/>
            <w:vAlign w:val="center"/>
          </w:tcPr>
          <w:p w14:paraId="19EBF698">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职  务</w:t>
            </w:r>
          </w:p>
        </w:tc>
        <w:tc>
          <w:tcPr>
            <w:tcW w:w="1952" w:type="dxa"/>
            <w:vAlign w:val="center"/>
          </w:tcPr>
          <w:p w14:paraId="193E1505">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电    话</w:t>
            </w:r>
          </w:p>
        </w:tc>
        <w:tc>
          <w:tcPr>
            <w:tcW w:w="1896" w:type="dxa"/>
            <w:vAlign w:val="center"/>
          </w:tcPr>
          <w:p w14:paraId="78D0AB1F">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手  机</w:t>
            </w:r>
          </w:p>
        </w:tc>
        <w:tc>
          <w:tcPr>
            <w:tcW w:w="2164" w:type="dxa"/>
            <w:vAlign w:val="center"/>
          </w:tcPr>
          <w:p w14:paraId="723A66FC">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邮  箱</w:t>
            </w:r>
          </w:p>
        </w:tc>
      </w:tr>
      <w:tr w14:paraId="723E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224AA98F">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14:paraId="12C35F67">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14:paraId="7119DA8F">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40F938F9">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14:paraId="4DE87F8B">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14:paraId="0E00C78C">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74D1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13CA0912">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14:paraId="6C9E6A01">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14:paraId="2AFFA52D">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1541E6BE">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14:paraId="34325125">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14:paraId="6AED7784">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32FA4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3194CA1C">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14:paraId="6AE26F11">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14:paraId="008A7F75">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1F0FBD9D">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14:paraId="65CC4660">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14:paraId="1F7FBB87">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0D08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3DB52231">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14:paraId="34F49D42">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14:paraId="1DECDAB1">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25274E89">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14:paraId="17DB6F57">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14:paraId="22ACCD30">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497BA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6F4CEF3B">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14:paraId="48193568">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14:paraId="1E031CE7">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7DB7EE3C">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14:paraId="19976343">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14:paraId="55CAD1BB">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281C3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72F57DB3">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14:paraId="2DF2361E">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14:paraId="79867588">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5F9F0F04">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14:paraId="3979D963">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14:paraId="6FF0711A">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58EA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5AAF3AE4">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14:paraId="37E5ABAE">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14:paraId="2795238F">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655DD2AB">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14:paraId="3AF8D48F">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14:paraId="74EDAFA2">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5623C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63B1E643">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14:paraId="2B455BDF">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14:paraId="1FCCF17A">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7B2F6F2D">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14:paraId="459FDF16">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14:paraId="5649607C">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3C869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14EDE350">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14:paraId="58543B1A">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14:paraId="07E03FBA">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1EEEADA8">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14:paraId="284DA25C">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14:paraId="3DADFBE8">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0B36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0A41E0DE">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参训时间</w:t>
            </w:r>
          </w:p>
        </w:tc>
        <w:tc>
          <w:tcPr>
            <w:tcW w:w="2147" w:type="dxa"/>
            <w:gridSpan w:val="2"/>
            <w:vAlign w:val="center"/>
          </w:tcPr>
          <w:p w14:paraId="68C57565">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14:paraId="7002066B">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参训地点</w:t>
            </w:r>
          </w:p>
        </w:tc>
        <w:tc>
          <w:tcPr>
            <w:tcW w:w="4060" w:type="dxa"/>
            <w:gridSpan w:val="2"/>
            <w:vAlign w:val="center"/>
          </w:tcPr>
          <w:p w14:paraId="7ED39AFB">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556F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7A3DA560">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住宿标准</w:t>
            </w:r>
          </w:p>
        </w:tc>
        <w:tc>
          <w:tcPr>
            <w:tcW w:w="8159" w:type="dxa"/>
            <w:gridSpan w:val="5"/>
            <w:vAlign w:val="center"/>
          </w:tcPr>
          <w:p w14:paraId="1D7C7482">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单住□      合住□     自理□</w:t>
            </w:r>
          </w:p>
        </w:tc>
      </w:tr>
      <w:tr w14:paraId="42462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0372475B">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证书申报</w:t>
            </w:r>
          </w:p>
        </w:tc>
        <w:tc>
          <w:tcPr>
            <w:tcW w:w="8159" w:type="dxa"/>
            <w:gridSpan w:val="5"/>
            <w:vAlign w:val="center"/>
          </w:tcPr>
          <w:p w14:paraId="4FF9DE6D">
            <w:pPr>
              <w:keepNext w:val="0"/>
              <w:keepLines w:val="0"/>
              <w:pageBreakBefore w:val="0"/>
              <w:kinsoku/>
              <w:wordWrap/>
              <w:overflowPunct/>
              <w:topLinePunct w:val="0"/>
              <w:autoSpaceDE/>
              <w:autoSpaceDN/>
              <w:bidi w:val="0"/>
              <w:adjustRightInd/>
              <w:snapToGrid/>
              <w:spacing w:line="360" w:lineRule="exact"/>
              <w:ind w:right="-147" w:rightChars="-70"/>
              <w:jc w:val="left"/>
              <w:rPr>
                <w:rFonts w:hint="default"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kern w:val="0"/>
                <w:sz w:val="28"/>
                <w:szCs w:val="28"/>
                <w:lang w:val="zh-CN"/>
              </w:rPr>
              <w:t xml:space="preserve">安全总监□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lang w:val="zh-CN"/>
              </w:rPr>
              <w:t xml:space="preserve">安全管理工程师□  </w:t>
            </w:r>
          </w:p>
        </w:tc>
      </w:tr>
      <w:tr w14:paraId="24B9C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5B4828A0">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14:paraId="1DBB0C90">
            <w:pPr>
              <w:tabs>
                <w:tab w:val="left" w:pos="567"/>
                <w:tab w:val="left" w:pos="709"/>
              </w:tabs>
              <w:spacing w:line="300" w:lineRule="exact"/>
              <w:jc w:val="both"/>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转账□      现场□</w:t>
            </w:r>
          </w:p>
        </w:tc>
        <w:tc>
          <w:tcPr>
            <w:tcW w:w="1896" w:type="dxa"/>
            <w:vAlign w:val="center"/>
          </w:tcPr>
          <w:p w14:paraId="7133A0FA">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金 额</w:t>
            </w:r>
          </w:p>
        </w:tc>
        <w:tc>
          <w:tcPr>
            <w:tcW w:w="2164" w:type="dxa"/>
          </w:tcPr>
          <w:p w14:paraId="4A3B4A88">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14:paraId="34FB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678" w:type="dxa"/>
            <w:vAlign w:val="center"/>
          </w:tcPr>
          <w:p w14:paraId="50CC6897">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p w14:paraId="5F90D12F">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收款信息</w:t>
            </w:r>
          </w:p>
        </w:tc>
        <w:tc>
          <w:tcPr>
            <w:tcW w:w="8159" w:type="dxa"/>
            <w:gridSpan w:val="5"/>
          </w:tcPr>
          <w:p w14:paraId="2926377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开户名称：北京</w:t>
            </w:r>
            <w:r>
              <w:rPr>
                <w:rFonts w:hint="eastAsia" w:ascii="仿宋" w:hAnsi="仿宋" w:eastAsia="仿宋" w:cs="仿宋"/>
                <w:bCs/>
                <w:color w:val="000000"/>
                <w:sz w:val="28"/>
                <w:szCs w:val="28"/>
                <w:lang w:eastAsia="zh-CN"/>
              </w:rPr>
              <w:t>中科善若教育咨询有限公司</w:t>
            </w:r>
            <w:r>
              <w:rPr>
                <w:rFonts w:hint="eastAsia" w:ascii="仿宋" w:hAnsi="仿宋" w:eastAsia="仿宋" w:cs="仿宋"/>
                <w:bCs/>
                <w:color w:val="000000"/>
                <w:sz w:val="28"/>
                <w:szCs w:val="28"/>
              </w:rPr>
              <w:t xml:space="preserve"> </w:t>
            </w:r>
          </w:p>
          <w:p w14:paraId="7F9B7ED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开 户 行：中国工商银行股份有限公司北京半壁店支行</w:t>
            </w:r>
          </w:p>
          <w:p w14:paraId="6F7861E6">
            <w:pPr>
              <w:keepNext w:val="0"/>
              <w:keepLines w:val="0"/>
              <w:pageBreakBefore w:val="0"/>
              <w:widowControl w:val="0"/>
              <w:tabs>
                <w:tab w:val="left" w:pos="567"/>
                <w:tab w:val="left" w:pos="709"/>
              </w:tabs>
              <w:kinsoku/>
              <w:wordWrap/>
              <w:overflowPunct/>
              <w:topLinePunct w:val="0"/>
              <w:autoSpaceDE/>
              <w:autoSpaceDN/>
              <w:bidi w:val="0"/>
              <w:adjustRightInd/>
              <w:snapToGrid/>
              <w:spacing w:line="44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sz w:val="28"/>
                <w:szCs w:val="28"/>
              </w:rPr>
              <w:t>账    号：0200</w:t>
            </w:r>
            <w:r>
              <w:rPr>
                <w:rFonts w:hint="eastAsia" w:ascii="仿宋" w:hAnsi="仿宋" w:eastAsia="仿宋" w:cs="仿宋"/>
                <w:bCs/>
                <w:color w:val="000000"/>
                <w:sz w:val="28"/>
                <w:szCs w:val="28"/>
                <w:lang w:val="en-US" w:eastAsia="zh-CN"/>
              </w:rPr>
              <w:t xml:space="preserve"> </w:t>
            </w:r>
            <w:r>
              <w:rPr>
                <w:rFonts w:hint="eastAsia" w:ascii="仿宋" w:hAnsi="仿宋" w:eastAsia="仿宋" w:cs="仿宋"/>
                <w:bCs/>
                <w:color w:val="000000"/>
                <w:sz w:val="28"/>
                <w:szCs w:val="28"/>
              </w:rPr>
              <w:t>2470</w:t>
            </w:r>
            <w:r>
              <w:rPr>
                <w:rFonts w:hint="eastAsia" w:ascii="仿宋" w:hAnsi="仿宋" w:eastAsia="仿宋" w:cs="仿宋"/>
                <w:bCs/>
                <w:color w:val="000000"/>
                <w:sz w:val="28"/>
                <w:szCs w:val="28"/>
                <w:lang w:val="en-US" w:eastAsia="zh-CN"/>
              </w:rPr>
              <w:t xml:space="preserve"> </w:t>
            </w:r>
            <w:r>
              <w:rPr>
                <w:rFonts w:hint="eastAsia" w:ascii="仿宋" w:hAnsi="仿宋" w:eastAsia="仿宋" w:cs="仿宋"/>
                <w:bCs/>
                <w:color w:val="000000"/>
                <w:sz w:val="28"/>
                <w:szCs w:val="28"/>
              </w:rPr>
              <w:t>0920</w:t>
            </w:r>
            <w:r>
              <w:rPr>
                <w:rFonts w:hint="eastAsia" w:ascii="仿宋" w:hAnsi="仿宋" w:eastAsia="仿宋" w:cs="仿宋"/>
                <w:bCs/>
                <w:color w:val="000000"/>
                <w:sz w:val="28"/>
                <w:szCs w:val="28"/>
                <w:lang w:val="en-US" w:eastAsia="zh-CN"/>
              </w:rPr>
              <w:t xml:space="preserve"> </w:t>
            </w:r>
            <w:r>
              <w:rPr>
                <w:rFonts w:hint="eastAsia" w:ascii="仿宋" w:hAnsi="仿宋" w:eastAsia="仿宋" w:cs="仿宋"/>
                <w:bCs/>
                <w:color w:val="000000"/>
                <w:sz w:val="28"/>
                <w:szCs w:val="28"/>
              </w:rPr>
              <w:t>00</w:t>
            </w:r>
            <w:r>
              <w:rPr>
                <w:rFonts w:hint="eastAsia" w:ascii="仿宋" w:hAnsi="仿宋" w:eastAsia="仿宋" w:cs="仿宋"/>
                <w:bCs/>
                <w:color w:val="000000"/>
                <w:sz w:val="28"/>
                <w:szCs w:val="28"/>
                <w:lang w:val="en-US" w:eastAsia="zh-CN"/>
              </w:rPr>
              <w:t>77 514</w:t>
            </w:r>
          </w:p>
        </w:tc>
      </w:tr>
      <w:tr w14:paraId="43DBE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678" w:type="dxa"/>
            <w:vAlign w:val="center"/>
          </w:tcPr>
          <w:p w14:paraId="5D13506C">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14:paraId="78786573">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本</w:t>
            </w:r>
            <w:r>
              <w:rPr>
                <w:rFonts w:ascii="仿宋" w:hAnsi="仿宋" w:eastAsia="仿宋" w:cs="仿宋"/>
                <w:bCs/>
                <w:color w:val="000000" w:themeColor="text1"/>
                <w:sz w:val="28"/>
                <w:szCs w:val="28"/>
                <w14:textFill>
                  <w14:solidFill>
                    <w14:schemeClr w14:val="tx1"/>
                  </w14:solidFill>
                </w14:textFill>
              </w:rPr>
              <w:t>课程可</w:t>
            </w:r>
            <w:r>
              <w:rPr>
                <w:rFonts w:hint="eastAsia" w:ascii="仿宋" w:hAnsi="仿宋" w:eastAsia="仿宋" w:cs="仿宋"/>
                <w:bCs/>
                <w:color w:val="000000" w:themeColor="text1"/>
                <w:sz w:val="28"/>
                <w:szCs w:val="28"/>
                <w:lang w:val="en-US" w:eastAsia="zh-CN"/>
                <w14:textFill>
                  <w14:solidFill>
                    <w14:schemeClr w14:val="tx1"/>
                  </w14:solidFill>
                </w14:textFill>
              </w:rPr>
              <w:t>根</w:t>
            </w:r>
            <w:r>
              <w:rPr>
                <w:rFonts w:ascii="仿宋" w:hAnsi="仿宋" w:eastAsia="仿宋" w:cs="仿宋"/>
                <w:bCs/>
                <w:color w:val="000000" w:themeColor="text1"/>
                <w:sz w:val="28"/>
                <w:szCs w:val="28"/>
                <w14:textFill>
                  <w14:solidFill>
                    <w14:schemeClr w14:val="tx1"/>
                  </w14:solidFill>
                </w14:textFill>
              </w:rPr>
              <w:t>据</w:t>
            </w:r>
            <w:r>
              <w:rPr>
                <w:rFonts w:hint="eastAsia" w:ascii="仿宋" w:hAnsi="仿宋" w:eastAsia="仿宋" w:cs="仿宋"/>
                <w:bCs/>
                <w:color w:val="000000" w:themeColor="text1"/>
                <w:sz w:val="28"/>
                <w:szCs w:val="28"/>
                <w:lang w:val="en-US" w:eastAsia="zh-CN"/>
                <w14:textFill>
                  <w14:solidFill>
                    <w14:schemeClr w14:val="tx1"/>
                  </w14:solidFill>
                </w14:textFill>
              </w:rPr>
              <w:t>单位实际</w:t>
            </w:r>
            <w:r>
              <w:rPr>
                <w:rFonts w:ascii="仿宋" w:hAnsi="仿宋" w:eastAsia="仿宋" w:cs="仿宋"/>
                <w:bCs/>
                <w:color w:val="000000" w:themeColor="text1"/>
                <w:sz w:val="28"/>
                <w:szCs w:val="28"/>
                <w14:textFill>
                  <w14:solidFill>
                    <w14:schemeClr w14:val="tx1"/>
                  </w14:solidFill>
                </w14:textFill>
              </w:rPr>
              <w:t>需</w:t>
            </w:r>
          </w:p>
          <w:p w14:paraId="686942D1">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p>
          <w:p w14:paraId="0412AAD5">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求</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提供</w:t>
            </w:r>
            <w:r>
              <w:rPr>
                <w:rFonts w:ascii="仿宋" w:hAnsi="仿宋" w:eastAsia="仿宋" w:cs="仿宋"/>
                <w:bCs/>
                <w:color w:val="000000" w:themeColor="text1"/>
                <w:sz w:val="28"/>
                <w:szCs w:val="28"/>
                <w14:textFill>
                  <w14:solidFill>
                    <w14:schemeClr w14:val="tx1"/>
                  </w14:solidFill>
                </w14:textFill>
              </w:rPr>
              <w:t>内部培训</w:t>
            </w:r>
            <w:r>
              <w:rPr>
                <w:rFonts w:hint="eastAsia" w:ascii="仿宋" w:hAnsi="仿宋" w:eastAsia="仿宋" w:cs="仿宋"/>
                <w:bCs/>
                <w:color w:val="000000" w:themeColor="text1"/>
                <w:sz w:val="28"/>
                <w:szCs w:val="28"/>
                <w:lang w:eastAsia="zh-CN"/>
                <w14:textFill>
                  <w14:solidFill>
                    <w14:schemeClr w14:val="tx1"/>
                  </w14:solidFill>
                </w14:textFill>
              </w:rPr>
              <w:t>。</w:t>
            </w:r>
          </w:p>
        </w:tc>
        <w:tc>
          <w:tcPr>
            <w:tcW w:w="4060" w:type="dxa"/>
            <w:gridSpan w:val="2"/>
            <w:vAlign w:val="center"/>
          </w:tcPr>
          <w:p w14:paraId="25D7213A">
            <w:pPr>
              <w:tabs>
                <w:tab w:val="left" w:pos="567"/>
                <w:tab w:val="left" w:pos="709"/>
              </w:tabs>
              <w:spacing w:line="300" w:lineRule="exact"/>
              <w:ind w:firstLine="280" w:firstLineChars="1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参加</w:t>
            </w:r>
            <w:r>
              <w:rPr>
                <w:rFonts w:ascii="仿宋" w:hAnsi="仿宋" w:eastAsia="仿宋" w:cs="仿宋"/>
                <w:bCs/>
                <w:color w:val="000000" w:themeColor="text1"/>
                <w:sz w:val="28"/>
                <w:szCs w:val="28"/>
                <w14:textFill>
                  <w14:solidFill>
                    <w14:schemeClr w14:val="tx1"/>
                  </w14:solidFill>
                </w14:textFill>
              </w:rPr>
              <w:t>单位</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盖章</w:t>
            </w:r>
            <w:r>
              <w:rPr>
                <w:rFonts w:hint="eastAsia" w:ascii="仿宋" w:hAnsi="仿宋" w:eastAsia="仿宋" w:cs="仿宋"/>
                <w:bCs/>
                <w:color w:val="000000" w:themeColor="text1"/>
                <w:sz w:val="28"/>
                <w:szCs w:val="28"/>
                <w:lang w:eastAsia="zh-CN"/>
                <w14:textFill>
                  <w14:solidFill>
                    <w14:schemeClr w14:val="tx1"/>
                  </w14:solidFill>
                </w14:textFill>
              </w:rPr>
              <w:t>）</w:t>
            </w:r>
          </w:p>
          <w:p w14:paraId="688BBACA">
            <w:pPr>
              <w:pStyle w:val="8"/>
              <w:tabs>
                <w:tab w:val="left" w:pos="-1440"/>
              </w:tabs>
              <w:rPr>
                <w:rFonts w:hint="default"/>
              </w:rPr>
            </w:pPr>
          </w:p>
          <w:p w14:paraId="738772EA">
            <w:pPr>
              <w:tabs>
                <w:tab w:val="left" w:pos="567"/>
                <w:tab w:val="left" w:pos="709"/>
              </w:tabs>
              <w:spacing w:line="300" w:lineRule="exact"/>
              <w:ind w:firstLine="280" w:firstLineChars="100"/>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202</w:t>
            </w:r>
            <w:r>
              <w:rPr>
                <w:rFonts w:hint="eastAsia" w:ascii="仿宋" w:hAnsi="仿宋" w:eastAsia="仿宋" w:cs="仿宋"/>
                <w:bCs/>
                <w:color w:val="000000" w:themeColor="text1"/>
                <w:sz w:val="28"/>
                <w:szCs w:val="28"/>
                <w:lang w:val="en-US" w:eastAsia="zh-CN"/>
                <w14:textFill>
                  <w14:solidFill>
                    <w14:schemeClr w14:val="tx1"/>
                  </w14:solidFill>
                </w14:textFill>
              </w:rPr>
              <w:t>5</w:t>
            </w:r>
            <w:r>
              <w:rPr>
                <w:rFonts w:ascii="仿宋" w:hAnsi="仿宋" w:eastAsia="仿宋" w:cs="仿宋"/>
                <w:bCs/>
                <w:color w:val="000000" w:themeColor="text1"/>
                <w:sz w:val="28"/>
                <w:szCs w:val="28"/>
                <w14:textFill>
                  <w14:solidFill>
                    <w14:schemeClr w14:val="tx1"/>
                  </w14:solidFill>
                </w14:textFill>
              </w:rPr>
              <w:t>年  月  日</w:t>
            </w:r>
          </w:p>
        </w:tc>
      </w:tr>
    </w:tbl>
    <w:p w14:paraId="554DBAFA">
      <w:pPr>
        <w:spacing w:line="400" w:lineRule="exact"/>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 xml:space="preserve">报名负责人：聂红军 主任18211071700（微信）   </w:t>
      </w:r>
    </w:p>
    <w:p w14:paraId="51E5E485">
      <w:pPr>
        <w:spacing w:line="400" w:lineRule="exact"/>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 xml:space="preserve">电    话：13141289128        邮    箱：zqgphwz@126.com  </w:t>
      </w:r>
    </w:p>
    <w:p w14:paraId="741D49E4">
      <w:pPr>
        <w:spacing w:line="400" w:lineRule="exact"/>
        <w:rPr>
          <w:rFonts w:ascii="仿宋" w:hAnsi="仿宋" w:eastAsia="仿宋" w:cs="仿宋_GB2312"/>
          <w:bCs/>
          <w:color w:val="000000"/>
          <w:sz w:val="28"/>
          <w:szCs w:val="28"/>
        </w:rPr>
      </w:pPr>
      <w:r>
        <w:rPr>
          <w:rFonts w:hint="eastAsia" w:ascii="仿宋" w:hAnsi="仿宋" w:eastAsia="仿宋" w:cs="宋体"/>
          <w:color w:val="auto"/>
          <w:kern w:val="0"/>
          <w:sz w:val="28"/>
          <w:szCs w:val="28"/>
        </w:rPr>
        <w:t>qq咨询：3177524020          网    址：http://www.zqgpchina.cn</w:t>
      </w:r>
      <w:bookmarkStart w:id="0" w:name="_GoBack"/>
      <w:bookmarkEnd w:id="0"/>
    </w:p>
    <w:sectPr>
      <w:footerReference r:id="rId3" w:type="default"/>
      <w:pgSz w:w="11906" w:h="16838"/>
      <w:pgMar w:top="1270" w:right="1366" w:bottom="1100" w:left="142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C427E">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14:paraId="77852525">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BoyU3yNgIAAGAEAAAOAAAAAAAAAAEAIAAAACABAABkcnMvZTJvRG9jLnht&#10;bFBLBQYAAAAABgAGAFkBAADIBQAAAAA=&#10;">
              <v:fill on="f" focussize="0,0"/>
              <v:stroke on="f" weight="0.5pt"/>
              <v:imagedata o:title=""/>
              <o:lock v:ext="edit" aspectratio="f"/>
              <v:textbox inset="0mm,0mm,0mm,0mm" style="mso-fit-shape-to-text:t;">
                <w:txbxContent>
                  <w:p w14:paraId="77852525">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NmYwMDdkMDkwYjZkN2YwZjRmZmE3ZmFhM2M3OTMifQ=="/>
    <w:docVar w:name="KSO_WPS_MARK_KEY" w:val="04948db4-c2c6-4cef-bd05-440a987e6d40"/>
  </w:docVars>
  <w:rsids>
    <w:rsidRoot w:val="00262547"/>
    <w:rsid w:val="000429A6"/>
    <w:rsid w:val="000635BD"/>
    <w:rsid w:val="00066FC8"/>
    <w:rsid w:val="00086FD1"/>
    <w:rsid w:val="000D623B"/>
    <w:rsid w:val="00252A19"/>
    <w:rsid w:val="00262547"/>
    <w:rsid w:val="00277DD1"/>
    <w:rsid w:val="002F0B09"/>
    <w:rsid w:val="002F6C5F"/>
    <w:rsid w:val="003A6EAE"/>
    <w:rsid w:val="00442A90"/>
    <w:rsid w:val="004B3B4B"/>
    <w:rsid w:val="004E5835"/>
    <w:rsid w:val="00503116"/>
    <w:rsid w:val="00625061"/>
    <w:rsid w:val="00734CF6"/>
    <w:rsid w:val="007921F3"/>
    <w:rsid w:val="007A06B4"/>
    <w:rsid w:val="007E5692"/>
    <w:rsid w:val="00861FC2"/>
    <w:rsid w:val="009E2C08"/>
    <w:rsid w:val="00A07D70"/>
    <w:rsid w:val="00B55B6B"/>
    <w:rsid w:val="00B66847"/>
    <w:rsid w:val="00B97CF5"/>
    <w:rsid w:val="00BE182B"/>
    <w:rsid w:val="00C57CC7"/>
    <w:rsid w:val="00C82A2D"/>
    <w:rsid w:val="00CB2F51"/>
    <w:rsid w:val="00CC29D9"/>
    <w:rsid w:val="00D35C76"/>
    <w:rsid w:val="00D36F84"/>
    <w:rsid w:val="00D870D9"/>
    <w:rsid w:val="00DA7144"/>
    <w:rsid w:val="00DE1821"/>
    <w:rsid w:val="00E14F97"/>
    <w:rsid w:val="00EC7C83"/>
    <w:rsid w:val="00F20FDA"/>
    <w:rsid w:val="00F820DE"/>
    <w:rsid w:val="01BA6E1F"/>
    <w:rsid w:val="03B3582F"/>
    <w:rsid w:val="03CE231F"/>
    <w:rsid w:val="046223BE"/>
    <w:rsid w:val="063F1274"/>
    <w:rsid w:val="06DF3A6F"/>
    <w:rsid w:val="07097292"/>
    <w:rsid w:val="07D01B5E"/>
    <w:rsid w:val="07D45C0F"/>
    <w:rsid w:val="086B2BCC"/>
    <w:rsid w:val="08C2594B"/>
    <w:rsid w:val="08D16703"/>
    <w:rsid w:val="094B11BC"/>
    <w:rsid w:val="0A971D96"/>
    <w:rsid w:val="0B30198C"/>
    <w:rsid w:val="0E767C02"/>
    <w:rsid w:val="0EC72DF8"/>
    <w:rsid w:val="101133B7"/>
    <w:rsid w:val="105129C5"/>
    <w:rsid w:val="107C6D27"/>
    <w:rsid w:val="1149633E"/>
    <w:rsid w:val="14834375"/>
    <w:rsid w:val="149061D5"/>
    <w:rsid w:val="14AE254B"/>
    <w:rsid w:val="14F2095A"/>
    <w:rsid w:val="15AA6BE9"/>
    <w:rsid w:val="173533D7"/>
    <w:rsid w:val="1D2C7290"/>
    <w:rsid w:val="1F9A714F"/>
    <w:rsid w:val="1FAF219A"/>
    <w:rsid w:val="1FB12AFA"/>
    <w:rsid w:val="205B4410"/>
    <w:rsid w:val="21022930"/>
    <w:rsid w:val="22D84291"/>
    <w:rsid w:val="232178B1"/>
    <w:rsid w:val="23F80E16"/>
    <w:rsid w:val="24743B45"/>
    <w:rsid w:val="24DC4D6F"/>
    <w:rsid w:val="26E522F3"/>
    <w:rsid w:val="27C4362A"/>
    <w:rsid w:val="27F96D69"/>
    <w:rsid w:val="281612B4"/>
    <w:rsid w:val="2944586D"/>
    <w:rsid w:val="2B7546E9"/>
    <w:rsid w:val="2C2354FA"/>
    <w:rsid w:val="2C9F5E1F"/>
    <w:rsid w:val="2DC203B6"/>
    <w:rsid w:val="2E58122D"/>
    <w:rsid w:val="2F555843"/>
    <w:rsid w:val="30ED12C3"/>
    <w:rsid w:val="313D5C0A"/>
    <w:rsid w:val="31914E24"/>
    <w:rsid w:val="3391591B"/>
    <w:rsid w:val="33A41AA3"/>
    <w:rsid w:val="343F5187"/>
    <w:rsid w:val="357B0FAE"/>
    <w:rsid w:val="35981B94"/>
    <w:rsid w:val="3699743B"/>
    <w:rsid w:val="37610C7D"/>
    <w:rsid w:val="379813FB"/>
    <w:rsid w:val="37C82AE4"/>
    <w:rsid w:val="386220DD"/>
    <w:rsid w:val="39491CE4"/>
    <w:rsid w:val="3A2B124D"/>
    <w:rsid w:val="3AD429C2"/>
    <w:rsid w:val="3D2A7B71"/>
    <w:rsid w:val="3D7229E8"/>
    <w:rsid w:val="3E664B6D"/>
    <w:rsid w:val="3EF98882"/>
    <w:rsid w:val="3FEF1EF3"/>
    <w:rsid w:val="40B530C4"/>
    <w:rsid w:val="437B6926"/>
    <w:rsid w:val="43846C19"/>
    <w:rsid w:val="438651D3"/>
    <w:rsid w:val="446529ED"/>
    <w:rsid w:val="44A616A1"/>
    <w:rsid w:val="451E56DB"/>
    <w:rsid w:val="458E7036"/>
    <w:rsid w:val="460D2589"/>
    <w:rsid w:val="471843AC"/>
    <w:rsid w:val="47415467"/>
    <w:rsid w:val="4777325F"/>
    <w:rsid w:val="4B6556D7"/>
    <w:rsid w:val="4B8359A5"/>
    <w:rsid w:val="4BE0656F"/>
    <w:rsid w:val="4BFD6CB8"/>
    <w:rsid w:val="4C5A293A"/>
    <w:rsid w:val="4DD354BD"/>
    <w:rsid w:val="50957218"/>
    <w:rsid w:val="50C81726"/>
    <w:rsid w:val="5236594B"/>
    <w:rsid w:val="527F2630"/>
    <w:rsid w:val="53130849"/>
    <w:rsid w:val="5453405A"/>
    <w:rsid w:val="54683335"/>
    <w:rsid w:val="55067F3A"/>
    <w:rsid w:val="57CA5049"/>
    <w:rsid w:val="57E15B41"/>
    <w:rsid w:val="5AC66506"/>
    <w:rsid w:val="5BDF1AF2"/>
    <w:rsid w:val="5C3816D7"/>
    <w:rsid w:val="5CD2597C"/>
    <w:rsid w:val="5FB47DE5"/>
    <w:rsid w:val="600F05EB"/>
    <w:rsid w:val="615D0EE2"/>
    <w:rsid w:val="638A686D"/>
    <w:rsid w:val="63B84051"/>
    <w:rsid w:val="648D71A0"/>
    <w:rsid w:val="64A102C0"/>
    <w:rsid w:val="657137AC"/>
    <w:rsid w:val="65CF4766"/>
    <w:rsid w:val="660B5224"/>
    <w:rsid w:val="66EB6240"/>
    <w:rsid w:val="674E429C"/>
    <w:rsid w:val="67684FD9"/>
    <w:rsid w:val="67E36CC5"/>
    <w:rsid w:val="68DB306A"/>
    <w:rsid w:val="699279AE"/>
    <w:rsid w:val="69DE4C53"/>
    <w:rsid w:val="6AC501A8"/>
    <w:rsid w:val="6B5FAEE0"/>
    <w:rsid w:val="6BAB44AE"/>
    <w:rsid w:val="6DE0518A"/>
    <w:rsid w:val="6F7A39B4"/>
    <w:rsid w:val="6FEC567C"/>
    <w:rsid w:val="703A4265"/>
    <w:rsid w:val="707F6656"/>
    <w:rsid w:val="7102558A"/>
    <w:rsid w:val="713F0DB2"/>
    <w:rsid w:val="715E40C3"/>
    <w:rsid w:val="71D41821"/>
    <w:rsid w:val="72002506"/>
    <w:rsid w:val="72A23D76"/>
    <w:rsid w:val="74953ACF"/>
    <w:rsid w:val="74E27C24"/>
    <w:rsid w:val="755144A5"/>
    <w:rsid w:val="75A16B17"/>
    <w:rsid w:val="75DA632B"/>
    <w:rsid w:val="767F0523"/>
    <w:rsid w:val="767F63B8"/>
    <w:rsid w:val="769B49DF"/>
    <w:rsid w:val="76C03B43"/>
    <w:rsid w:val="78415CB0"/>
    <w:rsid w:val="78AD1B11"/>
    <w:rsid w:val="78CC06D3"/>
    <w:rsid w:val="791D53D0"/>
    <w:rsid w:val="796B7EBB"/>
    <w:rsid w:val="79C96EB1"/>
    <w:rsid w:val="79E20DA5"/>
    <w:rsid w:val="7CDE6F23"/>
    <w:rsid w:val="7D597B1F"/>
    <w:rsid w:val="7ED25187"/>
    <w:rsid w:val="7EFE5871"/>
    <w:rsid w:val="7F5260B2"/>
    <w:rsid w:val="7FAF0DB9"/>
    <w:rsid w:val="7FC06014"/>
    <w:rsid w:val="E6A27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cs="Times New Roman"/>
      <w:b/>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unhideWhenUsed/>
    <w:qFormat/>
    <w:uiPriority w:val="99"/>
    <w:pPr>
      <w:spacing w:after="12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cs="Times New Roman"/>
      <w:kern w:val="0"/>
      <w:sz w:val="24"/>
    </w:rPr>
  </w:style>
  <w:style w:type="paragraph" w:styleId="8">
    <w:name w:val="Body Text First Indent 2"/>
    <w:basedOn w:val="4"/>
    <w:qFormat/>
    <w:uiPriority w:val="99"/>
    <w:pPr>
      <w:widowControl w:val="0"/>
      <w:spacing w:after="0" w:line="360" w:lineRule="auto"/>
      <w:ind w:left="176" w:leftChars="0" w:firstLine="420" w:firstLineChars="200"/>
    </w:pPr>
    <w:rPr>
      <w:rFonts w:ascii="仿宋" w:eastAsia="仿宋"/>
      <w:kern w:val="2"/>
      <w:sz w:val="24"/>
      <w:szCs w:val="24"/>
      <w:shd w:val="clear" w:color="auto" w:fill="auto"/>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rFonts w:cs="Times New Roman"/>
      <w:b/>
      <w:bCs/>
    </w:rPr>
  </w:style>
  <w:style w:type="character" w:styleId="13">
    <w:name w:val="Emphasis"/>
    <w:basedOn w:val="11"/>
    <w:qFormat/>
    <w:uiPriority w:val="20"/>
    <w:rPr>
      <w:i/>
      <w:iCs/>
    </w:rPr>
  </w:style>
  <w:style w:type="character" w:styleId="14">
    <w:name w:val="Hyperlink"/>
    <w:basedOn w:val="11"/>
    <w:qFormat/>
    <w:uiPriority w:val="0"/>
    <w:rPr>
      <w:color w:val="0000FF"/>
      <w:u w:val="single"/>
    </w:rPr>
  </w:style>
  <w:style w:type="paragraph" w:styleId="15">
    <w:name w:val="List Paragraph"/>
    <w:basedOn w:val="1"/>
    <w:qFormat/>
    <w:uiPriority w:val="34"/>
    <w:pPr>
      <w:ind w:firstLine="420" w:firstLineChars="200"/>
    </w:pPr>
  </w:style>
  <w:style w:type="character" w:customStyle="1" w:styleId="16">
    <w:name w:val="页眉 Char"/>
    <w:basedOn w:val="11"/>
    <w:link w:val="6"/>
    <w:qFormat/>
    <w:uiPriority w:val="0"/>
    <w:rPr>
      <w:rFonts w:cs="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2619</Words>
  <Characters>2848</Characters>
  <Lines>25</Lines>
  <Paragraphs>7</Paragraphs>
  <TotalTime>0</TotalTime>
  <ScaleCrop>false</ScaleCrop>
  <LinksUpToDate>false</LinksUpToDate>
  <CharactersWithSpaces>3033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2020-12-28T01:41:00Z</dcterms:created>
  <dc:creator>Administrator</dc:creator>
  <cp:lastModifiedBy>聂红军</cp:lastModifiedBy>
  <dcterms:modified xsi:type="dcterms:W3CDTF">2025-01-19T05:11:28Z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E8EF657D4EF74DC9A091DC7AB0733855_13</vt:lpwstr>
  </property>
  <property fmtid="{D5CDD505-2E9C-101B-9397-08002B2CF9AE}" pid="4" name="KSOTemplateDocerSaveRecord">
    <vt:lpwstr>eyJoZGlkIjoiZTUyMWM5NTU3NmQwMzYzZGY2NjUyMjZkNDUzMDVhNDkiLCJ1c2VySWQiOiI0OTM4MTE0ODQifQ==</vt:lpwstr>
  </property>
</Properties>
</file>