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4CE8">
      <w:pPr>
        <w:adjustRightInd w:val="0"/>
        <w:snapToGrid w:val="0"/>
        <w:ind w:left="210" w:leftChars="100" w:right="210" w:rightChars="100"/>
        <w:jc w:val="center"/>
        <w:rPr>
          <w:rFonts w:hint="eastAsia" w:ascii="仿宋" w:hAnsi="仿宋" w:eastAsia="仿宋" w:cs="仿宋"/>
          <w:color w:val="000000"/>
          <w:kern w:val="0"/>
          <w:sz w:val="28"/>
          <w:szCs w:val="28"/>
        </w:rPr>
      </w:pPr>
      <w:r>
        <w:rPr>
          <w:rFonts w:hint="eastAsia" w:ascii="楷体_GB2312" w:hAnsi="宋体" w:eastAsia="楷体_GB2312"/>
          <w:b/>
          <w:bCs/>
          <w:sz w:val="32"/>
          <w:szCs w:val="32"/>
        </w:rPr>
        <w:pict>
          <v:group id="_x0000_s2162" o:spid="_x0000_s2162" o:spt="203" style="position:absolute;left:0pt;margin-left:-1.7pt;margin-top:-6.9pt;height:119.2pt;width:475.5pt;z-index:251660288;mso-width-relative:page;mso-height-relative:page;" coordorigin="1202,2080" coordsize="9510,2384">
            <o:lock v:ext="edit"/>
            <v:line id="_x0000_s2163" o:spid="_x0000_s2163" o:spt="20" style="position:absolute;left:1253;top:4464;height:0;width:9400;" stroked="t" coordsize="21600,21600">
              <v:path arrowok="t"/>
              <v:fill focussize="0,0"/>
              <v:stroke weight="2pt" color="#FF0000"/>
              <v:imagedata o:title=""/>
              <o:lock v:ext="edit"/>
            </v:line>
            <v:shape id="_x0000_s2164" o:spid="_x0000_s2164" o:spt="161" type="#_x0000_t161" style="position:absolute;left:1202;top:2080;height:1021;width:9510;" fillcolor="#FF0000" filled="t" stroked="t" coordsize="21600,21600" adj="0">
              <v:path/>
              <v:fill on="t" focussize="0,0"/>
              <v:stroke color="#FF0000"/>
              <v:imagedata o:title=""/>
              <o:lock v:ext="edit"/>
              <v:textpath on="t" fitshape="t" fitpath="t" trim="t" xscale="f" string="国企培企业管理中心文件" style="font-family:方正小标宋简体;font-size:36pt;v-text-align:center;"/>
            </v:shape>
            <v:shape id="_x0000_s2165" o:spid="_x0000_s2165" o:spt="161" alt="高教秘培〔2009〕16 号" type="#_x0000_t161" style="position:absolute;left:4540;top:3991;height:295;width:2845;" fillcolor="#000000" filled="t" coordsize="21600,21600" adj="0">
              <v:path/>
              <v:fill on="t" focussize="0,0"/>
              <v:stroke/>
              <v:imagedata o:title=""/>
              <o:lock v:ext="edit"/>
              <v:textpath on="t" fitshape="t" fitpath="t" trim="t" xscale="f" string="国企培〔2026〕01号" style="font-family:仿宋_GB2312;font-size:36pt;v-text-align:center;"/>
            </v:shape>
          </v:group>
        </w:pict>
      </w:r>
    </w:p>
    <w:p w14:paraId="7CD33253">
      <w:pPr>
        <w:tabs>
          <w:tab w:val="left" w:pos="180"/>
          <w:tab w:val="left" w:pos="9460"/>
          <w:tab w:val="left" w:pos="9675"/>
        </w:tabs>
        <w:snapToGrid w:val="0"/>
        <w:ind w:left="210" w:leftChars="100" w:right="210" w:rightChars="100"/>
        <w:jc w:val="center"/>
        <w:rPr>
          <w:rFonts w:hint="eastAsia" w:ascii="仿宋" w:hAnsi="仿宋" w:eastAsia="仿宋" w:cs="仿宋"/>
          <w:color w:val="000000"/>
          <w:sz w:val="28"/>
          <w:szCs w:val="28"/>
        </w:rPr>
      </w:pPr>
    </w:p>
    <w:p w14:paraId="4D3E9662">
      <w:pPr>
        <w:tabs>
          <w:tab w:val="left" w:pos="180"/>
          <w:tab w:val="left" w:pos="9460"/>
          <w:tab w:val="left" w:pos="9675"/>
        </w:tabs>
        <w:snapToGrid w:val="0"/>
        <w:ind w:left="210" w:leftChars="100" w:right="210" w:rightChars="100"/>
        <w:jc w:val="center"/>
        <w:rPr>
          <w:rFonts w:hint="eastAsia" w:ascii="仿宋" w:hAnsi="仿宋" w:eastAsia="仿宋" w:cs="仿宋"/>
          <w:color w:val="000000"/>
          <w:sz w:val="28"/>
          <w:szCs w:val="28"/>
        </w:rPr>
      </w:pPr>
    </w:p>
    <w:p w14:paraId="751C0DBB">
      <w:pPr>
        <w:tabs>
          <w:tab w:val="left" w:pos="5250"/>
        </w:tabs>
        <w:snapToGrid w:val="0"/>
        <w:ind w:left="210" w:leftChars="100" w:right="210" w:rightChars="100"/>
        <w:jc w:val="left"/>
        <w:rPr>
          <w:rFonts w:hint="eastAsia" w:ascii="仿宋" w:hAnsi="仿宋" w:eastAsia="仿宋" w:cs="仿宋"/>
          <w:color w:val="000000"/>
          <w:w w:val="90"/>
          <w:sz w:val="28"/>
          <w:szCs w:val="28"/>
        </w:rPr>
      </w:pPr>
    </w:p>
    <w:p w14:paraId="5047C0DC">
      <w:pPr>
        <w:tabs>
          <w:tab w:val="left" w:pos="9030"/>
        </w:tabs>
        <w:snapToGrid w:val="0"/>
        <w:ind w:left="210" w:leftChars="100" w:right="210" w:rightChars="100"/>
        <w:jc w:val="center"/>
        <w:rPr>
          <w:rFonts w:hint="eastAsia" w:ascii="仿宋" w:hAnsi="仿宋" w:eastAsia="仿宋" w:cs="仿宋"/>
          <w:color w:val="000000"/>
          <w:sz w:val="28"/>
          <w:szCs w:val="28"/>
        </w:rPr>
      </w:pPr>
    </w:p>
    <w:p w14:paraId="6BBE908F">
      <w:pPr>
        <w:pStyle w:val="3"/>
        <w:shd w:val="clear" w:color="auto" w:fill="FFFFFF"/>
        <w:spacing w:before="0" w:beforeAutospacing="0" w:after="0" w:afterAutospacing="0" w:line="500" w:lineRule="exact"/>
        <w:jc w:val="both"/>
        <w:rPr>
          <w:rFonts w:hint="eastAsia" w:ascii="方正公文小标宋" w:hAnsi="方正公文小标宋" w:eastAsia="方正公文小标宋" w:cs="方正公文小标宋"/>
          <w:b w:val="0"/>
          <w:bCs w:val="0"/>
          <w:color w:val="000000"/>
          <w:spacing w:val="6"/>
          <w:sz w:val="40"/>
          <w:szCs w:val="40"/>
        </w:rPr>
      </w:pPr>
    </w:p>
    <w:p w14:paraId="08BCB996">
      <w:pPr>
        <w:spacing w:line="500" w:lineRule="exact"/>
        <w:jc w:val="center"/>
        <w:rPr>
          <w:rFonts w:hint="eastAsia" w:ascii="方正粗黑宋简体" w:hAnsi="方正粗黑宋简体" w:eastAsia="方正粗黑宋简体" w:cs="方正公文小标宋"/>
          <w:b/>
          <w:bCs/>
          <w:color w:val="000000"/>
          <w:spacing w:val="6"/>
          <w:sz w:val="30"/>
          <w:szCs w:val="30"/>
        </w:rPr>
      </w:pPr>
      <w:r>
        <w:rPr>
          <w:rFonts w:hint="eastAsia" w:ascii="方正粗黑宋简体" w:hAnsi="方正粗黑宋简体" w:eastAsia="方正粗黑宋简体" w:cs="方正公文小标宋"/>
          <w:b/>
          <w:bCs/>
          <w:spacing w:val="6"/>
          <w:sz w:val="30"/>
          <w:szCs w:val="30"/>
        </w:rPr>
        <w:t>关于举办新政策下企事业单位用工全流程合规实操解析——医疗期、调岗、不胜任退出、</w:t>
      </w:r>
      <w:r>
        <w:rPr>
          <w:rFonts w:hint="eastAsia" w:ascii="方正粗黑宋简体" w:hAnsi="方正粗黑宋简体" w:eastAsia="方正粗黑宋简体" w:cs="宋体"/>
          <w:b/>
          <w:bCs/>
          <w:spacing w:val="6"/>
          <w:sz w:val="30"/>
          <w:szCs w:val="30"/>
        </w:rPr>
        <w:t>劳务派遣</w:t>
      </w:r>
      <w:r>
        <w:rPr>
          <w:rFonts w:hint="eastAsia" w:ascii="方正粗黑宋简体" w:hAnsi="方正粗黑宋简体" w:eastAsia="方正粗黑宋简体" w:cs="___WRD_EMBED_SUB_55"/>
          <w:b/>
          <w:bCs/>
          <w:spacing w:val="6"/>
          <w:sz w:val="30"/>
          <w:szCs w:val="30"/>
        </w:rPr>
        <w:t>、</w:t>
      </w:r>
      <w:r>
        <w:rPr>
          <w:rFonts w:hint="eastAsia" w:ascii="方正粗黑宋简体" w:hAnsi="方正粗黑宋简体" w:eastAsia="方正粗黑宋简体" w:cs="宋体"/>
          <w:b/>
          <w:bCs/>
          <w:spacing w:val="6"/>
          <w:sz w:val="30"/>
          <w:szCs w:val="30"/>
        </w:rPr>
        <w:t>劳务外包</w:t>
      </w:r>
      <w:r>
        <w:rPr>
          <w:rFonts w:hint="eastAsia" w:ascii="方正粗黑宋简体" w:hAnsi="方正粗黑宋简体" w:eastAsia="方正粗黑宋简体" w:cs="方正公文小标宋"/>
          <w:b/>
          <w:bCs/>
          <w:spacing w:val="6"/>
          <w:sz w:val="30"/>
          <w:szCs w:val="30"/>
        </w:rPr>
        <w:t>等核心场景风控、典型案例实战培训班的通知</w:t>
      </w:r>
      <w:bookmarkStart w:id="0" w:name="OLE_LINK1"/>
    </w:p>
    <w:p w14:paraId="4B2857E1">
      <w:pPr>
        <w:snapToGrid w:val="0"/>
        <w:spacing w:before="320" w:beforeLines="100" w:line="400" w:lineRule="exact"/>
        <w:rPr>
          <w:rFonts w:hint="eastAsia" w:ascii="仿宋" w:hAnsi="仿宋" w:eastAsia="仿宋" w:cs="仿宋"/>
          <w:b/>
          <w:bCs/>
          <w:color w:val="000000"/>
          <w:w w:val="90"/>
          <w:sz w:val="32"/>
          <w:szCs w:val="32"/>
        </w:rPr>
      </w:pPr>
      <w:r>
        <w:rPr>
          <w:rFonts w:hint="eastAsia" w:ascii="仿宋" w:hAnsi="仿宋" w:eastAsia="仿宋" w:cs="仿宋"/>
          <w:b/>
          <w:bCs/>
          <w:color w:val="000000"/>
          <w:w w:val="90"/>
          <w:sz w:val="32"/>
          <w:szCs w:val="32"/>
        </w:rPr>
        <w:t>各</w:t>
      </w:r>
      <w:bookmarkEnd w:id="0"/>
      <w:r>
        <w:rPr>
          <w:rFonts w:hint="eastAsia" w:ascii="仿宋" w:hAnsi="仿宋" w:eastAsia="仿宋" w:cs="仿宋"/>
          <w:b/>
          <w:bCs/>
          <w:color w:val="000000"/>
          <w:w w:val="90"/>
          <w:sz w:val="32"/>
          <w:szCs w:val="32"/>
        </w:rPr>
        <w:t>有关单位：</w:t>
      </w:r>
    </w:p>
    <w:p w14:paraId="65C028E7">
      <w:pPr>
        <w:tabs>
          <w:tab w:val="left" w:pos="1080"/>
        </w:tabs>
        <w:snapToGrid w:val="0"/>
        <w:spacing w:line="40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在当前经济承压发展与法治建设深入推进的双重背景下，国有企业与事业单位正面临着前所未有的用工管理挑战。降本增效的压力、组织结构的调整，与劳动者维权意识的普遍增强、劳动法规政策的日趋严格，构成了当前用工矛盾的核心。从“调岗”“末等调整”、“不胜任退出”引发的争议，到经济性裁员中的程序瑕疵，再到“长期病假”、“泡病号”等医疗期管理难题，传统的粗放式人事管理已危机四伏，每一个操作环节都可能成为引发重大劳动纠纷、造成单位声誉与经济双重损失。</w:t>
      </w:r>
    </w:p>
    <w:p w14:paraId="17EE21C7">
      <w:pPr>
        <w:tabs>
          <w:tab w:val="left" w:pos="1080"/>
        </w:tabs>
        <w:snapToGrid w:val="0"/>
        <w:spacing w:line="40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随着《劳动争议司法解释（二）》实施，用工合规迎来关键转折，核心要点包括：违法转包、挂靠的“用工主体责任”、“二倍工资”“违法解除”等；与此同时，事业单位分类改革深化，多元用工模式普遍存在，各单位亟需系统性掌握最新裁判标准与合规路径。</w:t>
      </w:r>
    </w:p>
    <w:p w14:paraId="25928C70">
      <w:pPr>
        <w:tabs>
          <w:tab w:val="left" w:pos="1080"/>
        </w:tabs>
        <w:snapToGrid w:val="0"/>
        <w:spacing w:line="400" w:lineRule="exact"/>
        <w:ind w:firstLine="560" w:firstLineChars="200"/>
        <w:rPr>
          <w:rFonts w:hint="eastAsia" w:ascii="黑体" w:hAnsi="黑体" w:eastAsia="黑体" w:cs="黑体"/>
          <w:snapToGrid w:val="0"/>
          <w:color w:val="000000"/>
          <w:sz w:val="28"/>
          <w:szCs w:val="28"/>
        </w:rPr>
      </w:pPr>
      <w:r>
        <w:rPr>
          <w:rFonts w:hint="eastAsia" w:ascii="仿宋" w:hAnsi="仿宋" w:eastAsia="仿宋" w:cs="仿宋"/>
          <w:snapToGrid w:val="0"/>
          <w:color w:val="000000"/>
          <w:kern w:val="0"/>
          <w:sz w:val="28"/>
          <w:szCs w:val="28"/>
        </w:rPr>
        <w:t xml:space="preserve">为协助各单位系统掌握新形势下劳动用工政策与司法裁判动向，我中心在持续优化课程体系的基础上，定于2026年举办 </w:t>
      </w:r>
      <w:r>
        <w:rPr>
          <w:rFonts w:hint="eastAsia" w:ascii="仿宋" w:hAnsi="仿宋" w:eastAsia="仿宋" w:cs="仿宋"/>
          <w:snapToGrid w:val="0"/>
          <w:kern w:val="0"/>
          <w:sz w:val="28"/>
          <w:szCs w:val="28"/>
        </w:rPr>
        <w:t>“</w:t>
      </w:r>
      <w:r>
        <w:rPr>
          <w:rFonts w:hint="eastAsia" w:ascii="仿宋" w:hAnsi="仿宋" w:eastAsia="仿宋" w:cs="仿宋"/>
          <w:b/>
          <w:bCs/>
          <w:snapToGrid w:val="0"/>
          <w:kern w:val="0"/>
          <w:sz w:val="28"/>
          <w:szCs w:val="28"/>
        </w:rPr>
        <w:t>最新政策下企事业单位用工全流程合规培训班</w:t>
      </w:r>
      <w:r>
        <w:rPr>
          <w:rFonts w:hint="eastAsia" w:ascii="仿宋" w:hAnsi="仿宋" w:eastAsia="仿宋" w:cs="仿宋"/>
          <w:snapToGrid w:val="0"/>
          <w:kern w:val="0"/>
          <w:sz w:val="28"/>
          <w:szCs w:val="28"/>
        </w:rPr>
        <w:t>”</w:t>
      </w:r>
      <w:r>
        <w:rPr>
          <w:rFonts w:hint="eastAsia" w:ascii="仿宋" w:hAnsi="仿宋" w:eastAsia="仿宋" w:cs="仿宋"/>
          <w:snapToGrid w:val="0"/>
          <w:color w:val="000000"/>
          <w:kern w:val="0"/>
          <w:sz w:val="28"/>
          <w:szCs w:val="28"/>
        </w:rPr>
        <w:t>。本课程聚焦多形式用工、调岗、不胜任人员退出及医疗期风控等实操痛点，通过“案例解读、工具升级与长效机制搭建”，提供一套即学即用、防患于未然的实战解决方案与工具，助力单位防范风险。请各单位积极组织相关人员参加学习。有关事项通知如下：</w:t>
      </w:r>
    </w:p>
    <w:p w14:paraId="0222608F">
      <w:pPr>
        <w:tabs>
          <w:tab w:val="left" w:pos="760"/>
          <w:tab w:val="left" w:pos="1080"/>
        </w:tabs>
        <w:snapToGrid w:val="0"/>
        <w:spacing w:line="380" w:lineRule="exact"/>
        <w:ind w:firstLine="562" w:firstLineChars="200"/>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一、培训内容</w:t>
      </w:r>
    </w:p>
    <w:p w14:paraId="7BDF0671">
      <w:pPr>
        <w:widowControl/>
        <w:snapToGrid w:val="0"/>
        <w:spacing w:line="380" w:lineRule="exact"/>
        <w:ind w:firstLine="562" w:firstLine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模块一 我国劳动用工管理中的争议冲突现状及劳动风险概述</w:t>
      </w:r>
    </w:p>
    <w:p w14:paraId="36071B9C">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1.劳动争议案件数量激增，影响巨大</w:t>
      </w:r>
    </w:p>
    <w:p w14:paraId="49BAF222">
      <w:pPr>
        <w:tabs>
          <w:tab w:val="left" w:pos="1080"/>
        </w:tabs>
        <w:snapToGrid w:val="0"/>
        <w:spacing w:line="380" w:lineRule="exact"/>
        <w:ind w:left="559" w:leftChars="266"/>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1）1986-2024年全国劳动争议案件权威数据及图表劳动关系四大痛点：案件数量井喷+员工维权意识强+管理层变身消防员+败诉超达80%</w:t>
      </w:r>
    </w:p>
    <w:p w14:paraId="23E7E09D">
      <w:pPr>
        <w:tabs>
          <w:tab w:val="left" w:pos="1080"/>
        </w:tabs>
        <w:snapToGrid w:val="0"/>
        <w:spacing w:line="380" w:lineRule="exact"/>
        <w:ind w:left="559" w:leftChars="266"/>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2）劳动争议给企事业单位带来的影响与风险</w:t>
      </w:r>
    </w:p>
    <w:p w14:paraId="11A0ADD8">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2.劳动关系合规体系建设核心三要素内涵与操作要点</w:t>
      </w:r>
    </w:p>
    <w:p w14:paraId="5C3A03E5">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1）制度合法</w:t>
      </w:r>
    </w:p>
    <w:p w14:paraId="38B44C85">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2）证据要求 </w:t>
      </w:r>
    </w:p>
    <w:p w14:paraId="77E86C78">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3）程序合法</w:t>
      </w:r>
    </w:p>
    <w:p w14:paraId="2A9635D9">
      <w:pPr>
        <w:widowControl/>
        <w:snapToGrid w:val="0"/>
        <w:spacing w:line="380" w:lineRule="exact"/>
        <w:ind w:firstLine="562" w:firstLine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模块二 劳动关系全流程合规要点及风险规避</w:t>
      </w:r>
    </w:p>
    <w:p w14:paraId="5F9CA238">
      <w:pPr>
        <w:numPr>
          <w:ilvl w:val="0"/>
          <w:numId w:val="1"/>
        </w:num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招聘、录用、劳动关系建立环节合规要点及风险规避</w:t>
      </w:r>
    </w:p>
    <w:p w14:paraId="170816C3">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1.高频风险点：招聘信息、背景调查遗漏、录用通知缔约过失、试用期违法解除</w:t>
      </w:r>
    </w:p>
    <w:p w14:paraId="2C5DF734">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1）招聘信息：就业歧视与虚假承诺的雷区</w:t>
      </w:r>
    </w:p>
    <w:p w14:paraId="2BE160DB">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2）背景调查：合法背调，避免侵犯隐私</w:t>
      </w:r>
    </w:p>
    <w:p w14:paraId="004D78AB">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3）录用通知：缔约过失责任与录用撤销的法律红线</w:t>
      </w:r>
    </w:p>
    <w:p w14:paraId="371AFA0F">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典型案例：未履行告知义务被新员工告上法庭 </w:t>
      </w:r>
    </w:p>
    <w:p w14:paraId="20F7E54C">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典型案例：录用通知发出后，背调发现协作能力问题</w:t>
      </w:r>
    </w:p>
    <w:p w14:paraId="61246049">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实操工具：《国企入职材料清单（必备版）》《背景调查授权书》《录用通知书（免责条款版）》</w:t>
      </w:r>
    </w:p>
    <w:p w14:paraId="4B8EBBE4">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2.劳动合同条款设计及签订</w:t>
      </w:r>
    </w:p>
    <w:p w14:paraId="3DCAFED5">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1）核心条款风险：合同期限与试用期匹配、工资标准约定</w:t>
      </w:r>
    </w:p>
    <w:p w14:paraId="2F9F0586">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2）补充条款重点约定内容（附合规要点）</w:t>
      </w:r>
    </w:p>
    <w:p w14:paraId="02A3BED9">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典型案例：某国企因劳动合同未约定绩效标准，败诉员工绩效工资追索案</w:t>
      </w:r>
    </w:p>
    <w:p w14:paraId="5EDD4427">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实操工具：《劳动合同（含补充条款模板）》</w:t>
      </w:r>
    </w:p>
    <w:p w14:paraId="698C6449">
      <w:pPr>
        <w:numPr>
          <w:ilvl w:val="0"/>
          <w:numId w:val="2"/>
        </w:numPr>
        <w:tabs>
          <w:tab w:val="left" w:pos="1080"/>
          <w:tab w:val="clear" w:pos="312"/>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竞业限制补充协议签订</w:t>
      </w:r>
    </w:p>
    <w:p w14:paraId="49F02660">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1）竞业限制范围</w:t>
      </w:r>
    </w:p>
    <w:p w14:paraId="1CFD1342">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2）《司法解释二》竞业限制条款解析</w:t>
      </w:r>
    </w:p>
    <w:p w14:paraId="33D89169">
      <w:pPr>
        <w:tabs>
          <w:tab w:val="left" w:pos="1080"/>
        </w:tabs>
        <w:snapToGrid w:val="0"/>
        <w:spacing w:line="380" w:lineRule="exact"/>
        <w:ind w:firstLine="560" w:firstLineChars="200"/>
        <w:rPr>
          <w:rFonts w:hint="eastAsia" w:ascii="仿宋" w:hAnsi="仿宋" w:eastAsia="仿宋" w:cs="仿宋"/>
          <w:b/>
          <w:bCs/>
          <w:snapToGrid w:val="0"/>
          <w:color w:val="000000"/>
          <w:kern w:val="0"/>
          <w:sz w:val="28"/>
          <w:szCs w:val="28"/>
        </w:rPr>
      </w:pPr>
      <w:r>
        <w:rPr>
          <w:rFonts w:hint="eastAsia" w:ascii="仿宋" w:hAnsi="仿宋" w:eastAsia="仿宋" w:cs="仿宋"/>
          <w:snapToGrid w:val="0"/>
          <w:color w:val="000000"/>
          <w:kern w:val="0"/>
          <w:sz w:val="28"/>
          <w:szCs w:val="28"/>
        </w:rPr>
        <w:t>3）竞业限制操作要点</w:t>
      </w:r>
    </w:p>
    <w:p w14:paraId="164F3919">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4.劳动合同签订风险点</w:t>
      </w:r>
    </w:p>
    <w:p w14:paraId="784E2049">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1）劳动合同3种类型</w:t>
      </w:r>
    </w:p>
    <w:p w14:paraId="6839972A">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2）不及时与员工签订劳动合同的法律风险</w:t>
      </w:r>
    </w:p>
    <w:p w14:paraId="04690FD6">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3）如何避免支付二倍工资的风险？</w:t>
      </w:r>
    </w:p>
    <w:p w14:paraId="4D913598">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典型案例：未签劳动合同的劳动争议  </w:t>
      </w:r>
    </w:p>
    <w:p w14:paraId="56C1F28A">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典型案例：拒绝签订劳动合同，公司能立即解雇员工吗？</w:t>
      </w:r>
    </w:p>
    <w:p w14:paraId="69828EAB">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5.试用期管理风险</w:t>
      </w:r>
    </w:p>
    <w:p w14:paraId="50A81D99">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1）用人单位以劳动者在试用期间不符合录用条件为由解除劳动关系操作要点</w:t>
      </w:r>
    </w:p>
    <w:p w14:paraId="5C844A80">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典型案例：以试用期不符合录用条件解除劳动关系</w:t>
      </w:r>
    </w:p>
    <w:p w14:paraId="5A2AFB1F">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2）试用期员工考核不达标”，制定沟通话术与处理方案</w:t>
      </w:r>
    </w:p>
    <w:p w14:paraId="3DF0C04F">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3）试用期环节常见问题答疑</w:t>
      </w:r>
    </w:p>
    <w:p w14:paraId="580E6DB1">
      <w:pPr>
        <w:widowControl/>
        <w:numPr>
          <w:ilvl w:val="0"/>
          <w:numId w:val="1"/>
        </w:numPr>
        <w:snapToGrid w:val="0"/>
        <w:spacing w:line="380" w:lineRule="exact"/>
        <w:ind w:firstLine="562" w:firstLine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劳动关系履行之《人事管理制度》核心条款与民主程序、薪酬绩效、调岗、年休假、病假医疗期、加班管理风险识别与处置</w:t>
      </w:r>
    </w:p>
    <w:p w14:paraId="3C92F4B8">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1.人事管理制度建立</w:t>
      </w:r>
    </w:p>
    <w:p w14:paraId="6CC31361">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1）人事管理制度框架</w:t>
      </w:r>
    </w:p>
    <w:p w14:paraId="12CB5698">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2）核心内容及约束要点解析（旷工、调岗前置、严重违纪撰写）</w:t>
      </w:r>
    </w:p>
    <w:p w14:paraId="1DC5BD7E">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3）违纪违规处分设计</w:t>
      </w:r>
    </w:p>
    <w:p w14:paraId="46034E0F">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4）程序合法化：民主程序步骤及记录</w:t>
      </w:r>
    </w:p>
    <w:p w14:paraId="07D673A3">
      <w:pPr>
        <w:tabs>
          <w:tab w:val="left" w:pos="1080"/>
        </w:tabs>
        <w:snapToGrid w:val="0"/>
        <w:spacing w:line="380" w:lineRule="exact"/>
        <w:ind w:firstLine="562" w:firstLineChars="200"/>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kern w:val="0"/>
          <w:sz w:val="28"/>
          <w:szCs w:val="28"/>
        </w:rPr>
        <w:t>2.薪酬管理风险（含工资、绩效、奖金、病假工资）</w:t>
      </w:r>
    </w:p>
    <w:p w14:paraId="491EF40E">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1）高频风险点：工资结构拆分、加班费基数、绩效、奖金、福利</w:t>
      </w:r>
    </w:p>
    <w:p w14:paraId="43858DA2">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2）工资结构设置逻辑</w:t>
      </w:r>
    </w:p>
    <w:p w14:paraId="759763CE">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3）加班费基数、认定管理</w:t>
      </w:r>
    </w:p>
    <w:p w14:paraId="4BDCBB83">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4）奖金、福利约定技巧</w:t>
      </w:r>
    </w:p>
    <w:p w14:paraId="6E127D29">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5）单位停工停产、生产经营困难等情况的工资支付</w:t>
      </w:r>
    </w:p>
    <w:p w14:paraId="56586F4D">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6）病假工资约定</w:t>
      </w:r>
    </w:p>
    <w:p w14:paraId="19B2BBE9">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典型案例：某企业加班费引起的劳动纠纷</w:t>
      </w:r>
    </w:p>
    <w:p w14:paraId="78DF9270">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 xml:space="preserve">典型案例：员工诉求奖金、福利的仲裁 </w:t>
      </w:r>
    </w:p>
    <w:p w14:paraId="3401C6C1">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3.绩效风险核心：末等调整、干部能上能下</w:t>
      </w:r>
    </w:p>
    <w:p w14:paraId="43329B87">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1）绩效考核常见风险点</w:t>
      </w:r>
    </w:p>
    <w:p w14:paraId="0785537A">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2）绩效管理制度建立内容</w:t>
      </w:r>
    </w:p>
    <w:p w14:paraId="20E02319">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3）绩效管理制度合法化操作要点</w:t>
      </w:r>
    </w:p>
    <w:p w14:paraId="51AF3D43">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4）绩效考核应用风险控制</w:t>
      </w:r>
    </w:p>
    <w:p w14:paraId="4ACE229C">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5）末等调整合规操作流程及要点</w:t>
      </w:r>
    </w:p>
    <w:p w14:paraId="61128A65">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6）管理干部能上能下操作要点</w:t>
      </w:r>
    </w:p>
    <w:p w14:paraId="1F5428B9">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工具：《岗位聘任管理办法》、《岗位聘任协议》</w:t>
      </w:r>
    </w:p>
    <w:p w14:paraId="7AAB077D">
      <w:pPr>
        <w:widowControl/>
        <w:snapToGrid w:val="0"/>
        <w:spacing w:line="380" w:lineRule="exact"/>
        <w:ind w:firstLine="562" w:firstLine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4.调岗情形及操作风险控制</w:t>
      </w:r>
    </w:p>
    <w:p w14:paraId="0E4B2ECA">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1）合规情形</w:t>
      </w:r>
    </w:p>
    <w:p w14:paraId="754EAFE8">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2）禁忌操作</w:t>
      </w:r>
    </w:p>
    <w:p w14:paraId="66BF3DC8">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3）操作流程及要点</w:t>
      </w:r>
    </w:p>
    <w:p w14:paraId="51B20E14">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4）仲裁机关对用人单位“员工不胜任解除劳动合同”综合判断要点解析</w:t>
      </w:r>
    </w:p>
    <w:p w14:paraId="36D2E8BD">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5.年休假风险点</w:t>
      </w:r>
    </w:p>
    <w:p w14:paraId="54375B79">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1）带薪年休假法律法规《职工带薪年休假条例》核心要点解析</w:t>
      </w:r>
    </w:p>
    <w:p w14:paraId="6ABD0F5D">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2）年休假规避年休假工资及叠加休假操作技巧</w:t>
      </w:r>
    </w:p>
    <w:p w14:paraId="72035DE4">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典型案例--未休年休假的劳动纠纷</w:t>
      </w:r>
    </w:p>
    <w:p w14:paraId="0635DE61">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6.医疗期、病假风险点</w:t>
      </w:r>
    </w:p>
    <w:p w14:paraId="5BA0EE1A">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1）医疗期规定</w:t>
      </w:r>
    </w:p>
    <w:p w14:paraId="47DB447F">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2）病假情形</w:t>
      </w:r>
    </w:p>
    <w:p w14:paraId="41DF88F0">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3）如何管理才能杜绝泡长病假？</w:t>
      </w:r>
    </w:p>
    <w:p w14:paraId="37953FFF">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4）医疗期满不来上班如何处理？</w:t>
      </w:r>
    </w:p>
    <w:p w14:paraId="73C4E72F">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7.加班管理风险</w:t>
      </w:r>
    </w:p>
    <w:p w14:paraId="63E5F633">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1）加班管理常见风险识别</w:t>
      </w:r>
    </w:p>
    <w:p w14:paraId="0822F3BF">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2）加班管理控制要点</w:t>
      </w:r>
    </w:p>
    <w:p w14:paraId="3FEDAB79">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典型案例--加班费管理不当引起的纠纷</w:t>
      </w:r>
    </w:p>
    <w:p w14:paraId="1BD80691">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8.无固定期限、关联公司调动、借调合同签订风险点</w:t>
      </w:r>
    </w:p>
    <w:p w14:paraId="4980B8B3">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1）无固定期限劳动合同签订要求及操作、《司法解释二》</w:t>
      </w:r>
    </w:p>
    <w:p w14:paraId="6A3A8490">
      <w:pPr>
        <w:tabs>
          <w:tab w:val="left" w:pos="1080"/>
        </w:tabs>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2）关联公司调动、借调合同签订操作</w:t>
      </w:r>
    </w:p>
    <w:p w14:paraId="61FC8AD6">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典型案例--关联公司调动劳动合同签订引起的劳动争议</w:t>
      </w:r>
    </w:p>
    <w:p w14:paraId="30671D9E">
      <w:pPr>
        <w:widowControl/>
        <w:snapToGrid w:val="0"/>
        <w:spacing w:line="380" w:lineRule="exact"/>
        <w:ind w:left="420" w:left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（三） 劳动关系解除、终止情形及争议处理要点</w:t>
      </w:r>
    </w:p>
    <w:p w14:paraId="7EE8031F">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1.劳动关系解除法规解析</w:t>
      </w:r>
    </w:p>
    <w:p w14:paraId="25CCBC77">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1）劳动合同法中劳动关系解除的内容</w:t>
      </w:r>
    </w:p>
    <w:p w14:paraId="3A66F2FA">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2）核心特质及补偿规定</w:t>
      </w:r>
    </w:p>
    <w:p w14:paraId="1A84412E">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2.《劳动合同法》第 38 条规定及核心操作要点</w:t>
      </w:r>
    </w:p>
    <w:p w14:paraId="5EC54BD0">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1）常见操作风险</w:t>
      </w:r>
    </w:p>
    <w:p w14:paraId="51FA5D0D">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2）部门经理不给劳动者安排工作，给劳动者“放假”的法律风险？</w:t>
      </w:r>
    </w:p>
    <w:p w14:paraId="0CD0AA8C">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3.《劳动合同法》第 39 条规定及核心操作要点</w:t>
      </w:r>
    </w:p>
    <w:p w14:paraId="3C2B62C6">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1）如何界定“严重违纪”？</w:t>
      </w:r>
    </w:p>
    <w:p w14:paraId="67791C52">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2）严重失职，营私舞弊,如何界定“重大损失”？</w:t>
      </w:r>
    </w:p>
    <w:p w14:paraId="2C406030">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3）操作要点及步骤（公告撰写注意点）</w:t>
      </w:r>
    </w:p>
    <w:p w14:paraId="3CB6E894">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典型案例：某国企员工连续旷工 5 天，以“旷工严重标准” 败诉案</w:t>
      </w:r>
    </w:p>
    <w:p w14:paraId="5005591F">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4.《劳动合同法》第 40 条规定及核心操作要点</w:t>
      </w:r>
    </w:p>
    <w:p w14:paraId="7838CE8E">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1）关键定义（医疗期满、不胜任工作、客观情况发生重大变化）及操作要点</w:t>
      </w:r>
    </w:p>
    <w:p w14:paraId="365904B0">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2）操作步骤</w:t>
      </w:r>
    </w:p>
    <w:p w14:paraId="1015AB62">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3）注意事项</w:t>
      </w:r>
    </w:p>
    <w:p w14:paraId="2A5C811B">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典型案例：单位以不胜任工作为由，解除劳动关系的仲裁</w:t>
      </w:r>
    </w:p>
    <w:p w14:paraId="39D1AC9F">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5.《劳动合同法》第 41条规定及核心操作要点</w:t>
      </w:r>
    </w:p>
    <w:p w14:paraId="3BD81200">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1）经济性裁员操作要点</w:t>
      </w:r>
    </w:p>
    <w:p w14:paraId="6B37535A">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2）操作步骤</w:t>
      </w:r>
    </w:p>
    <w:p w14:paraId="44859D3B">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3）注意事项</w:t>
      </w:r>
    </w:p>
    <w:p w14:paraId="54EDABE3">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典型案例：某企业因经济性裁员引发的舆情事件</w:t>
      </w:r>
    </w:p>
    <w:p w14:paraId="3CE7F9EF">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6.违法解除的后果与补救</w:t>
      </w:r>
    </w:p>
    <w:p w14:paraId="2A6C10D4">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1）法律后果：司法解释二内容</w:t>
      </w:r>
    </w:p>
    <w:p w14:paraId="0ECE680A">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2）规避违法解除操作要点</w:t>
      </w:r>
    </w:p>
    <w:p w14:paraId="1F7A0500">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场景讨论：“某国企以‘工作失误’解除员工” 是否合法，补充证据链</w:t>
      </w:r>
    </w:p>
    <w:p w14:paraId="271EA1C6">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7.劳动合同终止</w:t>
      </w:r>
    </w:p>
    <w:p w14:paraId="5D30FB6D">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1）劳动合同终止的条件</w:t>
      </w:r>
    </w:p>
    <w:p w14:paraId="3B2A5DEA">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2）劳动合同终止操作步骤</w:t>
      </w:r>
    </w:p>
    <w:p w14:paraId="6361A143">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3）劳动合同解除/终止协议内容及要点</w:t>
      </w:r>
    </w:p>
    <w:p w14:paraId="33747D94">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案例分析：失联劳动关系终止</w:t>
      </w:r>
    </w:p>
    <w:p w14:paraId="1702625F">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工具：《劳动合同解除/终止通知书》、《劳动合同解除/终止协议模版》《公告模版》</w:t>
      </w:r>
    </w:p>
    <w:p w14:paraId="5184948D">
      <w:pPr>
        <w:widowControl/>
        <w:snapToGrid w:val="0"/>
        <w:spacing w:line="380" w:lineRule="exact"/>
        <w:ind w:left="420" w:left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模块三 多形式用工（劳务派遣、劳务外包、超龄人员、灵活用工）风控</w:t>
      </w:r>
    </w:p>
    <w:p w14:paraId="6643CE58">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1.劳务派遣核心风险</w:t>
      </w:r>
    </w:p>
    <w:p w14:paraId="5250001A">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1）高频问题检视（用工范围、比例、劳动合同期限、同工同酬、工伤）</w:t>
      </w:r>
    </w:p>
    <w:p w14:paraId="6220C221">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2）劳务派遣单位、用工单位义务</w:t>
      </w:r>
    </w:p>
    <w:p w14:paraId="1DC46048">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3）被派遣劳动者退回劳务派遣单位的情形</w:t>
      </w:r>
    </w:p>
    <w:p w14:paraId="11AE5A0A">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4）被派遣劳动者不得退回劳务派遣单位的情形</w:t>
      </w:r>
    </w:p>
    <w:p w14:paraId="68C0E7BB">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5）司法解释二解析及操作要求</w:t>
      </w:r>
    </w:p>
    <w:p w14:paraId="4B86D051">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案例分析：劳务派遣违法解除争议</w:t>
      </w:r>
    </w:p>
    <w:p w14:paraId="0DF29609">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2.外包用工风险（避免被认定为 “事实劳动关系”）</w:t>
      </w:r>
    </w:p>
    <w:p w14:paraId="2E728C3F">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1）高频问题检视（假外包真派遣、税务风险）</w:t>
      </w:r>
    </w:p>
    <w:p w14:paraId="7B7B1078">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2）司法解释二解析及操作要求</w:t>
      </w:r>
    </w:p>
    <w:p w14:paraId="3B33C5A7">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3）劳务派遣与劳务外包的主要区别</w:t>
      </w:r>
    </w:p>
    <w:p w14:paraId="4C326D76">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案例分析：某国企劳务外包的纠纷</w:t>
      </w:r>
    </w:p>
    <w:p w14:paraId="459E20E2">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4）劳务外包用工重要提示</w:t>
      </w:r>
    </w:p>
    <w:p w14:paraId="5E604FD9">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3.使用超龄人员风险要点防控</w:t>
      </w:r>
    </w:p>
    <w:p w14:paraId="2FE41831">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1）劳动关系与劳务关系界定及操作要点</w:t>
      </w:r>
    </w:p>
    <w:p w14:paraId="5C80D9E7">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2）录用超龄人员，工伤如何处理？</w:t>
      </w:r>
    </w:p>
    <w:p w14:paraId="56346568">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3）社保缴纳不足法定规定年限，是否能终止劳动合同？</w:t>
      </w:r>
    </w:p>
    <w:p w14:paraId="3323359A">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案例分析：达到法定退休年龄后的劳动关系确认争议</w:t>
      </w:r>
    </w:p>
    <w:p w14:paraId="68CC2138">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4）实施弹性退休制度暂行办法要点</w:t>
      </w:r>
    </w:p>
    <w:p w14:paraId="7A235E19">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5）档案管理及退休风险控制高频问题：</w:t>
      </w:r>
    </w:p>
    <w:p w14:paraId="39DDCF7B">
      <w:pPr>
        <w:pStyle w:val="22"/>
        <w:numPr>
          <w:ilvl w:val="0"/>
          <w:numId w:val="3"/>
        </w:numPr>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退休当月的工资有谁支付？</w:t>
      </w:r>
    </w:p>
    <w:p w14:paraId="0D6D78D4">
      <w:pPr>
        <w:pStyle w:val="22"/>
        <w:numPr>
          <w:ilvl w:val="0"/>
          <w:numId w:val="3"/>
        </w:numPr>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月中退休员工是否应支付全月工资？</w:t>
      </w:r>
    </w:p>
    <w:p w14:paraId="3BC11A02">
      <w:pPr>
        <w:widowControl/>
        <w:snapToGrid w:val="0"/>
        <w:spacing w:line="380" w:lineRule="exact"/>
        <w:ind w:firstLine="560" w:firstLineChars="200"/>
        <w:jc w:val="lef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典型案例：档案丢失致退休延迟 10 个月，企业承担待遇赔偿</w:t>
      </w:r>
    </w:p>
    <w:p w14:paraId="7A0F9305">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4.新型灵活用工风险防控</w:t>
      </w:r>
    </w:p>
    <w:p w14:paraId="42880DEB">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1）兼职用工：明确兼职关系要点，避免构成事实劳动关系</w:t>
      </w:r>
    </w:p>
    <w:p w14:paraId="788AC7CF">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2）平台用工：区分关系，签订正确合同</w:t>
      </w:r>
    </w:p>
    <w:p w14:paraId="7F204F6D">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3）灵活用工适配及操作要点</w:t>
      </w:r>
    </w:p>
    <w:p w14:paraId="1593F2EC">
      <w:pPr>
        <w:widowControl/>
        <w:snapToGrid w:val="0"/>
        <w:spacing w:line="380" w:lineRule="exact"/>
        <w:ind w:left="420" w:left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模块四 劳动争议处理与证据管理实操</w:t>
      </w:r>
    </w:p>
    <w:p w14:paraId="67DB17FB">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（一）劳动争议处理全流程</w:t>
      </w:r>
    </w:p>
    <w:p w14:paraId="5B33E6A0">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1.内部协商（制定协商话术，避免激化矛盾）</w:t>
      </w:r>
    </w:p>
    <w:p w14:paraId="71237E49">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2.劳动仲裁（仲裁时效、申请材料、庭审应对）</w:t>
      </w:r>
    </w:p>
    <w:p w14:paraId="79B0A184">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3.诉讼（一审、二审核心抗辩要点）</w:t>
      </w:r>
    </w:p>
    <w:p w14:paraId="08312D7B">
      <w:pPr>
        <w:tabs>
          <w:tab w:val="left" w:pos="1080"/>
        </w:tabs>
        <w:snapToGrid w:val="0"/>
        <w:spacing w:line="380" w:lineRule="exact"/>
        <w:ind w:firstLine="562" w:firstLineChars="200"/>
        <w:rPr>
          <w:rFonts w:hint="eastAsia" w:ascii="仿宋" w:hAnsi="仿宋" w:eastAsia="仿宋" w:cs="仿宋"/>
          <w:b/>
          <w:bCs/>
          <w:snapToGrid w:val="0"/>
          <w:color w:val="000000"/>
          <w:kern w:val="0"/>
          <w:sz w:val="28"/>
          <w:szCs w:val="28"/>
        </w:rPr>
      </w:pPr>
      <w:r>
        <w:rPr>
          <w:rFonts w:hint="eastAsia" w:ascii="仿宋" w:hAnsi="仿宋" w:eastAsia="仿宋" w:cs="仿宋"/>
          <w:b/>
          <w:bCs/>
          <w:snapToGrid w:val="0"/>
          <w:color w:val="000000"/>
          <w:kern w:val="0"/>
          <w:sz w:val="28"/>
          <w:szCs w:val="28"/>
        </w:rPr>
        <w:t>（二）证据管理核心</w:t>
      </w:r>
    </w:p>
    <w:p w14:paraId="61AA8A25">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1.必备证据分类：制度类、合同类、事实类、电子证据</w:t>
      </w:r>
    </w:p>
    <w:p w14:paraId="66828BB3">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2.老员工消极怠工的“三板斧”</w:t>
      </w:r>
    </w:p>
    <w:p w14:paraId="39363F33">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典型案例：“老油条”员工解雇案例</w:t>
      </w:r>
    </w:p>
    <w:p w14:paraId="712353F4">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3.劳动争议处理规避舆论、危机事件要点</w:t>
      </w:r>
    </w:p>
    <w:p w14:paraId="73589BF8">
      <w:pPr>
        <w:widowControl/>
        <w:snapToGrid w:val="0"/>
        <w:spacing w:line="380" w:lineRule="exact"/>
        <w:ind w:firstLine="562" w:firstLineChars="200"/>
        <w:jc w:val="left"/>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模块五 司法裁判案例深度研讨（精选 3 个典型判例）</w:t>
      </w:r>
    </w:p>
    <w:p w14:paraId="29645B54">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1.从司法判决角度看案例情形核心点</w:t>
      </w:r>
    </w:p>
    <w:p w14:paraId="0A105E17">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2.操作规避要点及启示（一）证据管理核心</w:t>
      </w:r>
    </w:p>
    <w:p w14:paraId="30F65127">
      <w:pPr>
        <w:pStyle w:val="22"/>
        <w:tabs>
          <w:tab w:val="left" w:pos="778"/>
        </w:tabs>
        <w:snapToGrid w:val="0"/>
        <w:spacing w:before="0" w:beforeAutospacing="0" w:after="0" w:afterAutospacing="0" w:line="380" w:lineRule="exact"/>
        <w:ind w:firstLine="562" w:firstLineChars="200"/>
        <w:rPr>
          <w:rFonts w:hint="eastAsia" w:ascii="仿宋" w:hAnsi="仿宋" w:eastAsia="仿宋" w:cs="仿宋"/>
          <w:snapToGrid w:val="0"/>
          <w:sz w:val="28"/>
          <w:szCs w:val="28"/>
        </w:rPr>
      </w:pPr>
      <w:r>
        <w:rPr>
          <w:rFonts w:hint="eastAsia" w:ascii="仿宋" w:hAnsi="仿宋" w:eastAsia="仿宋" w:cs="仿宋"/>
          <w:b/>
          <w:bCs/>
          <w:snapToGrid w:val="0"/>
          <w:sz w:val="28"/>
          <w:szCs w:val="28"/>
        </w:rPr>
        <w:t>附赠工具包：</w:t>
      </w:r>
      <w:r>
        <w:rPr>
          <w:rFonts w:hint="eastAsia" w:ascii="仿宋" w:hAnsi="仿宋" w:eastAsia="仿宋" w:cs="仿宋"/>
          <w:snapToGrid w:val="0"/>
          <w:sz w:val="28"/>
          <w:szCs w:val="28"/>
        </w:rPr>
        <w:t>《企业用工风险诊断表》《拟录用通知书模版》</w:t>
      </w:r>
    </w:p>
    <w:p w14:paraId="749412DE">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《不符合录用条件资料包》《民主程序全流程操作文件》</w:t>
      </w:r>
    </w:p>
    <w:p w14:paraId="6FA4B659">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《解除告知工会、严重违纪解除通知书等文件》《奖惩办法参考文件》</w:t>
      </w:r>
    </w:p>
    <w:p w14:paraId="1CF45D29">
      <w:pPr>
        <w:pStyle w:val="22"/>
        <w:tabs>
          <w:tab w:val="left" w:pos="778"/>
        </w:tabs>
        <w:snapToGrid w:val="0"/>
        <w:spacing w:before="0" w:beforeAutospacing="0" w:after="0" w:afterAutospacing="0" w:line="380" w:lineRule="exact"/>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《劳务协议》《协商解除劳动合同协议》</w:t>
      </w:r>
    </w:p>
    <w:p w14:paraId="65A6A5DD">
      <w:pPr>
        <w:pStyle w:val="22"/>
        <w:tabs>
          <w:tab w:val="left" w:pos="778"/>
        </w:tabs>
        <w:snapToGrid w:val="0"/>
        <w:spacing w:before="0" w:beforeAutospacing="0" w:after="0" w:afterAutospacing="0" w:line="380" w:lineRule="exact"/>
        <w:ind w:firstLine="560" w:firstLineChars="200"/>
        <w:rPr>
          <w:rFonts w:hint="eastAsia" w:ascii="仿宋_GB2312" w:hAnsi="仿宋" w:eastAsia="仿宋_GB2312" w:cs="仿宋"/>
          <w:snapToGrid w:val="0"/>
          <w:sz w:val="28"/>
          <w:szCs w:val="28"/>
        </w:rPr>
      </w:pPr>
      <w:r>
        <w:rPr>
          <w:rFonts w:hint="eastAsia" w:ascii="黑体" w:hAnsi="黑体" w:eastAsia="黑体" w:cs="黑体"/>
          <w:snapToGrid w:val="0"/>
          <w:sz w:val="28"/>
          <w:szCs w:val="28"/>
        </w:rPr>
        <w:t>二、培训时间、地点</w:t>
      </w:r>
    </w:p>
    <w:p w14:paraId="15088D2A">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2026年7月07日至7月10日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西安市  （07日全天报到）</w:t>
      </w:r>
    </w:p>
    <w:p w14:paraId="47D34688">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2026年7月15日至7月18日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秦皇岛  （15日全天报到）</w:t>
      </w:r>
    </w:p>
    <w:p w14:paraId="24FAAC87">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2026年7月22日至7月25日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长沙市  （22日全天报到）</w:t>
      </w:r>
    </w:p>
    <w:p w14:paraId="773F1816">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2026年8月05日至8月08日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大同市  （05日全天报到）</w:t>
      </w:r>
    </w:p>
    <w:p w14:paraId="28B86BBD">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2026年8月12日至8月15日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威海市  （12日全天报到）</w:t>
      </w:r>
    </w:p>
    <w:p w14:paraId="686EF427">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2026年8月25日至8月28日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乌鲁木齐（25日全天报到）</w:t>
      </w:r>
    </w:p>
    <w:p w14:paraId="3E836AF0">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2026年9月09日至9月12日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厦门市  （09日全天报到）</w:t>
      </w:r>
    </w:p>
    <w:p w14:paraId="735B8039">
      <w:pPr>
        <w:widowControl/>
        <w:snapToGrid w:val="0"/>
        <w:spacing w:line="380" w:lineRule="exact"/>
        <w:ind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2026年9月16日至9月19日</w:t>
      </w:r>
      <w:r>
        <w:rPr>
          <w:rFonts w:hint="eastAsia" w:ascii="仿宋" w:hAnsi="仿宋" w:eastAsia="仿宋" w:cs="仿宋"/>
          <w:snapToGrid w:val="0"/>
          <w:color w:val="000000"/>
          <w:sz w:val="28"/>
          <w:szCs w:val="28"/>
        </w:rPr>
        <w:tab/>
      </w:r>
      <w:r>
        <w:rPr>
          <w:rFonts w:hint="eastAsia" w:ascii="仿宋" w:hAnsi="仿宋" w:eastAsia="仿宋" w:cs="仿宋"/>
          <w:snapToGrid w:val="0"/>
          <w:color w:val="000000"/>
          <w:sz w:val="28"/>
          <w:szCs w:val="28"/>
        </w:rPr>
        <w:t>成都市  （16日全天报到）</w:t>
      </w:r>
    </w:p>
    <w:p w14:paraId="215818D3">
      <w:pPr>
        <w:tabs>
          <w:tab w:val="left" w:pos="1134"/>
        </w:tabs>
        <w:snapToGrid w:val="0"/>
        <w:spacing w:line="380" w:lineRule="exact"/>
        <w:ind w:firstLine="560" w:firstLineChars="200"/>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三、参加人员</w:t>
      </w:r>
    </w:p>
    <w:p w14:paraId="4BBD14FE">
      <w:pPr>
        <w:widowControl/>
        <w:snapToGrid w:val="0"/>
        <w:spacing w:line="380" w:lineRule="exact"/>
        <w:ind w:firstLine="560" w:firstLineChars="200"/>
        <w:jc w:val="left"/>
        <w:rPr>
          <w:rFonts w:hint="eastAsia" w:ascii="仿宋_GB2312" w:hAnsi="仿宋" w:eastAsia="仿宋_GB2312" w:cs="仿宋"/>
          <w:snapToGrid w:val="0"/>
          <w:color w:val="000000"/>
          <w:kern w:val="0"/>
          <w:sz w:val="28"/>
          <w:szCs w:val="28"/>
        </w:rPr>
      </w:pPr>
      <w:r>
        <w:rPr>
          <w:rFonts w:hint="eastAsia" w:ascii="仿宋" w:hAnsi="仿宋" w:eastAsia="仿宋" w:cs="仿宋"/>
          <w:snapToGrid w:val="0"/>
          <w:color w:val="000000"/>
          <w:sz w:val="28"/>
          <w:szCs w:val="28"/>
        </w:rPr>
        <w:t>1.各企事业单位领导、总经理、副总经理、分管人力副总及相关人员;企业人力资源部、法律事务部、风险管理部、纪检部门等相关负责人；律师事务所律师、企业法律顾问；法律从业者等。各有关企事业单位党群工作部、综合管理部、人事部（处）、劳资部（处）、行政办公室、财务部（处），各类人力资源管理人员和业务骨干及相关人员;各科研、院校从事劳动合同法及人力资源研究的专业人士;各有关企事业单位工会组织主管领导及相关人员。</w:t>
      </w:r>
    </w:p>
    <w:p w14:paraId="2FDB32E9">
      <w:pPr>
        <w:tabs>
          <w:tab w:val="left" w:pos="993"/>
        </w:tabs>
        <w:snapToGrid w:val="0"/>
        <w:spacing w:line="380" w:lineRule="exact"/>
        <w:ind w:firstLine="560" w:firstLineChars="200"/>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四、主讲老师</w:t>
      </w:r>
    </w:p>
    <w:p w14:paraId="073CD7EF">
      <w:pPr>
        <w:snapToGrid w:val="0"/>
        <w:spacing w:line="380" w:lineRule="exact"/>
        <w:ind w:firstLine="560" w:firstLineChars="20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讲师以实际到场为准、学术风格各不相同。邀请相关资深专家、知名教授围绕主题授课，突出实用性和案例分析，并安排时间组织现场交流、专家答疑等。</w:t>
      </w:r>
    </w:p>
    <w:p w14:paraId="4434A3A5">
      <w:pPr>
        <w:tabs>
          <w:tab w:val="left" w:pos="1080"/>
        </w:tabs>
        <w:snapToGrid w:val="0"/>
        <w:spacing w:line="380" w:lineRule="exact"/>
        <w:ind w:firstLine="560" w:firstLineChars="200"/>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五、费用</w:t>
      </w:r>
    </w:p>
    <w:p w14:paraId="3276D725">
      <w:pPr>
        <w:tabs>
          <w:tab w:val="left" w:pos="1080"/>
        </w:tabs>
        <w:snapToGrid w:val="0"/>
        <w:spacing w:line="380" w:lineRule="exact"/>
        <w:ind w:firstLine="560" w:firstLineChars="200"/>
        <w:rPr>
          <w:rFonts w:hint="eastAsia" w:ascii="仿宋" w:hAnsi="仿宋" w:eastAsia="仿宋" w:cs="仿宋"/>
          <w:color w:val="000000"/>
          <w:kern w:val="0"/>
          <w:sz w:val="28"/>
          <w:szCs w:val="28"/>
        </w:rPr>
      </w:pPr>
      <w:bookmarkStart w:id="1" w:name="发文日期"/>
      <w:r>
        <w:rPr>
          <w:rFonts w:hint="eastAsia" w:ascii="仿宋" w:hAnsi="仿宋" w:eastAsia="仿宋" w:cs="仿宋"/>
          <w:color w:val="000000"/>
          <w:kern w:val="0"/>
          <w:sz w:val="28"/>
          <w:szCs w:val="28"/>
        </w:rPr>
        <w:t>A类收费：3800元/人（</w:t>
      </w:r>
      <w:bookmarkStart w:id="2" w:name="_Hlk218432680"/>
      <w:r>
        <w:rPr>
          <w:rFonts w:hint="eastAsia" w:ascii="仿宋" w:hAnsi="仿宋" w:eastAsia="仿宋" w:cs="仿宋"/>
          <w:color w:val="000000"/>
          <w:kern w:val="0"/>
          <w:sz w:val="28"/>
          <w:szCs w:val="28"/>
        </w:rPr>
        <w:t>讲师费、讲义资料、咨询费、发票、中餐</w:t>
      </w:r>
      <w:bookmarkEnd w:id="2"/>
      <w:r>
        <w:rPr>
          <w:rFonts w:hint="eastAsia" w:ascii="仿宋" w:hAnsi="仿宋" w:eastAsia="仿宋" w:cs="仿宋"/>
          <w:color w:val="000000"/>
          <w:kern w:val="0"/>
          <w:sz w:val="28"/>
          <w:szCs w:val="28"/>
        </w:rPr>
        <w:t>）；</w:t>
      </w:r>
    </w:p>
    <w:p w14:paraId="142876FE">
      <w:pPr>
        <w:tabs>
          <w:tab w:val="left" w:pos="1080"/>
        </w:tabs>
        <w:snapToGrid w:val="0"/>
        <w:spacing w:line="38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B类收费：4800元/人（</w:t>
      </w:r>
      <w:bookmarkStart w:id="3" w:name="_Hlk218432709"/>
      <w:r>
        <w:rPr>
          <w:rFonts w:hint="eastAsia" w:ascii="仿宋" w:hAnsi="仿宋" w:eastAsia="仿宋" w:cs="仿宋"/>
          <w:color w:val="000000"/>
          <w:kern w:val="0"/>
          <w:sz w:val="28"/>
          <w:szCs w:val="28"/>
        </w:rPr>
        <w:t>讲师费、资料、中餐、报考费、证书费</w:t>
      </w:r>
      <w:bookmarkEnd w:id="3"/>
      <w:r>
        <w:rPr>
          <w:rFonts w:hint="eastAsia" w:ascii="仿宋" w:hAnsi="仿宋" w:eastAsia="仿宋" w:cs="仿宋"/>
          <w:color w:val="000000"/>
          <w:kern w:val="0"/>
          <w:sz w:val="28"/>
          <w:szCs w:val="28"/>
        </w:rPr>
        <w:t>）。</w:t>
      </w:r>
    </w:p>
    <w:p w14:paraId="6F69ABDD">
      <w:pPr>
        <w:tabs>
          <w:tab w:val="left" w:pos="1080"/>
        </w:tabs>
        <w:snapToGrid w:val="0"/>
        <w:spacing w:line="380" w:lineRule="exact"/>
        <w:ind w:firstLine="560" w:firstLineChars="200"/>
        <w:rPr>
          <w:rFonts w:hint="eastAsia" w:ascii="仿宋_GB2312" w:hAnsi="仿宋" w:eastAsia="仿宋_GB2312" w:cs="仿宋"/>
          <w:color w:val="000000"/>
          <w:kern w:val="0"/>
          <w:sz w:val="28"/>
          <w:szCs w:val="28"/>
        </w:rPr>
      </w:pPr>
      <w:r>
        <w:rPr>
          <w:rFonts w:hint="eastAsia" w:ascii="仿宋" w:hAnsi="仿宋" w:eastAsia="仿宋" w:cs="仿宋"/>
          <w:color w:val="000000"/>
          <w:kern w:val="0"/>
          <w:sz w:val="28"/>
          <w:szCs w:val="28"/>
        </w:rPr>
        <w:t>文件发放范围有限，请收到文件后转发给相关部门或人员，统一组织人员参加的单位，给予优惠。食宿统一安排，费用自理。费用报到时面交或提前汇款至中心指定收款账户（户名：国企联培企业管理（北京）中心，银行帐号：02000 9640 9000 026879，开 户 行：中国工商银行北京万寿路南口支行），培训费发票由会务组统一开具。</w:t>
      </w:r>
    </w:p>
    <w:p w14:paraId="43F322F7">
      <w:pPr>
        <w:tabs>
          <w:tab w:val="left" w:pos="1080"/>
        </w:tabs>
        <w:snapToGrid w:val="0"/>
        <w:spacing w:line="380" w:lineRule="exact"/>
        <w:ind w:firstLine="560" w:firstLineChars="200"/>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六、证书说明</w:t>
      </w:r>
    </w:p>
    <w:p w14:paraId="619123F0">
      <w:pPr>
        <w:tabs>
          <w:tab w:val="left" w:pos="1080"/>
        </w:tabs>
        <w:snapToGrid w:val="0"/>
        <w:spacing w:line="38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经培训考试合格，由中国职业教育资格认证中心颁发《劳动关系管理师（高级）》或《人力资源管理师（高级）》或《人力资源法务师（高级）》或《薪酬管理师（高级）》岗位能力证书、全网查询www.cveqc.org.cn（全国职业教育技能认证网），全国通用。需邮件提交：身份证复印件、学历证复印件、2寸红底免冠彩照电子档（JPG格式）。</w:t>
      </w:r>
    </w:p>
    <w:p w14:paraId="181C8F99">
      <w:pPr>
        <w:tabs>
          <w:tab w:val="left" w:pos="1080"/>
        </w:tabs>
        <w:snapToGrid w:val="0"/>
        <w:spacing w:line="380" w:lineRule="exact"/>
        <w:ind w:firstLine="560" w:firstLineChars="200"/>
        <w:rPr>
          <w:rFonts w:hint="eastAsia" w:ascii="黑体" w:hAnsi="黑体" w:eastAsia="黑体" w:cs="黑体"/>
          <w:snapToGrid w:val="0"/>
          <w:color w:val="000000"/>
          <w:sz w:val="28"/>
          <w:szCs w:val="28"/>
        </w:rPr>
      </w:pPr>
      <w:r>
        <w:rPr>
          <w:rFonts w:hint="eastAsia" w:ascii="黑体" w:hAnsi="黑体" w:eastAsia="黑体" w:cs="黑体"/>
          <w:snapToGrid w:val="0"/>
          <w:color w:val="000000"/>
          <w:sz w:val="28"/>
          <w:szCs w:val="28"/>
        </w:rPr>
        <w:t>七、要求</w:t>
      </w:r>
    </w:p>
    <w:p w14:paraId="1ABD9928">
      <w:pPr>
        <w:tabs>
          <w:tab w:val="left" w:pos="1080"/>
        </w:tabs>
        <w:snapToGrid w:val="0"/>
        <w:spacing w:line="38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1.请确定参加研修的人员于报到日前将报名回执表填好后 E-MAIL 至会务组；具体报到地点，会务组收到报名回执表后另行通知； </w:t>
      </w:r>
    </w:p>
    <w:p w14:paraId="76A94C53">
      <w:pPr>
        <w:tabs>
          <w:tab w:val="left" w:pos="1080"/>
        </w:tabs>
        <w:snapToGrid w:val="0"/>
        <w:spacing w:line="380" w:lineRule="exact"/>
        <w:ind w:firstLine="562" w:firstLineChars="200"/>
        <w:rPr>
          <w:rFonts w:hint="eastAsia" w:ascii="黑体" w:hAnsi="仿宋" w:eastAsia="黑体" w:cs="仿宋"/>
          <w:snapToGrid w:val="0"/>
          <w:color w:val="000000"/>
          <w:sz w:val="28"/>
          <w:szCs w:val="28"/>
        </w:rPr>
      </w:pPr>
      <w:r>
        <w:rPr>
          <w:rFonts w:hint="eastAsia" w:ascii="黑体" w:hAnsi="黑体" w:eastAsia="黑体" w:cs="黑体"/>
          <w:b/>
          <w:bCs/>
          <w:snapToGrid w:val="0"/>
          <w:color w:val="000000"/>
          <w:sz w:val="28"/>
          <w:szCs w:val="28"/>
        </w:rPr>
        <w:t>八</w:t>
      </w:r>
      <w:r>
        <w:rPr>
          <w:rFonts w:hint="eastAsia" w:ascii="黑体" w:hAnsi="黑体" w:eastAsia="黑体" w:cs="黑体"/>
          <w:snapToGrid w:val="0"/>
          <w:color w:val="000000"/>
          <w:sz w:val="28"/>
          <w:szCs w:val="28"/>
        </w:rPr>
        <w:t>、联系方式</w:t>
      </w:r>
      <w:r>
        <w:rPr>
          <w:rFonts w:hint="eastAsia" w:ascii="黑体" w:hAnsi="黑体" w:eastAsia="黑体" w:cs="黑体"/>
          <w:snapToGrid w:val="0"/>
          <w:color w:val="000000"/>
          <w:sz w:val="28"/>
          <w:szCs w:val="28"/>
        </w:rPr>
        <w:tab/>
      </w:r>
      <w:r>
        <w:rPr>
          <w:rFonts w:hint="eastAsia" w:ascii="黑体" w:hAnsi="仿宋" w:eastAsia="黑体" w:cs="仿宋"/>
          <w:snapToGrid w:val="0"/>
          <w:color w:val="000000"/>
          <w:sz w:val="28"/>
          <w:szCs w:val="28"/>
        </w:rPr>
        <w:t xml:space="preserve"> </w:t>
      </w:r>
    </w:p>
    <w:p w14:paraId="1876A505">
      <w:pPr>
        <w:pStyle w:val="5"/>
        <w:tabs>
          <w:tab w:val="left" w:pos="540"/>
        </w:tabs>
        <w:adjustRightInd w:val="0"/>
        <w:snapToGrid w:val="0"/>
        <w:spacing w:line="360" w:lineRule="exact"/>
        <w:ind w:firstLine="644" w:firstLineChars="23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 xml:space="preserve">报名负责人：聂红军 主任18211071700（微信）   </w:t>
      </w:r>
    </w:p>
    <w:p w14:paraId="32F1CEF1">
      <w:pPr>
        <w:pStyle w:val="5"/>
        <w:tabs>
          <w:tab w:val="left" w:pos="540"/>
        </w:tabs>
        <w:adjustRightInd w:val="0"/>
        <w:snapToGrid w:val="0"/>
        <w:spacing w:line="360" w:lineRule="exact"/>
        <w:ind w:firstLine="644" w:firstLineChars="23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 xml:space="preserve">电    话：13141289128        邮    箱：470882753@qq.com  </w:t>
      </w:r>
    </w:p>
    <w:p w14:paraId="29397E9D">
      <w:pPr>
        <w:pStyle w:val="5"/>
        <w:tabs>
          <w:tab w:val="left" w:pos="540"/>
        </w:tabs>
        <w:adjustRightInd w:val="0"/>
        <w:snapToGrid w:val="0"/>
        <w:spacing w:line="360" w:lineRule="exact"/>
        <w:ind w:firstLine="644" w:firstLineChars="23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qq咨询：470882753            网    址：</w:t>
      </w:r>
      <w:r>
        <w:rPr>
          <w:rFonts w:hint="eastAsia" w:ascii="仿宋" w:hAnsi="仿宋" w:eastAsia="仿宋" w:cs="仿宋"/>
          <w:snapToGrid w:val="0"/>
          <w:color w:val="auto"/>
          <w:sz w:val="28"/>
          <w:szCs w:val="28"/>
        </w:rPr>
        <w:fldChar w:fldCharType="begin"/>
      </w:r>
      <w:r>
        <w:rPr>
          <w:rFonts w:hint="eastAsia" w:ascii="仿宋" w:hAnsi="仿宋" w:eastAsia="仿宋" w:cs="仿宋"/>
          <w:snapToGrid w:val="0"/>
          <w:color w:val="auto"/>
          <w:sz w:val="28"/>
          <w:szCs w:val="28"/>
        </w:rPr>
        <w:instrText xml:space="preserve"> HYPERLINK "http://www.zqgpchina.cn" </w:instrText>
      </w:r>
      <w:r>
        <w:rPr>
          <w:rFonts w:hint="eastAsia" w:ascii="仿宋" w:hAnsi="仿宋" w:eastAsia="仿宋" w:cs="仿宋"/>
          <w:snapToGrid w:val="0"/>
          <w:color w:val="auto"/>
          <w:sz w:val="28"/>
          <w:szCs w:val="28"/>
        </w:rPr>
        <w:fldChar w:fldCharType="separate"/>
      </w:r>
      <w:r>
        <w:rPr>
          <w:rStyle w:val="17"/>
          <w:rFonts w:hint="eastAsia" w:ascii="仿宋" w:hAnsi="仿宋" w:eastAsia="仿宋" w:cs="仿宋"/>
          <w:snapToGrid w:val="0"/>
          <w:color w:val="auto"/>
          <w:sz w:val="28"/>
          <w:szCs w:val="28"/>
        </w:rPr>
        <w:t>www.zqgpchina.cn</w:t>
      </w:r>
      <w:r>
        <w:rPr>
          <w:rFonts w:hint="eastAsia" w:ascii="仿宋" w:hAnsi="仿宋" w:eastAsia="仿宋" w:cs="仿宋"/>
          <w:snapToGrid w:val="0"/>
          <w:color w:val="auto"/>
          <w:sz w:val="28"/>
          <w:szCs w:val="28"/>
        </w:rPr>
        <w:fldChar w:fldCharType="end"/>
      </w:r>
    </w:p>
    <w:p w14:paraId="723B3A6B">
      <w:pPr>
        <w:pStyle w:val="5"/>
        <w:tabs>
          <w:tab w:val="left" w:pos="540"/>
        </w:tabs>
        <w:adjustRightInd w:val="0"/>
        <w:snapToGrid w:val="0"/>
        <w:spacing w:line="360" w:lineRule="exact"/>
        <w:ind w:firstLine="736" w:firstLineChars="230"/>
        <w:jc w:val="left"/>
        <w:rPr>
          <w:rFonts w:hint="eastAsia" w:ascii="仿宋" w:hAnsi="仿宋" w:eastAsia="仿宋" w:cs="仿宋"/>
          <w:snapToGrid w:val="0"/>
          <w:color w:val="000000"/>
          <w:sz w:val="28"/>
          <w:szCs w:val="28"/>
        </w:rPr>
      </w:pPr>
      <w:r>
        <w:drawing>
          <wp:anchor distT="0" distB="0" distL="114300" distR="114300" simplePos="0" relativeHeight="251659264" behindDoc="1" locked="0" layoutInCell="1" allowOverlap="1">
            <wp:simplePos x="0" y="0"/>
            <wp:positionH relativeFrom="column">
              <wp:posOffset>3728720</wp:posOffset>
            </wp:positionH>
            <wp:positionV relativeFrom="paragraph">
              <wp:posOffset>5080</wp:posOffset>
            </wp:positionV>
            <wp:extent cx="1447800" cy="1447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447800" cy="1447800"/>
                    </a:xfrm>
                    <a:prstGeom prst="rect">
                      <a:avLst/>
                    </a:prstGeom>
                    <a:noFill/>
                    <a:ln>
                      <a:noFill/>
                    </a:ln>
                  </pic:spPr>
                </pic:pic>
              </a:graphicData>
            </a:graphic>
          </wp:anchor>
        </w:drawing>
      </w:r>
      <w:r>
        <w:rPr>
          <w:rFonts w:hint="eastAsia" w:ascii="仿宋" w:hAnsi="仿宋" w:eastAsia="仿宋" w:cs="仿宋"/>
          <w:snapToGrid w:val="0"/>
          <w:color w:val="000000"/>
          <w:sz w:val="28"/>
          <w:szCs w:val="28"/>
        </w:rPr>
        <w:t>附件：报名回执表</w:t>
      </w:r>
      <w:r>
        <w:rPr>
          <w:rFonts w:hint="eastAsia" w:ascii="仿宋" w:hAnsi="仿宋" w:eastAsia="仿宋" w:cs="仿宋"/>
          <w:snapToGrid w:val="0"/>
          <w:color w:val="000000"/>
          <w:sz w:val="28"/>
          <w:szCs w:val="28"/>
        </w:rPr>
        <w:tab/>
      </w:r>
      <w:bookmarkEnd w:id="1"/>
    </w:p>
    <w:p w14:paraId="653D087D">
      <w:pPr>
        <w:wordWrap w:val="0"/>
        <w:snapToGrid w:val="0"/>
        <w:spacing w:line="320" w:lineRule="exact"/>
        <w:ind w:right="210" w:rightChars="100" w:firstLine="5040" w:firstLineChars="1800"/>
        <w:rPr>
          <w:rFonts w:hint="eastAsia" w:ascii="仿宋" w:hAnsi="仿宋" w:eastAsia="仿宋" w:cs="仿宋"/>
          <w:snapToGrid w:val="0"/>
          <w:color w:val="000000"/>
          <w:kern w:val="0"/>
          <w:sz w:val="28"/>
          <w:szCs w:val="28"/>
        </w:rPr>
      </w:pPr>
    </w:p>
    <w:p w14:paraId="717B99B8">
      <w:pPr>
        <w:wordWrap w:val="0"/>
        <w:snapToGrid w:val="0"/>
        <w:ind w:right="210" w:rightChars="100"/>
        <w:jc w:val="right"/>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国企联培企业管理（北京）中心</w:t>
      </w:r>
    </w:p>
    <w:p w14:paraId="2DC520C8">
      <w:pPr>
        <w:wordWrap w:val="0"/>
        <w:snapToGrid w:val="0"/>
        <w:ind w:right="210" w:rightChars="100"/>
        <w:jc w:val="center"/>
        <w:rPr>
          <w:rFonts w:hint="eastAsia" w:ascii="仿宋" w:hAnsi="仿宋" w:eastAsia="仿宋" w:cs="仿宋"/>
          <w:snapToGrid w:val="0"/>
          <w:color w:val="000000"/>
          <w:sz w:val="28"/>
          <w:szCs w:val="28"/>
        </w:rPr>
        <w:sectPr>
          <w:headerReference r:id="rId3" w:type="default"/>
          <w:footerReference r:id="rId4" w:type="default"/>
          <w:pgSz w:w="11906" w:h="16838"/>
          <w:pgMar w:top="1417" w:right="1304" w:bottom="1417" w:left="1304" w:header="851" w:footer="992" w:gutter="0"/>
          <w:pgNumType w:fmt="numberInDash"/>
          <w:cols w:space="720" w:num="1"/>
          <w:docGrid w:type="lines" w:linePitch="320" w:charSpace="0"/>
        </w:sectPr>
      </w:pPr>
      <w:r>
        <w:rPr>
          <w:rFonts w:hint="eastAsia" w:ascii="仿宋" w:hAnsi="仿宋" w:eastAsia="仿宋" w:cs="仿宋"/>
          <w:snapToGrid w:val="0"/>
          <w:color w:val="000000"/>
          <w:sz w:val="28"/>
          <w:szCs w:val="28"/>
        </w:rPr>
        <w:t xml:space="preserve">                               2026年4月28日</w:t>
      </w:r>
    </w:p>
    <w:p w14:paraId="7E8752B9">
      <w:pPr>
        <w:tabs>
          <w:tab w:val="left" w:pos="180"/>
          <w:tab w:val="left" w:pos="11445"/>
          <w:tab w:val="left" w:pos="12240"/>
        </w:tabs>
        <w:spacing w:before="156" w:beforeLines="50" w:after="156" w:afterLines="50" w:line="360" w:lineRule="exact"/>
        <w:jc w:val="center"/>
        <w:rPr>
          <w:rFonts w:hint="eastAsia" w:ascii="仿宋" w:hAnsi="仿宋" w:eastAsia="仿宋" w:cs="宋体"/>
          <w:b/>
          <w:sz w:val="28"/>
          <w:szCs w:val="28"/>
        </w:rPr>
      </w:pPr>
      <w:r>
        <w:rPr>
          <w:rFonts w:ascii="仿宋" w:hAnsi="仿宋" w:eastAsia="仿宋" w:cs="宋体"/>
          <w:b/>
          <w:bCs/>
          <w:sz w:val="28"/>
          <w:szCs w:val="28"/>
        </w:rPr>
        <w:t>最新政策下企事业单位用工全流程合规</w:t>
      </w:r>
      <w:r>
        <w:rPr>
          <w:rFonts w:hint="eastAsia" w:ascii="仿宋" w:hAnsi="仿宋" w:eastAsia="仿宋" w:cs="宋体"/>
          <w:b/>
          <w:sz w:val="28"/>
          <w:szCs w:val="28"/>
        </w:rPr>
        <w:t>回执表</w:t>
      </w:r>
    </w:p>
    <w:p w14:paraId="287D7AA5">
      <w:pPr>
        <w:tabs>
          <w:tab w:val="left" w:pos="180"/>
          <w:tab w:val="left" w:pos="11445"/>
          <w:tab w:val="left" w:pos="12240"/>
        </w:tabs>
        <w:spacing w:before="156" w:beforeLines="50" w:after="156" w:afterLines="50" w:line="360" w:lineRule="exact"/>
        <w:rPr>
          <w:rFonts w:hint="eastAsia" w:ascii="宋体" w:hAnsi="宋体"/>
          <w:sz w:val="24"/>
        </w:rPr>
      </w:pPr>
      <w:r>
        <w:rPr>
          <w:rFonts w:hint="eastAsia" w:ascii="仿宋" w:hAnsi="仿宋" w:eastAsia="仿宋"/>
          <w:b/>
          <w:sz w:val="28"/>
          <w:szCs w:val="28"/>
        </w:rPr>
        <w:t>报名</w:t>
      </w:r>
      <w:r>
        <w:rPr>
          <w:rFonts w:hint="eastAsia" w:ascii="仿宋" w:hAnsi="仿宋" w:eastAsia="仿宋"/>
          <w:b/>
          <w:sz w:val="28"/>
          <w:szCs w:val="28"/>
          <w:lang w:val="en-US" w:eastAsia="zh-CN"/>
        </w:rPr>
        <w:t>微信</w:t>
      </w:r>
      <w:r>
        <w:rPr>
          <w:rFonts w:hint="eastAsia" w:ascii="仿宋" w:hAnsi="仿宋" w:eastAsia="仿宋"/>
          <w:b/>
          <w:sz w:val="28"/>
          <w:szCs w:val="28"/>
        </w:rPr>
        <w:t>：</w:t>
      </w:r>
      <w:r>
        <w:rPr>
          <w:rFonts w:hint="eastAsia" w:ascii="仿宋" w:hAnsi="仿宋" w:eastAsia="仿宋"/>
          <w:b/>
          <w:sz w:val="28"/>
          <w:szCs w:val="28"/>
          <w:lang w:val="en-US" w:eastAsia="zh-CN"/>
        </w:rPr>
        <w:t>18211071700</w:t>
      </w:r>
      <w:r>
        <w:rPr>
          <w:rFonts w:hint="eastAsia" w:ascii="仿宋" w:hAnsi="仿宋" w:eastAsia="仿宋"/>
          <w:b/>
          <w:sz w:val="28"/>
          <w:szCs w:val="28"/>
        </w:rPr>
        <w:t xml:space="preserve">   邮箱：</w:t>
      </w:r>
      <w:r>
        <w:rPr>
          <w:rFonts w:hint="eastAsia" w:ascii="仿宋" w:hAnsi="仿宋" w:eastAsia="仿宋"/>
          <w:b/>
          <w:sz w:val="28"/>
          <w:szCs w:val="28"/>
          <w:lang w:val="en-US" w:eastAsia="zh-CN"/>
        </w:rPr>
        <w:t>470882753</w:t>
      </w:r>
      <w:bookmarkStart w:id="4" w:name="_GoBack"/>
      <w:bookmarkEnd w:id="4"/>
      <w:r>
        <w:rPr>
          <w:rFonts w:hint="eastAsia" w:ascii="仿宋" w:hAnsi="仿宋" w:eastAsia="仿宋"/>
          <w:b/>
          <w:sz w:val="28"/>
          <w:szCs w:val="28"/>
        </w:rPr>
        <w:t>@qq.com</w:t>
      </w:r>
      <w:r>
        <w:rPr>
          <w:rFonts w:hint="eastAsia" w:ascii="宋体" w:hAnsi="宋体"/>
          <w:b/>
          <w:sz w:val="28"/>
          <w:szCs w:val="28"/>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（加盖单位公章）</w:t>
      </w:r>
    </w:p>
    <w:tbl>
      <w:tblPr>
        <w:tblStyle w:val="11"/>
        <w:tblW w:w="151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901"/>
        <w:gridCol w:w="2297"/>
        <w:gridCol w:w="1592"/>
        <w:gridCol w:w="1291"/>
        <w:gridCol w:w="900"/>
        <w:gridCol w:w="1469"/>
        <w:gridCol w:w="5067"/>
      </w:tblGrid>
      <w:tr w14:paraId="5196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70D6D418">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单位名称</w:t>
            </w:r>
          </w:p>
        </w:tc>
        <w:tc>
          <w:tcPr>
            <w:tcW w:w="4790" w:type="dxa"/>
            <w:gridSpan w:val="3"/>
            <w:vAlign w:val="center"/>
          </w:tcPr>
          <w:p w14:paraId="7C9399D8">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291" w:type="dxa"/>
            <w:vAlign w:val="center"/>
          </w:tcPr>
          <w:p w14:paraId="458200DC">
            <w:pPr>
              <w:tabs>
                <w:tab w:val="left" w:pos="5446"/>
                <w:tab w:val="left" w:pos="5940"/>
                <w:tab w:val="left" w:pos="7265"/>
              </w:tabs>
              <w:spacing w:line="320" w:lineRule="exact"/>
              <w:jc w:val="center"/>
              <w:rPr>
                <w:rFonts w:hint="eastAsia" w:ascii="仿宋" w:hAnsi="仿宋" w:eastAsia="仿宋" w:cs="微软雅黑"/>
                <w:spacing w:val="10"/>
                <w:sz w:val="24"/>
              </w:rPr>
            </w:pPr>
            <w:r>
              <w:rPr>
                <w:rFonts w:hint="eastAsia" w:ascii="仿宋" w:hAnsi="仿宋" w:eastAsia="仿宋" w:cs="微软雅黑"/>
                <w:sz w:val="24"/>
              </w:rPr>
              <w:t>E-mail</w:t>
            </w:r>
          </w:p>
        </w:tc>
        <w:tc>
          <w:tcPr>
            <w:tcW w:w="2369" w:type="dxa"/>
            <w:gridSpan w:val="2"/>
            <w:vAlign w:val="center"/>
          </w:tcPr>
          <w:p w14:paraId="2767C879">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tcBorders>
              <w:top w:val="single" w:color="auto" w:sz="4" w:space="0"/>
              <w:right w:val="single" w:color="auto" w:sz="4" w:space="0"/>
            </w:tcBorders>
            <w:vAlign w:val="center"/>
          </w:tcPr>
          <w:p w14:paraId="5382878C">
            <w:pPr>
              <w:spacing w:line="240" w:lineRule="exact"/>
              <w:jc w:val="center"/>
              <w:rPr>
                <w:rFonts w:hint="eastAsia" w:ascii="仿宋" w:hAnsi="仿宋" w:eastAsia="仿宋" w:cs="仿宋_GB2312"/>
                <w:spacing w:val="10"/>
                <w:sz w:val="24"/>
              </w:rPr>
            </w:pPr>
            <w:r>
              <w:rPr>
                <w:rFonts w:hint="eastAsia" w:ascii="仿宋" w:hAnsi="仿宋" w:eastAsia="仿宋" w:cs="仿宋_GB2312"/>
                <w:spacing w:val="10"/>
                <w:sz w:val="24"/>
              </w:rPr>
              <w:t>建议</w:t>
            </w:r>
          </w:p>
        </w:tc>
      </w:tr>
      <w:tr w14:paraId="72FB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584" w:type="dxa"/>
            <w:tcBorders>
              <w:bottom w:val="single" w:color="auto" w:sz="4" w:space="0"/>
            </w:tcBorders>
            <w:vAlign w:val="center"/>
          </w:tcPr>
          <w:p w14:paraId="25D6D345">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通讯地址</w:t>
            </w:r>
          </w:p>
        </w:tc>
        <w:tc>
          <w:tcPr>
            <w:tcW w:w="6081" w:type="dxa"/>
            <w:gridSpan w:val="4"/>
            <w:tcBorders>
              <w:bottom w:val="single" w:color="auto" w:sz="4" w:space="0"/>
            </w:tcBorders>
            <w:vAlign w:val="center"/>
          </w:tcPr>
          <w:p w14:paraId="3D73B224">
            <w:pPr>
              <w:tabs>
                <w:tab w:val="left" w:pos="5446"/>
                <w:tab w:val="left" w:pos="5940"/>
                <w:tab w:val="left" w:pos="7265"/>
              </w:tabs>
              <w:spacing w:line="320" w:lineRule="exact"/>
              <w:jc w:val="center"/>
              <w:rPr>
                <w:rFonts w:hint="eastAsia" w:ascii="仿宋" w:hAnsi="仿宋" w:eastAsia="仿宋" w:cs="微软雅黑"/>
                <w:sz w:val="24"/>
              </w:rPr>
            </w:pPr>
          </w:p>
        </w:tc>
        <w:tc>
          <w:tcPr>
            <w:tcW w:w="900" w:type="dxa"/>
            <w:tcBorders>
              <w:bottom w:val="single" w:color="auto" w:sz="4" w:space="0"/>
            </w:tcBorders>
            <w:vAlign w:val="center"/>
          </w:tcPr>
          <w:p w14:paraId="1A85F223">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邮 编</w:t>
            </w:r>
          </w:p>
        </w:tc>
        <w:tc>
          <w:tcPr>
            <w:tcW w:w="1469" w:type="dxa"/>
            <w:tcBorders>
              <w:bottom w:val="single" w:color="auto" w:sz="4" w:space="0"/>
            </w:tcBorders>
            <w:vAlign w:val="center"/>
          </w:tcPr>
          <w:p w14:paraId="1FA6E123">
            <w:pPr>
              <w:tabs>
                <w:tab w:val="left" w:pos="5446"/>
                <w:tab w:val="left" w:pos="5940"/>
                <w:tab w:val="left" w:pos="7265"/>
              </w:tabs>
              <w:spacing w:line="320" w:lineRule="exact"/>
              <w:jc w:val="center"/>
              <w:rPr>
                <w:rFonts w:hint="eastAsia" w:ascii="仿宋" w:hAnsi="仿宋" w:eastAsia="仿宋" w:cs="微软雅黑"/>
                <w:sz w:val="24"/>
              </w:rPr>
            </w:pPr>
          </w:p>
        </w:tc>
        <w:tc>
          <w:tcPr>
            <w:tcW w:w="5067" w:type="dxa"/>
            <w:vMerge w:val="restart"/>
            <w:tcBorders>
              <w:right w:val="single" w:color="auto" w:sz="4" w:space="0"/>
            </w:tcBorders>
            <w:vAlign w:val="center"/>
          </w:tcPr>
          <w:p w14:paraId="6017CCEF">
            <w:pPr>
              <w:spacing w:line="240" w:lineRule="exact"/>
              <w:rPr>
                <w:rFonts w:hint="eastAsia" w:ascii="仿宋" w:hAnsi="仿宋" w:eastAsia="仿宋"/>
                <w:sz w:val="24"/>
              </w:rPr>
            </w:pPr>
            <w:r>
              <w:rPr>
                <w:rFonts w:hint="eastAsia" w:ascii="仿宋" w:hAnsi="仿宋" w:eastAsia="仿宋"/>
                <w:sz w:val="24"/>
              </w:rPr>
              <w:t xml:space="preserve">     </w:t>
            </w:r>
          </w:p>
          <w:p w14:paraId="0C1DE922">
            <w:pPr>
              <w:spacing w:line="240" w:lineRule="exact"/>
              <w:rPr>
                <w:rFonts w:hint="eastAsia" w:ascii="仿宋" w:hAnsi="仿宋" w:eastAsia="仿宋"/>
                <w:sz w:val="24"/>
              </w:rPr>
            </w:pPr>
            <w:r>
              <w:rPr>
                <w:rFonts w:hint="eastAsia" w:ascii="仿宋" w:hAnsi="仿宋" w:eastAsia="仿宋"/>
                <w:sz w:val="24"/>
              </w:rPr>
              <w:t xml:space="preserve">    </w:t>
            </w:r>
          </w:p>
          <w:p w14:paraId="72857DF0">
            <w:pPr>
              <w:spacing w:line="240" w:lineRule="exact"/>
              <w:rPr>
                <w:rFonts w:hint="eastAsia" w:ascii="仿宋" w:hAnsi="仿宋" w:eastAsia="仿宋"/>
                <w:b/>
                <w:bCs/>
                <w:sz w:val="24"/>
              </w:rPr>
            </w:pPr>
          </w:p>
          <w:p w14:paraId="063D500F">
            <w:pPr>
              <w:spacing w:line="360" w:lineRule="exact"/>
              <w:jc w:val="right"/>
              <w:rPr>
                <w:rFonts w:hint="eastAsia" w:ascii="仿宋" w:hAnsi="仿宋" w:eastAsia="仿宋" w:cs="仿宋_GB2312"/>
                <w:b/>
                <w:color w:val="191919"/>
                <w:sz w:val="24"/>
                <w:shd w:val="clear" w:color="auto" w:fill="FFFFFF"/>
              </w:rPr>
            </w:pPr>
          </w:p>
          <w:p w14:paraId="79350A44">
            <w:pPr>
              <w:spacing w:line="360" w:lineRule="exact"/>
              <w:jc w:val="right"/>
              <w:rPr>
                <w:rFonts w:hint="eastAsia" w:ascii="仿宋" w:hAnsi="仿宋" w:eastAsia="仿宋" w:cs="仿宋_GB2312"/>
                <w:b/>
                <w:color w:val="191919"/>
                <w:sz w:val="24"/>
                <w:shd w:val="clear" w:color="auto" w:fill="FFFFFF"/>
              </w:rPr>
            </w:pPr>
          </w:p>
          <w:p w14:paraId="02D7C31A">
            <w:pPr>
              <w:spacing w:line="360" w:lineRule="exact"/>
              <w:jc w:val="right"/>
              <w:rPr>
                <w:rFonts w:hint="eastAsia" w:ascii="仿宋" w:hAnsi="仿宋" w:eastAsia="仿宋" w:cs="仿宋_GB2312"/>
                <w:b/>
                <w:color w:val="191919"/>
                <w:sz w:val="24"/>
                <w:shd w:val="clear" w:color="auto" w:fill="FFFFFF"/>
              </w:rPr>
            </w:pPr>
          </w:p>
          <w:p w14:paraId="2A645B3E">
            <w:pPr>
              <w:spacing w:line="360" w:lineRule="exact"/>
              <w:jc w:val="right"/>
              <w:rPr>
                <w:rFonts w:hint="eastAsia" w:ascii="仿宋" w:hAnsi="仿宋" w:eastAsia="仿宋" w:cs="仿宋_GB2312"/>
                <w:b/>
                <w:color w:val="191919"/>
                <w:sz w:val="24"/>
                <w:shd w:val="clear" w:color="auto" w:fill="FFFFFF"/>
              </w:rPr>
            </w:pPr>
          </w:p>
          <w:p w14:paraId="670D261A">
            <w:pPr>
              <w:spacing w:line="360" w:lineRule="exact"/>
              <w:jc w:val="right"/>
              <w:rPr>
                <w:rFonts w:hint="eastAsia" w:ascii="仿宋" w:hAnsi="仿宋" w:eastAsia="仿宋" w:cs="仿宋_GB2312"/>
                <w:b/>
                <w:color w:val="191919"/>
                <w:sz w:val="24"/>
                <w:shd w:val="clear" w:color="auto" w:fill="FFFFFF"/>
              </w:rPr>
            </w:pPr>
          </w:p>
          <w:p w14:paraId="7E7B9659">
            <w:pPr>
              <w:spacing w:line="360" w:lineRule="exact"/>
              <w:jc w:val="right"/>
              <w:rPr>
                <w:rFonts w:hint="eastAsia" w:ascii="仿宋" w:hAnsi="仿宋" w:eastAsia="仿宋" w:cs="仿宋_GB2312"/>
                <w:b/>
                <w:color w:val="191919"/>
                <w:sz w:val="24"/>
                <w:shd w:val="clear" w:color="auto" w:fill="FFFFFF"/>
              </w:rPr>
            </w:pPr>
          </w:p>
          <w:p w14:paraId="6643CB8A">
            <w:pPr>
              <w:spacing w:line="360" w:lineRule="exact"/>
              <w:jc w:val="right"/>
              <w:rPr>
                <w:rFonts w:hint="eastAsia" w:ascii="仿宋" w:hAnsi="仿宋" w:eastAsia="仿宋" w:cs="仿宋_GB2312"/>
                <w:b/>
                <w:color w:val="191919"/>
                <w:sz w:val="24"/>
                <w:shd w:val="clear" w:color="auto" w:fill="FFFFFF"/>
              </w:rPr>
            </w:pPr>
          </w:p>
          <w:p w14:paraId="51E46D09">
            <w:pPr>
              <w:spacing w:line="360" w:lineRule="exact"/>
              <w:jc w:val="right"/>
              <w:rPr>
                <w:rFonts w:hint="eastAsia" w:ascii="仿宋" w:hAnsi="仿宋" w:eastAsia="仿宋" w:cs="仿宋_GB2312"/>
                <w:b/>
                <w:color w:val="191919"/>
                <w:sz w:val="24"/>
                <w:shd w:val="clear" w:color="auto" w:fill="FFFFFF"/>
              </w:rPr>
            </w:pPr>
          </w:p>
          <w:p w14:paraId="4337CE6E">
            <w:pPr>
              <w:spacing w:line="360" w:lineRule="exact"/>
              <w:jc w:val="right"/>
              <w:rPr>
                <w:rFonts w:hint="eastAsia" w:ascii="仿宋" w:hAnsi="仿宋" w:eastAsia="仿宋" w:cs="仿宋_GB2312"/>
                <w:b/>
                <w:color w:val="191919"/>
                <w:sz w:val="24"/>
                <w:shd w:val="clear" w:color="auto" w:fill="FFFFFF"/>
              </w:rPr>
            </w:pPr>
          </w:p>
          <w:p w14:paraId="4EF73BD6">
            <w:pPr>
              <w:spacing w:line="360" w:lineRule="exact"/>
              <w:jc w:val="right"/>
              <w:rPr>
                <w:rFonts w:hint="eastAsia" w:ascii="仿宋" w:hAnsi="仿宋" w:eastAsia="仿宋" w:cs="仿宋_GB2312"/>
                <w:b/>
                <w:color w:val="191919"/>
                <w:sz w:val="24"/>
                <w:shd w:val="clear" w:color="auto" w:fill="FFFFFF"/>
              </w:rPr>
            </w:pPr>
          </w:p>
          <w:p w14:paraId="7DBF4D77">
            <w:pPr>
              <w:spacing w:line="360" w:lineRule="exact"/>
              <w:jc w:val="right"/>
              <w:rPr>
                <w:rFonts w:hint="eastAsia" w:ascii="仿宋" w:hAnsi="仿宋" w:eastAsia="仿宋" w:cs="仿宋_GB2312"/>
                <w:b/>
                <w:color w:val="191919"/>
                <w:sz w:val="24"/>
                <w:shd w:val="clear" w:color="auto" w:fill="FFFFFF"/>
              </w:rPr>
            </w:pPr>
          </w:p>
          <w:p w14:paraId="2F0BCE6F">
            <w:pPr>
              <w:spacing w:line="360" w:lineRule="exact"/>
              <w:jc w:val="right"/>
              <w:rPr>
                <w:rFonts w:hint="eastAsia" w:ascii="仿宋" w:hAnsi="仿宋" w:eastAsia="仿宋" w:cs="仿宋_GB2312"/>
                <w:spacing w:val="10"/>
                <w:sz w:val="24"/>
              </w:rPr>
            </w:pPr>
          </w:p>
        </w:tc>
      </w:tr>
      <w:tr w14:paraId="5044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2485" w:type="dxa"/>
            <w:gridSpan w:val="2"/>
            <w:tcBorders>
              <w:bottom w:val="single" w:color="auto" w:sz="4" w:space="0"/>
            </w:tcBorders>
            <w:vAlign w:val="center"/>
          </w:tcPr>
          <w:p w14:paraId="2D5574E6">
            <w:pPr>
              <w:tabs>
                <w:tab w:val="left" w:pos="5446"/>
                <w:tab w:val="left" w:pos="5940"/>
                <w:tab w:val="left" w:pos="7265"/>
              </w:tabs>
              <w:spacing w:line="320" w:lineRule="exact"/>
              <w:ind w:firstLine="240" w:firstLineChars="100"/>
              <w:jc w:val="center"/>
              <w:rPr>
                <w:rFonts w:hint="eastAsia" w:ascii="仿宋" w:hAnsi="仿宋" w:eastAsia="仿宋" w:cs="微软雅黑"/>
                <w:sz w:val="24"/>
              </w:rPr>
            </w:pPr>
            <w:r>
              <w:rPr>
                <w:rFonts w:hint="eastAsia" w:ascii="仿宋" w:hAnsi="仿宋" w:eastAsia="仿宋" w:cs="微软雅黑"/>
                <w:sz w:val="24"/>
              </w:rPr>
              <w:t>联系人(或领队)</w:t>
            </w:r>
          </w:p>
        </w:tc>
        <w:tc>
          <w:tcPr>
            <w:tcW w:w="2297" w:type="dxa"/>
            <w:tcBorders>
              <w:bottom w:val="single" w:color="auto" w:sz="4" w:space="0"/>
            </w:tcBorders>
            <w:vAlign w:val="center"/>
          </w:tcPr>
          <w:p w14:paraId="427265CF">
            <w:pPr>
              <w:tabs>
                <w:tab w:val="left" w:pos="5446"/>
                <w:tab w:val="left" w:pos="5940"/>
                <w:tab w:val="left" w:pos="7265"/>
              </w:tabs>
              <w:spacing w:line="320" w:lineRule="exact"/>
              <w:jc w:val="center"/>
              <w:rPr>
                <w:rFonts w:hint="eastAsia" w:ascii="仿宋" w:hAnsi="仿宋" w:eastAsia="仿宋" w:cs="微软雅黑"/>
                <w:sz w:val="24"/>
              </w:rPr>
            </w:pPr>
          </w:p>
          <w:p w14:paraId="39B89044">
            <w:pPr>
              <w:widowControl/>
              <w:spacing w:line="320" w:lineRule="exact"/>
              <w:jc w:val="center"/>
              <w:rPr>
                <w:rFonts w:hint="eastAsia" w:ascii="仿宋" w:hAnsi="仿宋" w:eastAsia="仿宋" w:cs="微软雅黑"/>
                <w:sz w:val="24"/>
              </w:rPr>
            </w:pPr>
          </w:p>
          <w:p w14:paraId="788340EA">
            <w:pPr>
              <w:spacing w:line="320" w:lineRule="exact"/>
              <w:jc w:val="center"/>
              <w:rPr>
                <w:rFonts w:hint="eastAsia" w:ascii="仿宋" w:hAnsi="仿宋" w:eastAsia="仿宋" w:cs="微软雅黑"/>
                <w:sz w:val="24"/>
              </w:rPr>
            </w:pPr>
          </w:p>
        </w:tc>
        <w:tc>
          <w:tcPr>
            <w:tcW w:w="1592" w:type="dxa"/>
            <w:tcBorders>
              <w:bottom w:val="single" w:color="auto" w:sz="4" w:space="0"/>
            </w:tcBorders>
            <w:vAlign w:val="center"/>
          </w:tcPr>
          <w:p w14:paraId="5E5E4465">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传 真</w:t>
            </w:r>
          </w:p>
          <w:p w14:paraId="6172CC67">
            <w:pPr>
              <w:tabs>
                <w:tab w:val="left" w:pos="5446"/>
                <w:tab w:val="left" w:pos="5940"/>
                <w:tab w:val="left" w:pos="7265"/>
              </w:tabs>
              <w:spacing w:line="320" w:lineRule="exact"/>
              <w:jc w:val="center"/>
              <w:rPr>
                <w:rFonts w:hint="eastAsia" w:ascii="仿宋" w:hAnsi="仿宋" w:eastAsia="仿宋" w:cs="微软雅黑"/>
                <w:sz w:val="24"/>
              </w:rPr>
            </w:pPr>
          </w:p>
          <w:p w14:paraId="0C1872F9">
            <w:pPr>
              <w:widowControl/>
              <w:spacing w:line="320" w:lineRule="exact"/>
              <w:jc w:val="center"/>
              <w:rPr>
                <w:rFonts w:hint="eastAsia" w:ascii="仿宋" w:hAnsi="仿宋" w:eastAsia="仿宋" w:cs="微软雅黑"/>
                <w:sz w:val="24"/>
              </w:rPr>
            </w:pPr>
          </w:p>
          <w:p w14:paraId="20FF6EFC">
            <w:pPr>
              <w:spacing w:line="320" w:lineRule="exact"/>
              <w:jc w:val="center"/>
              <w:rPr>
                <w:rFonts w:hint="eastAsia" w:ascii="仿宋" w:hAnsi="仿宋" w:eastAsia="仿宋" w:cs="微软雅黑"/>
                <w:sz w:val="24"/>
              </w:rPr>
            </w:pPr>
          </w:p>
        </w:tc>
        <w:tc>
          <w:tcPr>
            <w:tcW w:w="3660" w:type="dxa"/>
            <w:gridSpan w:val="3"/>
            <w:tcBorders>
              <w:bottom w:val="single" w:color="auto" w:sz="4" w:space="0"/>
            </w:tcBorders>
            <w:vAlign w:val="center"/>
          </w:tcPr>
          <w:p w14:paraId="025179B1">
            <w:pPr>
              <w:widowControl/>
              <w:spacing w:line="320" w:lineRule="exact"/>
              <w:jc w:val="center"/>
              <w:rPr>
                <w:rFonts w:hint="eastAsia" w:ascii="仿宋" w:hAnsi="仿宋" w:eastAsia="仿宋" w:cs="微软雅黑"/>
                <w:sz w:val="24"/>
              </w:rPr>
            </w:pPr>
          </w:p>
          <w:p w14:paraId="0AB61B00">
            <w:pPr>
              <w:spacing w:line="320" w:lineRule="exact"/>
              <w:jc w:val="center"/>
              <w:rPr>
                <w:rFonts w:hint="eastAsia" w:ascii="仿宋" w:hAnsi="仿宋" w:eastAsia="仿宋" w:cs="微软雅黑"/>
                <w:sz w:val="24"/>
              </w:rPr>
            </w:pPr>
          </w:p>
        </w:tc>
        <w:tc>
          <w:tcPr>
            <w:tcW w:w="5067" w:type="dxa"/>
            <w:vMerge w:val="continue"/>
            <w:tcBorders>
              <w:right w:val="single" w:color="auto" w:sz="4" w:space="0"/>
            </w:tcBorders>
            <w:vAlign w:val="center"/>
          </w:tcPr>
          <w:p w14:paraId="07367C1D">
            <w:pPr>
              <w:spacing w:line="480" w:lineRule="auto"/>
              <w:jc w:val="center"/>
              <w:rPr>
                <w:rFonts w:hint="eastAsia" w:ascii="仿宋" w:hAnsi="仿宋" w:eastAsia="仿宋" w:cs="仿宋_GB2312"/>
                <w:bCs/>
                <w:spacing w:val="10"/>
                <w:sz w:val="24"/>
              </w:rPr>
            </w:pPr>
          </w:p>
        </w:tc>
      </w:tr>
      <w:tr w14:paraId="3472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tcBorders>
              <w:top w:val="single" w:color="auto" w:sz="4" w:space="0"/>
            </w:tcBorders>
            <w:vAlign w:val="center"/>
          </w:tcPr>
          <w:p w14:paraId="5F0C0445">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代表姓名</w:t>
            </w:r>
          </w:p>
        </w:tc>
        <w:tc>
          <w:tcPr>
            <w:tcW w:w="901" w:type="dxa"/>
            <w:tcBorders>
              <w:top w:val="single" w:color="auto" w:sz="4" w:space="0"/>
            </w:tcBorders>
            <w:vAlign w:val="center"/>
          </w:tcPr>
          <w:p w14:paraId="6B0CA5F4">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性别</w:t>
            </w:r>
          </w:p>
        </w:tc>
        <w:tc>
          <w:tcPr>
            <w:tcW w:w="2297" w:type="dxa"/>
            <w:tcBorders>
              <w:top w:val="single" w:color="auto" w:sz="4" w:space="0"/>
            </w:tcBorders>
            <w:vAlign w:val="center"/>
          </w:tcPr>
          <w:p w14:paraId="5F476824">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工作部门职务</w:t>
            </w:r>
          </w:p>
        </w:tc>
        <w:tc>
          <w:tcPr>
            <w:tcW w:w="1592" w:type="dxa"/>
            <w:tcBorders>
              <w:top w:val="single" w:color="auto" w:sz="4" w:space="0"/>
            </w:tcBorders>
            <w:vAlign w:val="center"/>
          </w:tcPr>
          <w:p w14:paraId="51731980">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联系电话</w:t>
            </w:r>
          </w:p>
        </w:tc>
        <w:tc>
          <w:tcPr>
            <w:tcW w:w="3660" w:type="dxa"/>
            <w:gridSpan w:val="3"/>
            <w:tcBorders>
              <w:top w:val="single" w:color="auto" w:sz="4" w:space="0"/>
            </w:tcBorders>
            <w:vAlign w:val="center"/>
          </w:tcPr>
          <w:p w14:paraId="47A616F8">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手 机</w:t>
            </w:r>
          </w:p>
        </w:tc>
        <w:tc>
          <w:tcPr>
            <w:tcW w:w="5067" w:type="dxa"/>
            <w:vMerge w:val="continue"/>
            <w:tcBorders>
              <w:right w:val="single" w:color="auto" w:sz="4" w:space="0"/>
            </w:tcBorders>
            <w:vAlign w:val="center"/>
          </w:tcPr>
          <w:p w14:paraId="49CC0F45">
            <w:pPr>
              <w:spacing w:line="480" w:lineRule="auto"/>
              <w:rPr>
                <w:rFonts w:hint="eastAsia" w:ascii="仿宋" w:hAnsi="仿宋" w:eastAsia="仿宋" w:cs="仿宋_GB2312"/>
                <w:spacing w:val="10"/>
                <w:sz w:val="24"/>
              </w:rPr>
            </w:pPr>
          </w:p>
        </w:tc>
      </w:tr>
      <w:tr w14:paraId="06A8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2DB62511">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3FB8C15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2DDECB80">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5731C89D">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2BEA0415">
            <w:pPr>
              <w:tabs>
                <w:tab w:val="left" w:pos="5446"/>
                <w:tab w:val="left" w:pos="5940"/>
                <w:tab w:val="left" w:pos="7265"/>
              </w:tabs>
              <w:spacing w:line="320" w:lineRule="exact"/>
              <w:ind w:left="357"/>
              <w:jc w:val="center"/>
              <w:rPr>
                <w:rFonts w:hint="eastAsia" w:ascii="仿宋" w:hAnsi="仿宋" w:eastAsia="仿宋" w:cs="微软雅黑"/>
                <w:spacing w:val="10"/>
                <w:sz w:val="24"/>
              </w:rPr>
            </w:pPr>
          </w:p>
        </w:tc>
        <w:tc>
          <w:tcPr>
            <w:tcW w:w="5067" w:type="dxa"/>
            <w:vMerge w:val="continue"/>
            <w:tcBorders>
              <w:right w:val="single" w:color="auto" w:sz="4" w:space="0"/>
            </w:tcBorders>
          </w:tcPr>
          <w:p w14:paraId="4BAB5353">
            <w:pPr>
              <w:spacing w:line="480" w:lineRule="auto"/>
              <w:rPr>
                <w:rFonts w:hint="eastAsia" w:ascii="仿宋" w:hAnsi="仿宋" w:eastAsia="仿宋" w:cs="仿宋_GB2312"/>
                <w:spacing w:val="10"/>
                <w:sz w:val="24"/>
                <w:u w:val="single"/>
              </w:rPr>
            </w:pPr>
          </w:p>
        </w:tc>
      </w:tr>
      <w:tr w14:paraId="0756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063A5B00">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07C1D5F6">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3239F25E">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7413DC3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38F4CCB4">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vAlign w:val="center"/>
          </w:tcPr>
          <w:p w14:paraId="225DE63E">
            <w:pPr>
              <w:spacing w:line="480" w:lineRule="auto"/>
              <w:rPr>
                <w:rFonts w:hint="eastAsia" w:ascii="仿宋" w:hAnsi="仿宋" w:eastAsia="仿宋" w:cs="仿宋_GB2312"/>
                <w:sz w:val="24"/>
              </w:rPr>
            </w:pPr>
          </w:p>
        </w:tc>
      </w:tr>
      <w:tr w14:paraId="0E7C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1E374E52">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4AC4676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6BC06695">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4F2C65DA">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754C429F">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Mar>
              <w:left w:w="284" w:type="dxa"/>
              <w:right w:w="284" w:type="dxa"/>
            </w:tcMar>
          </w:tcPr>
          <w:p w14:paraId="09A4B338">
            <w:pPr>
              <w:spacing w:line="480" w:lineRule="auto"/>
              <w:rPr>
                <w:rFonts w:hint="eastAsia" w:ascii="仿宋" w:hAnsi="仿宋" w:eastAsia="仿宋" w:cs="仿宋_GB2312"/>
                <w:spacing w:val="10"/>
                <w:sz w:val="24"/>
              </w:rPr>
            </w:pPr>
          </w:p>
        </w:tc>
      </w:tr>
      <w:tr w14:paraId="1B31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4A66B395">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610434D1">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796B2005">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1DB867D0">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4673641D">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Pr>
          <w:p w14:paraId="53D4864C">
            <w:pPr>
              <w:spacing w:line="480" w:lineRule="auto"/>
              <w:rPr>
                <w:rFonts w:hint="eastAsia" w:ascii="仿宋" w:hAnsi="仿宋" w:eastAsia="仿宋" w:cs="仿宋_GB2312"/>
                <w:spacing w:val="10"/>
                <w:sz w:val="24"/>
              </w:rPr>
            </w:pPr>
          </w:p>
        </w:tc>
      </w:tr>
      <w:tr w14:paraId="371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4240845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40228B46">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0845CBB5">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78A498F8">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5D8D6777">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Pr>
          <w:p w14:paraId="14C7265C">
            <w:pPr>
              <w:spacing w:line="480" w:lineRule="auto"/>
              <w:rPr>
                <w:rFonts w:hint="eastAsia" w:ascii="仿宋" w:hAnsi="仿宋" w:eastAsia="仿宋" w:cs="仿宋_GB2312"/>
                <w:spacing w:val="10"/>
                <w:sz w:val="24"/>
              </w:rPr>
            </w:pPr>
          </w:p>
        </w:tc>
      </w:tr>
      <w:tr w14:paraId="339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16F12514">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3C282F35">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6CA7CDE8">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7C932C52">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35184D7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Pr>
          <w:p w14:paraId="00616618">
            <w:pPr>
              <w:spacing w:line="480" w:lineRule="auto"/>
              <w:rPr>
                <w:rFonts w:hint="eastAsia" w:ascii="仿宋" w:hAnsi="仿宋" w:eastAsia="仿宋" w:cs="仿宋_GB2312"/>
                <w:spacing w:val="10"/>
                <w:sz w:val="24"/>
              </w:rPr>
            </w:pPr>
          </w:p>
        </w:tc>
      </w:tr>
      <w:tr w14:paraId="79DC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10034" w:type="dxa"/>
            <w:gridSpan w:val="7"/>
          </w:tcPr>
          <w:p w14:paraId="26C4C7BB">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*发票信息</w:t>
            </w:r>
          </w:p>
          <w:p w14:paraId="662F248D">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1、开票单位:</w:t>
            </w:r>
          </w:p>
          <w:p w14:paraId="399A2A56">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2、纳税人识别号:</w:t>
            </w:r>
          </w:p>
          <w:p w14:paraId="6A56FB68">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3、地址、电话:</w:t>
            </w:r>
          </w:p>
          <w:p w14:paraId="25F7C0A4">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4、开户行及账号:</w:t>
            </w:r>
          </w:p>
        </w:tc>
        <w:tc>
          <w:tcPr>
            <w:tcW w:w="5067" w:type="dxa"/>
            <w:vMerge w:val="continue"/>
            <w:tcBorders>
              <w:right w:val="single" w:color="auto" w:sz="4" w:space="0"/>
            </w:tcBorders>
          </w:tcPr>
          <w:p w14:paraId="2CA610B9">
            <w:pPr>
              <w:spacing w:line="360" w:lineRule="exact"/>
              <w:jc w:val="right"/>
              <w:rPr>
                <w:rFonts w:hint="eastAsia" w:ascii="仿宋" w:hAnsi="仿宋" w:eastAsia="仿宋" w:cs="仿宋_GB2312"/>
                <w:spacing w:val="10"/>
                <w:sz w:val="24"/>
              </w:rPr>
            </w:pPr>
          </w:p>
        </w:tc>
      </w:tr>
      <w:tr w14:paraId="51D7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0034" w:type="dxa"/>
            <w:gridSpan w:val="7"/>
          </w:tcPr>
          <w:p w14:paraId="1252C8C4">
            <w:pPr>
              <w:tabs>
                <w:tab w:val="left" w:pos="5446"/>
                <w:tab w:val="left" w:pos="5940"/>
                <w:tab w:val="left" w:pos="7265"/>
              </w:tabs>
              <w:spacing w:line="360" w:lineRule="exact"/>
              <w:rPr>
                <w:rFonts w:hint="eastAsia" w:ascii="仿宋" w:hAnsi="仿宋" w:eastAsia="仿宋" w:cs="微软雅黑"/>
                <w:spacing w:val="10"/>
                <w:sz w:val="24"/>
              </w:rPr>
            </w:pPr>
            <w:r>
              <w:rPr>
                <w:rFonts w:hint="eastAsia" w:ascii="仿宋" w:hAnsi="仿宋" w:eastAsia="仿宋" w:cs="微软雅黑"/>
                <w:spacing w:val="10"/>
                <w:sz w:val="24"/>
              </w:rPr>
              <w:t xml:space="preserve">*发票要求      </w:t>
            </w:r>
            <w:r>
              <w:rPr>
                <w:rFonts w:hint="eastAsia" w:ascii="仿宋" w:hAnsi="仿宋" w:eastAsia="仿宋" w:cs="微软雅黑"/>
                <w:sz w:val="24"/>
              </w:rPr>
              <w:t>□</w:t>
            </w:r>
            <w:r>
              <w:rPr>
                <w:rFonts w:hint="eastAsia" w:ascii="仿宋" w:hAnsi="仿宋" w:eastAsia="仿宋" w:cs="微软雅黑"/>
                <w:spacing w:val="10"/>
                <w:sz w:val="24"/>
              </w:rPr>
              <w:t xml:space="preserve">增值税普通发票    </w:t>
            </w:r>
            <w:r>
              <w:rPr>
                <w:rFonts w:hint="eastAsia" w:ascii="仿宋" w:hAnsi="仿宋" w:eastAsia="仿宋" w:cs="微软雅黑"/>
                <w:sz w:val="24"/>
              </w:rPr>
              <w:t>□</w:t>
            </w:r>
            <w:r>
              <w:rPr>
                <w:rFonts w:hint="eastAsia" w:ascii="仿宋" w:hAnsi="仿宋" w:eastAsia="仿宋" w:cs="微软雅黑"/>
                <w:spacing w:val="10"/>
                <w:sz w:val="24"/>
              </w:rPr>
              <w:t>增值税专用发票</w:t>
            </w:r>
          </w:p>
          <w:p w14:paraId="0CECB92F">
            <w:pPr>
              <w:tabs>
                <w:tab w:val="left" w:pos="1772"/>
              </w:tabs>
              <w:rPr>
                <w:rFonts w:hint="eastAsia" w:ascii="仿宋" w:hAnsi="仿宋" w:eastAsia="仿宋" w:cs="微软雅黑"/>
                <w:sz w:val="24"/>
              </w:rPr>
            </w:pPr>
            <w:r>
              <w:rPr>
                <w:rFonts w:hint="eastAsia" w:ascii="仿宋" w:hAnsi="仿宋" w:eastAsia="仿宋" w:cs="微软雅黑"/>
                <w:sz w:val="24"/>
              </w:rPr>
              <w:t>*住宿安排        □单住                □合住</w:t>
            </w:r>
            <w:r>
              <w:rPr>
                <w:rFonts w:hint="eastAsia" w:ascii="仿宋" w:hAnsi="仿宋" w:eastAsia="仿宋" w:cs="微软雅黑"/>
                <w:sz w:val="24"/>
              </w:rPr>
              <w:tab/>
            </w:r>
          </w:p>
        </w:tc>
        <w:tc>
          <w:tcPr>
            <w:tcW w:w="5067" w:type="dxa"/>
            <w:vMerge w:val="continue"/>
            <w:tcBorders>
              <w:right w:val="single" w:color="auto" w:sz="4" w:space="0"/>
            </w:tcBorders>
          </w:tcPr>
          <w:p w14:paraId="7088F977">
            <w:pPr>
              <w:spacing w:line="360" w:lineRule="exact"/>
              <w:rPr>
                <w:rFonts w:hint="eastAsia" w:ascii="仿宋" w:hAnsi="仿宋" w:eastAsia="仿宋"/>
                <w:b/>
                <w:bCs/>
                <w:sz w:val="24"/>
              </w:rPr>
            </w:pPr>
          </w:p>
        </w:tc>
      </w:tr>
      <w:tr w14:paraId="50B1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0034" w:type="dxa"/>
            <w:gridSpan w:val="7"/>
            <w:tcBorders>
              <w:bottom w:val="single" w:color="auto" w:sz="4" w:space="0"/>
            </w:tcBorders>
          </w:tcPr>
          <w:p w14:paraId="4C188D05">
            <w:pPr>
              <w:tabs>
                <w:tab w:val="left" w:pos="1772"/>
              </w:tabs>
              <w:jc w:val="left"/>
              <w:rPr>
                <w:rFonts w:hint="eastAsia" w:ascii="仿宋" w:hAnsi="仿宋" w:eastAsia="仿宋" w:cs="微软雅黑"/>
                <w:sz w:val="24"/>
              </w:rPr>
            </w:pPr>
            <w:r>
              <w:rPr>
                <w:rFonts w:hint="eastAsia" w:ascii="仿宋" w:hAnsi="仿宋" w:eastAsia="仿宋" w:cs="微软雅黑"/>
                <w:sz w:val="24"/>
              </w:rPr>
              <w:t>*付款方式        □汇款      □现金      □微信或支付宝</w:t>
            </w:r>
          </w:p>
        </w:tc>
        <w:tc>
          <w:tcPr>
            <w:tcW w:w="5067" w:type="dxa"/>
            <w:tcBorders>
              <w:bottom w:val="single" w:color="auto" w:sz="4" w:space="0"/>
              <w:right w:val="single" w:color="auto" w:sz="4" w:space="0"/>
            </w:tcBorders>
          </w:tcPr>
          <w:p w14:paraId="64E6C53E">
            <w:pPr>
              <w:spacing w:line="360" w:lineRule="exact"/>
              <w:rPr>
                <w:rFonts w:hint="eastAsia" w:ascii="仿宋" w:hAnsi="仿宋" w:eastAsia="仿宋"/>
                <w:b/>
                <w:bCs/>
                <w:sz w:val="24"/>
              </w:rPr>
            </w:pPr>
            <w:r>
              <w:rPr>
                <w:rFonts w:hint="eastAsia" w:ascii="仿宋" w:hAnsi="仿宋" w:eastAsia="仿宋" w:cs="仿宋_GB2312"/>
                <w:b/>
                <w:color w:val="191919"/>
                <w:sz w:val="24"/>
                <w:shd w:val="clear" w:color="auto" w:fill="FFFFFF"/>
              </w:rPr>
              <w:t xml:space="preserve">A类收费 </w:t>
            </w:r>
            <w:r>
              <w:rPr>
                <w:rFonts w:ascii="仿宋" w:hAnsi="仿宋" w:eastAsia="仿宋" w:cs="仿宋_GB2312"/>
                <w:b/>
                <w:color w:val="191919"/>
                <w:sz w:val="24"/>
                <w:shd w:val="clear" w:color="auto" w:fill="FFFFFF"/>
              </w:rPr>
              <w:t xml:space="preserve">  </w:t>
            </w:r>
            <w:r>
              <w:rPr>
                <w:rFonts w:hint="eastAsia" w:ascii="仿宋" w:hAnsi="仿宋" w:eastAsia="仿宋" w:cs="仿宋_GB2312"/>
                <w:b/>
                <w:color w:val="191919"/>
                <w:sz w:val="24"/>
                <w:shd w:val="clear" w:color="auto" w:fill="FFFFFF"/>
              </w:rPr>
              <w:t xml:space="preserve">B类收费  （ </w:t>
            </w:r>
            <w:r>
              <w:rPr>
                <w:rFonts w:ascii="仿宋" w:hAnsi="仿宋" w:eastAsia="仿宋" w:cs="仿宋_GB2312"/>
                <w:b/>
                <w:color w:val="191919"/>
                <w:sz w:val="24"/>
                <w:shd w:val="clear" w:color="auto" w:fill="FFFFFF"/>
              </w:rPr>
              <w:t xml:space="preserve">              </w:t>
            </w:r>
            <w:r>
              <w:rPr>
                <w:rFonts w:hint="eastAsia" w:ascii="仿宋" w:hAnsi="仿宋" w:eastAsia="仿宋" w:cs="仿宋_GB2312"/>
                <w:b/>
                <w:color w:val="191919"/>
                <w:sz w:val="24"/>
                <w:shd w:val="clear" w:color="auto" w:fill="FFFFFF"/>
              </w:rPr>
              <w:t>）</w:t>
            </w:r>
          </w:p>
          <w:p w14:paraId="0429BFDB">
            <w:pPr>
              <w:spacing w:line="360" w:lineRule="exact"/>
              <w:rPr>
                <w:rFonts w:hint="eastAsia" w:ascii="仿宋" w:hAnsi="仿宋" w:eastAsia="仿宋"/>
                <w:b/>
                <w:bCs/>
                <w:sz w:val="24"/>
              </w:rPr>
            </w:pPr>
            <w:r>
              <w:rPr>
                <w:rFonts w:hint="eastAsia" w:ascii="仿宋" w:hAnsi="仿宋" w:eastAsia="仿宋"/>
                <w:b/>
                <w:bCs/>
                <w:sz w:val="24"/>
              </w:rPr>
              <w:t xml:space="preserve">请备注参加培训班地点（ </w:t>
            </w:r>
            <w:r>
              <w:rPr>
                <w:rFonts w:ascii="仿宋" w:hAnsi="仿宋" w:eastAsia="仿宋"/>
                <w:b/>
                <w:bCs/>
                <w:sz w:val="24"/>
              </w:rPr>
              <w:t xml:space="preserve">              </w:t>
            </w:r>
            <w:r>
              <w:rPr>
                <w:rFonts w:hint="eastAsia" w:ascii="仿宋" w:hAnsi="仿宋" w:eastAsia="仿宋"/>
                <w:b/>
                <w:bCs/>
                <w:sz w:val="24"/>
              </w:rPr>
              <w:t>）</w:t>
            </w:r>
          </w:p>
        </w:tc>
      </w:tr>
    </w:tbl>
    <w:p w14:paraId="555E8496">
      <w:pPr>
        <w:rPr>
          <w:rFonts w:hint="eastAsia" w:ascii="仿宋_GB2312" w:hAnsi="仿宋" w:eastAsia="仿宋_GB2312" w:cs="仿宋"/>
          <w:sz w:val="28"/>
          <w:szCs w:val="28"/>
        </w:rPr>
      </w:pPr>
      <w:r>
        <w:rPr>
          <w:rFonts w:hint="eastAsia"/>
          <w:sz w:val="24"/>
        </w:rPr>
        <w:t xml:space="preserve">备注：1、此表可复制，填好后须加盖公章有效  </w:t>
      </w:r>
      <w:r>
        <w:rPr>
          <w:rFonts w:hint="eastAsia"/>
          <w:sz w:val="24"/>
        </w:rPr>
        <w:tab/>
      </w:r>
      <w:r>
        <w:rPr>
          <w:rFonts w:hint="eastAsia"/>
          <w:sz w:val="24"/>
        </w:rPr>
        <w:t>2、此表填好后请在开班前五日传真至我中心。</w:t>
      </w:r>
    </w:p>
    <w:sectPr>
      <w:footerReference r:id="rId5" w:type="default"/>
      <w:pgSz w:w="16838" w:h="11906" w:orient="landscape"/>
      <w:pgMar w:top="624" w:right="1134" w:bottom="567"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925A6A-293E-4C81-8045-035305296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82C71C-8C58-43E9-B83B-CBF1700E1B75}"/>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3" w:fontKey="{AC1D8A2D-0752-43E7-A6F7-0F7F37CE5DDB}"/>
  </w:font>
  <w:font w:name="楷体">
    <w:panose1 w:val="02010609060101010101"/>
    <w:charset w:val="86"/>
    <w:family w:val="auto"/>
    <w:pitch w:val="default"/>
    <w:sig w:usb0="800002BF" w:usb1="38CF7CFA" w:usb2="00000016" w:usb3="00000000" w:csb0="00040001" w:csb1="00000000"/>
  </w:font>
  <w:font w:name="方正公文小标宋">
    <w:altName w:val="微软雅黑"/>
    <w:panose1 w:val="00000000000000000000"/>
    <w:charset w:val="86"/>
    <w:family w:val="auto"/>
    <w:pitch w:val="default"/>
    <w:sig w:usb0="00000000" w:usb1="00000000" w:usb2="00000016" w:usb3="00000000" w:csb0="00040001" w:csb1="00000000"/>
    <w:embedRegular r:id="rId4" w:fontKey="{ED0861D4-139E-405A-B4CD-C3150FBD346F}"/>
  </w:font>
  <w:font w:name="微软雅黑">
    <w:panose1 w:val="020B0503020204020204"/>
    <w:charset w:val="86"/>
    <w:family w:val="swiss"/>
    <w:pitch w:val="default"/>
    <w:sig w:usb0="80000287" w:usb1="2ACF3C50" w:usb2="00000016" w:usb3="00000000" w:csb0="0004001F" w:csb1="00000000"/>
    <w:embedRegular r:id="rId5" w:fontKey="{BA7AF0DD-9330-49FB-9A23-0D1CD7F9FD92}"/>
  </w:font>
  <w:font w:name="方正粗黑宋简体">
    <w:panose1 w:val="02000000000000000000"/>
    <w:charset w:val="86"/>
    <w:family w:val="auto"/>
    <w:pitch w:val="default"/>
    <w:sig w:usb0="A00002BF" w:usb1="184F6CFA" w:usb2="00000012" w:usb3="00000000" w:csb0="00040001" w:csb1="00000000"/>
    <w:embedRegular r:id="rId6" w:fontKey="{047FA16D-8866-4FEA-9622-DE8B4AAB72C8}"/>
  </w:font>
  <w:font w:name="___WRD_EMBED_SUB_55">
    <w:altName w:val="微软雅黑"/>
    <w:panose1 w:val="00000000000000000000"/>
    <w:charset w:val="86"/>
    <w:family w:val="auto"/>
    <w:pitch w:val="default"/>
    <w:sig w:usb0="00000000" w:usb1="00000000" w:usb2="00000016" w:usb3="00000000" w:csb0="00040001" w:csb1="00000000"/>
    <w:embedRegular r:id="rId7" w:fontKey="{F5DE63E0-756E-4999-AE86-B2D5CDB03CC1}"/>
  </w:font>
  <w:font w:name="仿宋_GB2312">
    <w:altName w:val="仿宋"/>
    <w:panose1 w:val="02010609030101010101"/>
    <w:charset w:val="86"/>
    <w:family w:val="modern"/>
    <w:pitch w:val="default"/>
    <w:sig w:usb0="00000000" w:usb1="00000000" w:usb2="00000010" w:usb3="00000000" w:csb0="00040000" w:csb1="00000000"/>
    <w:embedRegular r:id="rId8" w:fontKey="{E9FA74E1-79B4-45B0-BA75-C14BAF84AF57}"/>
  </w:font>
  <w:font w:name="华文中宋">
    <w:altName w:val="宋体"/>
    <w:panose1 w:val="02010600040101010101"/>
    <w:charset w:val="86"/>
    <w:family w:val="auto"/>
    <w:pitch w:val="default"/>
    <w:sig w:usb0="00000000" w:usb1="00000000" w:usb2="00000010" w:usb3="00000000" w:csb0="0004009F" w:csb1="00000000"/>
    <w:embedRegular r:id="rId9" w:fontKey="{24B3D09D-EB39-4928-B61F-566F07CD8DD9}"/>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805F7">
    <w:pPr>
      <w:pStyle w:val="8"/>
      <w:jc w:val="center"/>
    </w:pPr>
    <w:r>
      <w:rPr>
        <w:rFonts w:hint="eastAsia"/>
      </w:rPr>
      <w:t xml:space="preserve">  </w:t>
    </w:r>
    <w: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- 4 -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F943">
    <w:pPr>
      <w:pStyle w:val="8"/>
      <w:framePr w:wrap="around" w:vAnchor="text" w:hAnchor="margin" w:xAlign="center" w:y="1"/>
      <w:rPr>
        <w:rStyle w:val="15"/>
        <w:rFonts w:eastAsia="华文中宋"/>
        <w:sz w:val="28"/>
        <w:szCs w:val="28"/>
      </w:rPr>
    </w:pPr>
    <w:r>
      <w:rPr>
        <w:rFonts w:eastAsia="华文中宋"/>
        <w:sz w:val="28"/>
        <w:szCs w:val="28"/>
      </w:rPr>
      <w:fldChar w:fldCharType="begin"/>
    </w:r>
    <w:r>
      <w:rPr>
        <w:rStyle w:val="15"/>
        <w:rFonts w:eastAsia="华文中宋"/>
        <w:sz w:val="28"/>
        <w:szCs w:val="28"/>
      </w:rPr>
      <w:instrText xml:space="preserve">PAGE  </w:instrText>
    </w:r>
    <w:r>
      <w:rPr>
        <w:rFonts w:eastAsia="华文中宋"/>
        <w:sz w:val="28"/>
        <w:szCs w:val="28"/>
      </w:rPr>
      <w:fldChar w:fldCharType="separate"/>
    </w:r>
    <w:r>
      <w:rPr>
        <w:rStyle w:val="15"/>
        <w:rFonts w:eastAsia="华文中宋"/>
        <w:sz w:val="28"/>
        <w:szCs w:val="28"/>
      </w:rPr>
      <w:t>8</w:t>
    </w:r>
    <w:r>
      <w:rPr>
        <w:rFonts w:eastAsia="华文中宋"/>
        <w:sz w:val="28"/>
        <w:szCs w:val="28"/>
      </w:rPr>
      <w:fldChar w:fldCharType="end"/>
    </w:r>
  </w:p>
  <w:p w14:paraId="55297580">
    <w:pPr>
      <w:pStyle w:val="8"/>
      <w:rPr>
        <w:sz w:val="24"/>
        <w:szCs w:val="24"/>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5B5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6399A"/>
    <w:multiLevelType w:val="singleLevel"/>
    <w:tmpl w:val="AEA6399A"/>
    <w:lvl w:ilvl="0" w:tentative="0">
      <w:start w:val="1"/>
      <w:numFmt w:val="decimalEnclosedCircleChinese"/>
      <w:suff w:val="nothing"/>
      <w:lvlText w:val="%1　"/>
      <w:lvlJc w:val="left"/>
      <w:pPr>
        <w:ind w:left="0" w:firstLine="400"/>
      </w:pPr>
      <w:rPr>
        <w:rFonts w:hint="eastAsia"/>
      </w:rPr>
    </w:lvl>
  </w:abstractNum>
  <w:abstractNum w:abstractNumId="1">
    <w:nsid w:val="D4B9B40A"/>
    <w:multiLevelType w:val="singleLevel"/>
    <w:tmpl w:val="D4B9B40A"/>
    <w:lvl w:ilvl="0" w:tentative="0">
      <w:start w:val="3"/>
      <w:numFmt w:val="decimal"/>
      <w:lvlText w:val="%1."/>
      <w:lvlJc w:val="left"/>
      <w:pPr>
        <w:tabs>
          <w:tab w:val="left" w:pos="312"/>
        </w:tabs>
      </w:pPr>
    </w:lvl>
  </w:abstractNum>
  <w:abstractNum w:abstractNumId="2">
    <w:nsid w:val="F3EC1E34"/>
    <w:multiLevelType w:val="singleLevel"/>
    <w:tmpl w:val="F3EC1E3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2EwZDVjYmNiNWJmODBlNDJmODRkYzllMDMwOTMifQ=="/>
  </w:docVars>
  <w:rsids>
    <w:rsidRoot w:val="00DE5811"/>
    <w:rsid w:val="000004BA"/>
    <w:rsid w:val="000006D5"/>
    <w:rsid w:val="00000D0E"/>
    <w:rsid w:val="00003AE1"/>
    <w:rsid w:val="000041BC"/>
    <w:rsid w:val="000050F9"/>
    <w:rsid w:val="00007AB3"/>
    <w:rsid w:val="00011BB5"/>
    <w:rsid w:val="00012062"/>
    <w:rsid w:val="000123EB"/>
    <w:rsid w:val="00015DAF"/>
    <w:rsid w:val="00016220"/>
    <w:rsid w:val="00017B66"/>
    <w:rsid w:val="00020C3D"/>
    <w:rsid w:val="0002246D"/>
    <w:rsid w:val="000225D8"/>
    <w:rsid w:val="00022DA7"/>
    <w:rsid w:val="0002353F"/>
    <w:rsid w:val="00024925"/>
    <w:rsid w:val="0002647B"/>
    <w:rsid w:val="0002783D"/>
    <w:rsid w:val="000315D0"/>
    <w:rsid w:val="00032831"/>
    <w:rsid w:val="00034F0F"/>
    <w:rsid w:val="000360BC"/>
    <w:rsid w:val="00041020"/>
    <w:rsid w:val="0004143D"/>
    <w:rsid w:val="0004172F"/>
    <w:rsid w:val="0004364C"/>
    <w:rsid w:val="000451F8"/>
    <w:rsid w:val="000458EE"/>
    <w:rsid w:val="00047342"/>
    <w:rsid w:val="00050133"/>
    <w:rsid w:val="000508CD"/>
    <w:rsid w:val="000509CD"/>
    <w:rsid w:val="00050D94"/>
    <w:rsid w:val="0005139F"/>
    <w:rsid w:val="00051631"/>
    <w:rsid w:val="00051F12"/>
    <w:rsid w:val="00052C74"/>
    <w:rsid w:val="00053264"/>
    <w:rsid w:val="00054DE5"/>
    <w:rsid w:val="00055719"/>
    <w:rsid w:val="000557D7"/>
    <w:rsid w:val="00055DC5"/>
    <w:rsid w:val="000569F6"/>
    <w:rsid w:val="00056C2E"/>
    <w:rsid w:val="0005730B"/>
    <w:rsid w:val="00057CD3"/>
    <w:rsid w:val="00060199"/>
    <w:rsid w:val="00061FF8"/>
    <w:rsid w:val="00062C73"/>
    <w:rsid w:val="00063F3A"/>
    <w:rsid w:val="0007006C"/>
    <w:rsid w:val="00072890"/>
    <w:rsid w:val="000750FA"/>
    <w:rsid w:val="00076939"/>
    <w:rsid w:val="000828C1"/>
    <w:rsid w:val="00083546"/>
    <w:rsid w:val="00084565"/>
    <w:rsid w:val="000877AF"/>
    <w:rsid w:val="00090372"/>
    <w:rsid w:val="0009132C"/>
    <w:rsid w:val="00093511"/>
    <w:rsid w:val="00094650"/>
    <w:rsid w:val="00094DA5"/>
    <w:rsid w:val="00095892"/>
    <w:rsid w:val="00095D79"/>
    <w:rsid w:val="00096B67"/>
    <w:rsid w:val="000A016F"/>
    <w:rsid w:val="000A15E1"/>
    <w:rsid w:val="000A3765"/>
    <w:rsid w:val="000B004F"/>
    <w:rsid w:val="000B1541"/>
    <w:rsid w:val="000B3721"/>
    <w:rsid w:val="000B585B"/>
    <w:rsid w:val="000B7191"/>
    <w:rsid w:val="000C187E"/>
    <w:rsid w:val="000C1D94"/>
    <w:rsid w:val="000C5B93"/>
    <w:rsid w:val="000C5C93"/>
    <w:rsid w:val="000C7736"/>
    <w:rsid w:val="000D3F72"/>
    <w:rsid w:val="000D691D"/>
    <w:rsid w:val="000D7084"/>
    <w:rsid w:val="000E1E9A"/>
    <w:rsid w:val="000E235F"/>
    <w:rsid w:val="000E3234"/>
    <w:rsid w:val="000E5742"/>
    <w:rsid w:val="000E7BA3"/>
    <w:rsid w:val="000F1859"/>
    <w:rsid w:val="000F2580"/>
    <w:rsid w:val="000F2EAD"/>
    <w:rsid w:val="000F4FA2"/>
    <w:rsid w:val="000F53C4"/>
    <w:rsid w:val="000F6C88"/>
    <w:rsid w:val="00100890"/>
    <w:rsid w:val="001025D6"/>
    <w:rsid w:val="00103601"/>
    <w:rsid w:val="001038D5"/>
    <w:rsid w:val="00103FC9"/>
    <w:rsid w:val="001121B7"/>
    <w:rsid w:val="001140EB"/>
    <w:rsid w:val="00114A5A"/>
    <w:rsid w:val="00115BFC"/>
    <w:rsid w:val="001166AF"/>
    <w:rsid w:val="001171D3"/>
    <w:rsid w:val="00117ABC"/>
    <w:rsid w:val="00117F9E"/>
    <w:rsid w:val="001200B6"/>
    <w:rsid w:val="00121A97"/>
    <w:rsid w:val="001226BB"/>
    <w:rsid w:val="0012351A"/>
    <w:rsid w:val="0012370B"/>
    <w:rsid w:val="00126634"/>
    <w:rsid w:val="0013110B"/>
    <w:rsid w:val="00131FE5"/>
    <w:rsid w:val="00134A7B"/>
    <w:rsid w:val="00135A27"/>
    <w:rsid w:val="0014445A"/>
    <w:rsid w:val="00145649"/>
    <w:rsid w:val="0015108F"/>
    <w:rsid w:val="0015157E"/>
    <w:rsid w:val="00152AFB"/>
    <w:rsid w:val="00152C80"/>
    <w:rsid w:val="001545D8"/>
    <w:rsid w:val="00154FB4"/>
    <w:rsid w:val="00160A10"/>
    <w:rsid w:val="00161CA8"/>
    <w:rsid w:val="00161E41"/>
    <w:rsid w:val="00162A82"/>
    <w:rsid w:val="0016381E"/>
    <w:rsid w:val="00164E04"/>
    <w:rsid w:val="001728DF"/>
    <w:rsid w:val="001735C6"/>
    <w:rsid w:val="00176663"/>
    <w:rsid w:val="001823EC"/>
    <w:rsid w:val="00190502"/>
    <w:rsid w:val="001913D8"/>
    <w:rsid w:val="001917CD"/>
    <w:rsid w:val="00191B61"/>
    <w:rsid w:val="00192215"/>
    <w:rsid w:val="00192353"/>
    <w:rsid w:val="001923CB"/>
    <w:rsid w:val="00193767"/>
    <w:rsid w:val="001937AC"/>
    <w:rsid w:val="001943FD"/>
    <w:rsid w:val="00194AA2"/>
    <w:rsid w:val="00195416"/>
    <w:rsid w:val="00195825"/>
    <w:rsid w:val="001964DB"/>
    <w:rsid w:val="001A06D3"/>
    <w:rsid w:val="001A08BE"/>
    <w:rsid w:val="001A0CCB"/>
    <w:rsid w:val="001A24EC"/>
    <w:rsid w:val="001A2B50"/>
    <w:rsid w:val="001A2C76"/>
    <w:rsid w:val="001A3A06"/>
    <w:rsid w:val="001A5F7A"/>
    <w:rsid w:val="001A60D7"/>
    <w:rsid w:val="001A6911"/>
    <w:rsid w:val="001B04C6"/>
    <w:rsid w:val="001B069B"/>
    <w:rsid w:val="001B0D26"/>
    <w:rsid w:val="001C012B"/>
    <w:rsid w:val="001C05FB"/>
    <w:rsid w:val="001C40FF"/>
    <w:rsid w:val="001C4396"/>
    <w:rsid w:val="001C45D1"/>
    <w:rsid w:val="001C4F8E"/>
    <w:rsid w:val="001D4846"/>
    <w:rsid w:val="001D52EA"/>
    <w:rsid w:val="001D5F77"/>
    <w:rsid w:val="001D643A"/>
    <w:rsid w:val="001D6FE3"/>
    <w:rsid w:val="001E1BD3"/>
    <w:rsid w:val="001E1F95"/>
    <w:rsid w:val="001E2FE9"/>
    <w:rsid w:val="001E5054"/>
    <w:rsid w:val="001E5F91"/>
    <w:rsid w:val="001E61B7"/>
    <w:rsid w:val="001E7FED"/>
    <w:rsid w:val="001F0BFC"/>
    <w:rsid w:val="001F2366"/>
    <w:rsid w:val="001F242D"/>
    <w:rsid w:val="001F5F3D"/>
    <w:rsid w:val="001F5FB8"/>
    <w:rsid w:val="001F7D0D"/>
    <w:rsid w:val="00202A55"/>
    <w:rsid w:val="00203259"/>
    <w:rsid w:val="00203871"/>
    <w:rsid w:val="002040FF"/>
    <w:rsid w:val="00204C4F"/>
    <w:rsid w:val="002109B5"/>
    <w:rsid w:val="0021163B"/>
    <w:rsid w:val="00211863"/>
    <w:rsid w:val="00211C7B"/>
    <w:rsid w:val="00213EC3"/>
    <w:rsid w:val="00215CC3"/>
    <w:rsid w:val="002200C8"/>
    <w:rsid w:val="002208D0"/>
    <w:rsid w:val="002210AA"/>
    <w:rsid w:val="002212F6"/>
    <w:rsid w:val="002223C4"/>
    <w:rsid w:val="00222671"/>
    <w:rsid w:val="002230F6"/>
    <w:rsid w:val="00223850"/>
    <w:rsid w:val="00224AD6"/>
    <w:rsid w:val="0022551B"/>
    <w:rsid w:val="00225EE2"/>
    <w:rsid w:val="00226BF3"/>
    <w:rsid w:val="00227DD0"/>
    <w:rsid w:val="00232535"/>
    <w:rsid w:val="00235CA3"/>
    <w:rsid w:val="00235CF1"/>
    <w:rsid w:val="00237794"/>
    <w:rsid w:val="00240694"/>
    <w:rsid w:val="00240F69"/>
    <w:rsid w:val="00243AF5"/>
    <w:rsid w:val="00250590"/>
    <w:rsid w:val="00250EC2"/>
    <w:rsid w:val="002514D8"/>
    <w:rsid w:val="00251886"/>
    <w:rsid w:val="00251E17"/>
    <w:rsid w:val="0025301F"/>
    <w:rsid w:val="0025404F"/>
    <w:rsid w:val="00254713"/>
    <w:rsid w:val="00260836"/>
    <w:rsid w:val="00261930"/>
    <w:rsid w:val="00264CD7"/>
    <w:rsid w:val="00264CFB"/>
    <w:rsid w:val="002679E6"/>
    <w:rsid w:val="00267FF0"/>
    <w:rsid w:val="002729DC"/>
    <w:rsid w:val="002738B8"/>
    <w:rsid w:val="002759FF"/>
    <w:rsid w:val="002815F9"/>
    <w:rsid w:val="002820ED"/>
    <w:rsid w:val="00282DD6"/>
    <w:rsid w:val="002835FC"/>
    <w:rsid w:val="00283697"/>
    <w:rsid w:val="00287E76"/>
    <w:rsid w:val="002918DA"/>
    <w:rsid w:val="0029381A"/>
    <w:rsid w:val="00293D35"/>
    <w:rsid w:val="002A57DF"/>
    <w:rsid w:val="002A6C1F"/>
    <w:rsid w:val="002B2CCF"/>
    <w:rsid w:val="002B303E"/>
    <w:rsid w:val="002B4150"/>
    <w:rsid w:val="002C0025"/>
    <w:rsid w:val="002C1D0F"/>
    <w:rsid w:val="002D2996"/>
    <w:rsid w:val="002D2CB5"/>
    <w:rsid w:val="002D413E"/>
    <w:rsid w:val="002D64B1"/>
    <w:rsid w:val="002E2FE1"/>
    <w:rsid w:val="002E7182"/>
    <w:rsid w:val="002E78A0"/>
    <w:rsid w:val="002F10F4"/>
    <w:rsid w:val="002F22F2"/>
    <w:rsid w:val="002F272C"/>
    <w:rsid w:val="002F32B1"/>
    <w:rsid w:val="002F3C3D"/>
    <w:rsid w:val="002F5B43"/>
    <w:rsid w:val="002F62BB"/>
    <w:rsid w:val="002F71E9"/>
    <w:rsid w:val="002F73F5"/>
    <w:rsid w:val="003000FF"/>
    <w:rsid w:val="00300859"/>
    <w:rsid w:val="00301550"/>
    <w:rsid w:val="0030168E"/>
    <w:rsid w:val="00304CD6"/>
    <w:rsid w:val="00305792"/>
    <w:rsid w:val="00305C56"/>
    <w:rsid w:val="00307232"/>
    <w:rsid w:val="0030767B"/>
    <w:rsid w:val="00312459"/>
    <w:rsid w:val="00313A73"/>
    <w:rsid w:val="00322F58"/>
    <w:rsid w:val="0032317A"/>
    <w:rsid w:val="00323FC4"/>
    <w:rsid w:val="0032413E"/>
    <w:rsid w:val="00324AAF"/>
    <w:rsid w:val="003267EB"/>
    <w:rsid w:val="00327B1F"/>
    <w:rsid w:val="00331713"/>
    <w:rsid w:val="00331CFF"/>
    <w:rsid w:val="00333C01"/>
    <w:rsid w:val="00334EFE"/>
    <w:rsid w:val="00335AD1"/>
    <w:rsid w:val="00340598"/>
    <w:rsid w:val="00341620"/>
    <w:rsid w:val="00341A7F"/>
    <w:rsid w:val="00341B6B"/>
    <w:rsid w:val="0034282F"/>
    <w:rsid w:val="0034372C"/>
    <w:rsid w:val="003445AF"/>
    <w:rsid w:val="0034479E"/>
    <w:rsid w:val="00345A75"/>
    <w:rsid w:val="00346F94"/>
    <w:rsid w:val="00347F77"/>
    <w:rsid w:val="00351D70"/>
    <w:rsid w:val="0035200F"/>
    <w:rsid w:val="003576C5"/>
    <w:rsid w:val="00360B99"/>
    <w:rsid w:val="00361798"/>
    <w:rsid w:val="00362351"/>
    <w:rsid w:val="003637BF"/>
    <w:rsid w:val="00364176"/>
    <w:rsid w:val="003647F6"/>
    <w:rsid w:val="00365D84"/>
    <w:rsid w:val="0036782E"/>
    <w:rsid w:val="0037061E"/>
    <w:rsid w:val="00370D79"/>
    <w:rsid w:val="00371F04"/>
    <w:rsid w:val="003804A8"/>
    <w:rsid w:val="00380F53"/>
    <w:rsid w:val="003814B8"/>
    <w:rsid w:val="00384909"/>
    <w:rsid w:val="003849C4"/>
    <w:rsid w:val="003878E8"/>
    <w:rsid w:val="003912FE"/>
    <w:rsid w:val="00391EF0"/>
    <w:rsid w:val="003922C5"/>
    <w:rsid w:val="00393010"/>
    <w:rsid w:val="0039389F"/>
    <w:rsid w:val="003957A3"/>
    <w:rsid w:val="003961B2"/>
    <w:rsid w:val="003A1963"/>
    <w:rsid w:val="003A19CF"/>
    <w:rsid w:val="003A1F9F"/>
    <w:rsid w:val="003A2BC8"/>
    <w:rsid w:val="003A3526"/>
    <w:rsid w:val="003A42EA"/>
    <w:rsid w:val="003B02F8"/>
    <w:rsid w:val="003B4A5F"/>
    <w:rsid w:val="003B613E"/>
    <w:rsid w:val="003B6141"/>
    <w:rsid w:val="003B6AE7"/>
    <w:rsid w:val="003C0675"/>
    <w:rsid w:val="003C06BD"/>
    <w:rsid w:val="003C0FD4"/>
    <w:rsid w:val="003C17B3"/>
    <w:rsid w:val="003C25B2"/>
    <w:rsid w:val="003C42C6"/>
    <w:rsid w:val="003C4DE8"/>
    <w:rsid w:val="003C7A37"/>
    <w:rsid w:val="003D1981"/>
    <w:rsid w:val="003D6F8B"/>
    <w:rsid w:val="003E3869"/>
    <w:rsid w:val="003F187E"/>
    <w:rsid w:val="003F3AC1"/>
    <w:rsid w:val="003F3C56"/>
    <w:rsid w:val="003F68F7"/>
    <w:rsid w:val="003F7232"/>
    <w:rsid w:val="003F7BFA"/>
    <w:rsid w:val="003F7F29"/>
    <w:rsid w:val="00401D08"/>
    <w:rsid w:val="004025A9"/>
    <w:rsid w:val="00402661"/>
    <w:rsid w:val="0041061E"/>
    <w:rsid w:val="00411A12"/>
    <w:rsid w:val="00416F58"/>
    <w:rsid w:val="00417A4D"/>
    <w:rsid w:val="00420B77"/>
    <w:rsid w:val="00421048"/>
    <w:rsid w:val="00421148"/>
    <w:rsid w:val="004221BE"/>
    <w:rsid w:val="00422F10"/>
    <w:rsid w:val="004241E8"/>
    <w:rsid w:val="00424D13"/>
    <w:rsid w:val="00424E20"/>
    <w:rsid w:val="00427DC5"/>
    <w:rsid w:val="00432CD8"/>
    <w:rsid w:val="00436813"/>
    <w:rsid w:val="004405BC"/>
    <w:rsid w:val="00440ED0"/>
    <w:rsid w:val="004416A4"/>
    <w:rsid w:val="00443AE5"/>
    <w:rsid w:val="004458D6"/>
    <w:rsid w:val="00445C9C"/>
    <w:rsid w:val="0044789E"/>
    <w:rsid w:val="00453FD3"/>
    <w:rsid w:val="00454F07"/>
    <w:rsid w:val="004573E3"/>
    <w:rsid w:val="004574FF"/>
    <w:rsid w:val="0046180E"/>
    <w:rsid w:val="00461A2A"/>
    <w:rsid w:val="004628F0"/>
    <w:rsid w:val="0046334A"/>
    <w:rsid w:val="00464410"/>
    <w:rsid w:val="004644D9"/>
    <w:rsid w:val="004647DD"/>
    <w:rsid w:val="00465165"/>
    <w:rsid w:val="004668ED"/>
    <w:rsid w:val="004772F1"/>
    <w:rsid w:val="0048131B"/>
    <w:rsid w:val="00483D90"/>
    <w:rsid w:val="00484A02"/>
    <w:rsid w:val="004857E1"/>
    <w:rsid w:val="0048776A"/>
    <w:rsid w:val="004953C8"/>
    <w:rsid w:val="004963D4"/>
    <w:rsid w:val="0049735E"/>
    <w:rsid w:val="00497954"/>
    <w:rsid w:val="004A2257"/>
    <w:rsid w:val="004A46CD"/>
    <w:rsid w:val="004A4F7A"/>
    <w:rsid w:val="004A5992"/>
    <w:rsid w:val="004A6DDF"/>
    <w:rsid w:val="004B042F"/>
    <w:rsid w:val="004B0F39"/>
    <w:rsid w:val="004B3DC5"/>
    <w:rsid w:val="004B3E36"/>
    <w:rsid w:val="004B4D8F"/>
    <w:rsid w:val="004B4F41"/>
    <w:rsid w:val="004C0D8F"/>
    <w:rsid w:val="004C2937"/>
    <w:rsid w:val="004C319C"/>
    <w:rsid w:val="004C354B"/>
    <w:rsid w:val="004C36BE"/>
    <w:rsid w:val="004C3770"/>
    <w:rsid w:val="004C4EE0"/>
    <w:rsid w:val="004C5674"/>
    <w:rsid w:val="004C5EB3"/>
    <w:rsid w:val="004C6E3C"/>
    <w:rsid w:val="004C7752"/>
    <w:rsid w:val="004D17A8"/>
    <w:rsid w:val="004D3E6A"/>
    <w:rsid w:val="004D4680"/>
    <w:rsid w:val="004D4E1C"/>
    <w:rsid w:val="004D6E2F"/>
    <w:rsid w:val="004D70E2"/>
    <w:rsid w:val="004E0C0C"/>
    <w:rsid w:val="004E376F"/>
    <w:rsid w:val="004E7ED0"/>
    <w:rsid w:val="004F1387"/>
    <w:rsid w:val="004F1CB5"/>
    <w:rsid w:val="004F4E5B"/>
    <w:rsid w:val="004F5515"/>
    <w:rsid w:val="004F5CF1"/>
    <w:rsid w:val="004F695D"/>
    <w:rsid w:val="004F7422"/>
    <w:rsid w:val="0050135A"/>
    <w:rsid w:val="00501A5A"/>
    <w:rsid w:val="00501C0F"/>
    <w:rsid w:val="00502DB6"/>
    <w:rsid w:val="00504190"/>
    <w:rsid w:val="005058BE"/>
    <w:rsid w:val="00505DB8"/>
    <w:rsid w:val="00506A7B"/>
    <w:rsid w:val="005071BA"/>
    <w:rsid w:val="005073D7"/>
    <w:rsid w:val="0051166E"/>
    <w:rsid w:val="00511EA5"/>
    <w:rsid w:val="00512660"/>
    <w:rsid w:val="005166B5"/>
    <w:rsid w:val="00516EB1"/>
    <w:rsid w:val="00517664"/>
    <w:rsid w:val="00517ABA"/>
    <w:rsid w:val="0052169E"/>
    <w:rsid w:val="00522348"/>
    <w:rsid w:val="00523238"/>
    <w:rsid w:val="00525B22"/>
    <w:rsid w:val="005302C2"/>
    <w:rsid w:val="0053078D"/>
    <w:rsid w:val="0053154A"/>
    <w:rsid w:val="00532974"/>
    <w:rsid w:val="00540DA7"/>
    <w:rsid w:val="0054152D"/>
    <w:rsid w:val="0054195D"/>
    <w:rsid w:val="005419AF"/>
    <w:rsid w:val="005457C0"/>
    <w:rsid w:val="00547572"/>
    <w:rsid w:val="0055008C"/>
    <w:rsid w:val="00550F72"/>
    <w:rsid w:val="0055194D"/>
    <w:rsid w:val="00553FC4"/>
    <w:rsid w:val="00554263"/>
    <w:rsid w:val="00555A95"/>
    <w:rsid w:val="00555B49"/>
    <w:rsid w:val="0055605B"/>
    <w:rsid w:val="00556783"/>
    <w:rsid w:val="005602C6"/>
    <w:rsid w:val="005617C3"/>
    <w:rsid w:val="00562329"/>
    <w:rsid w:val="005637C3"/>
    <w:rsid w:val="00563991"/>
    <w:rsid w:val="00563A50"/>
    <w:rsid w:val="00565D86"/>
    <w:rsid w:val="00570BD6"/>
    <w:rsid w:val="0057261D"/>
    <w:rsid w:val="005772F6"/>
    <w:rsid w:val="00577914"/>
    <w:rsid w:val="005806D9"/>
    <w:rsid w:val="00580B14"/>
    <w:rsid w:val="00580CC2"/>
    <w:rsid w:val="00581AB6"/>
    <w:rsid w:val="00581F81"/>
    <w:rsid w:val="0058303F"/>
    <w:rsid w:val="00584307"/>
    <w:rsid w:val="00585B2E"/>
    <w:rsid w:val="00586253"/>
    <w:rsid w:val="005862D6"/>
    <w:rsid w:val="00586BEB"/>
    <w:rsid w:val="00586D52"/>
    <w:rsid w:val="00593D89"/>
    <w:rsid w:val="005946B6"/>
    <w:rsid w:val="0059578F"/>
    <w:rsid w:val="005968BA"/>
    <w:rsid w:val="005A0DCF"/>
    <w:rsid w:val="005A1EFD"/>
    <w:rsid w:val="005A4CF4"/>
    <w:rsid w:val="005A78C3"/>
    <w:rsid w:val="005B10AF"/>
    <w:rsid w:val="005B11C8"/>
    <w:rsid w:val="005B15FC"/>
    <w:rsid w:val="005B2B83"/>
    <w:rsid w:val="005B4990"/>
    <w:rsid w:val="005C036D"/>
    <w:rsid w:val="005C1296"/>
    <w:rsid w:val="005C18DC"/>
    <w:rsid w:val="005C1E5D"/>
    <w:rsid w:val="005C22AE"/>
    <w:rsid w:val="005C4199"/>
    <w:rsid w:val="005C5461"/>
    <w:rsid w:val="005C56C0"/>
    <w:rsid w:val="005C7389"/>
    <w:rsid w:val="005D2839"/>
    <w:rsid w:val="005D4DC1"/>
    <w:rsid w:val="005D58B1"/>
    <w:rsid w:val="005D5C3F"/>
    <w:rsid w:val="005D5FBA"/>
    <w:rsid w:val="005D6902"/>
    <w:rsid w:val="005D6E53"/>
    <w:rsid w:val="005E19D5"/>
    <w:rsid w:val="005E1A64"/>
    <w:rsid w:val="005E3930"/>
    <w:rsid w:val="005F31D2"/>
    <w:rsid w:val="005F4702"/>
    <w:rsid w:val="005F4BC3"/>
    <w:rsid w:val="005F5BD0"/>
    <w:rsid w:val="005F5DA4"/>
    <w:rsid w:val="005F7255"/>
    <w:rsid w:val="005F77DC"/>
    <w:rsid w:val="00601101"/>
    <w:rsid w:val="00601947"/>
    <w:rsid w:val="006021F0"/>
    <w:rsid w:val="0060534E"/>
    <w:rsid w:val="0060593E"/>
    <w:rsid w:val="006071D2"/>
    <w:rsid w:val="0061140B"/>
    <w:rsid w:val="00612FEA"/>
    <w:rsid w:val="00614275"/>
    <w:rsid w:val="00615141"/>
    <w:rsid w:val="00615A13"/>
    <w:rsid w:val="00615FD6"/>
    <w:rsid w:val="006161FA"/>
    <w:rsid w:val="00621A08"/>
    <w:rsid w:val="00625431"/>
    <w:rsid w:val="00625BEF"/>
    <w:rsid w:val="00626A66"/>
    <w:rsid w:val="0063068B"/>
    <w:rsid w:val="00633C15"/>
    <w:rsid w:val="006345CA"/>
    <w:rsid w:val="00641F94"/>
    <w:rsid w:val="006426CC"/>
    <w:rsid w:val="00645EA2"/>
    <w:rsid w:val="00645F0E"/>
    <w:rsid w:val="00651D0E"/>
    <w:rsid w:val="00652F95"/>
    <w:rsid w:val="006550FB"/>
    <w:rsid w:val="006558E3"/>
    <w:rsid w:val="00657780"/>
    <w:rsid w:val="006578AE"/>
    <w:rsid w:val="0066166D"/>
    <w:rsid w:val="00662362"/>
    <w:rsid w:val="00665052"/>
    <w:rsid w:val="006656EC"/>
    <w:rsid w:val="0067232E"/>
    <w:rsid w:val="006732DD"/>
    <w:rsid w:val="00673A91"/>
    <w:rsid w:val="006759B3"/>
    <w:rsid w:val="00677F74"/>
    <w:rsid w:val="006804F2"/>
    <w:rsid w:val="00680E1C"/>
    <w:rsid w:val="006816AE"/>
    <w:rsid w:val="0068212F"/>
    <w:rsid w:val="0069007B"/>
    <w:rsid w:val="0069160C"/>
    <w:rsid w:val="00691FED"/>
    <w:rsid w:val="0069481C"/>
    <w:rsid w:val="006958DA"/>
    <w:rsid w:val="00696367"/>
    <w:rsid w:val="00696ECC"/>
    <w:rsid w:val="0069716C"/>
    <w:rsid w:val="00697BC5"/>
    <w:rsid w:val="006A2A93"/>
    <w:rsid w:val="006A4418"/>
    <w:rsid w:val="006A5F9A"/>
    <w:rsid w:val="006B4D56"/>
    <w:rsid w:val="006B613B"/>
    <w:rsid w:val="006B7334"/>
    <w:rsid w:val="006C0D05"/>
    <w:rsid w:val="006C1768"/>
    <w:rsid w:val="006C1FBD"/>
    <w:rsid w:val="006C2358"/>
    <w:rsid w:val="006C336C"/>
    <w:rsid w:val="006C5F75"/>
    <w:rsid w:val="006C674B"/>
    <w:rsid w:val="006C760F"/>
    <w:rsid w:val="006C7781"/>
    <w:rsid w:val="006C7A36"/>
    <w:rsid w:val="006D0E79"/>
    <w:rsid w:val="006D3062"/>
    <w:rsid w:val="006D505B"/>
    <w:rsid w:val="006D5D34"/>
    <w:rsid w:val="006D5E68"/>
    <w:rsid w:val="006D74DA"/>
    <w:rsid w:val="006E2B4B"/>
    <w:rsid w:val="006E31A1"/>
    <w:rsid w:val="006E7353"/>
    <w:rsid w:val="006E7798"/>
    <w:rsid w:val="006F0D00"/>
    <w:rsid w:val="006F10E7"/>
    <w:rsid w:val="006F15FF"/>
    <w:rsid w:val="006F3EC2"/>
    <w:rsid w:val="006F4B78"/>
    <w:rsid w:val="006F5E19"/>
    <w:rsid w:val="006F629F"/>
    <w:rsid w:val="007000D3"/>
    <w:rsid w:val="00701F87"/>
    <w:rsid w:val="007032A5"/>
    <w:rsid w:val="007034B6"/>
    <w:rsid w:val="00707A69"/>
    <w:rsid w:val="00710851"/>
    <w:rsid w:val="00710F8B"/>
    <w:rsid w:val="00712E66"/>
    <w:rsid w:val="0071796C"/>
    <w:rsid w:val="00720FD9"/>
    <w:rsid w:val="007228A6"/>
    <w:rsid w:val="00723D48"/>
    <w:rsid w:val="007244D8"/>
    <w:rsid w:val="00724692"/>
    <w:rsid w:val="00724E08"/>
    <w:rsid w:val="00725B0E"/>
    <w:rsid w:val="00727327"/>
    <w:rsid w:val="00727AE2"/>
    <w:rsid w:val="007321E7"/>
    <w:rsid w:val="00732F75"/>
    <w:rsid w:val="007337D5"/>
    <w:rsid w:val="00734357"/>
    <w:rsid w:val="00740482"/>
    <w:rsid w:val="00742993"/>
    <w:rsid w:val="00743C62"/>
    <w:rsid w:val="007445C2"/>
    <w:rsid w:val="00751927"/>
    <w:rsid w:val="007540D3"/>
    <w:rsid w:val="00756BE4"/>
    <w:rsid w:val="00756C7F"/>
    <w:rsid w:val="00757344"/>
    <w:rsid w:val="007574E6"/>
    <w:rsid w:val="007611C0"/>
    <w:rsid w:val="007617C8"/>
    <w:rsid w:val="0076186D"/>
    <w:rsid w:val="00763797"/>
    <w:rsid w:val="00764355"/>
    <w:rsid w:val="00764726"/>
    <w:rsid w:val="00773388"/>
    <w:rsid w:val="00773B46"/>
    <w:rsid w:val="007747E9"/>
    <w:rsid w:val="00780F88"/>
    <w:rsid w:val="00781803"/>
    <w:rsid w:val="007822FB"/>
    <w:rsid w:val="0078311F"/>
    <w:rsid w:val="007847B5"/>
    <w:rsid w:val="00785008"/>
    <w:rsid w:val="007861AF"/>
    <w:rsid w:val="00786798"/>
    <w:rsid w:val="007917A6"/>
    <w:rsid w:val="007920F3"/>
    <w:rsid w:val="00796F71"/>
    <w:rsid w:val="007A1779"/>
    <w:rsid w:val="007A269D"/>
    <w:rsid w:val="007A7D00"/>
    <w:rsid w:val="007B1187"/>
    <w:rsid w:val="007B6C48"/>
    <w:rsid w:val="007B7D1A"/>
    <w:rsid w:val="007C28EF"/>
    <w:rsid w:val="007C69BC"/>
    <w:rsid w:val="007C71B2"/>
    <w:rsid w:val="007C7CE5"/>
    <w:rsid w:val="007D11CC"/>
    <w:rsid w:val="007D1FD1"/>
    <w:rsid w:val="007D2852"/>
    <w:rsid w:val="007D3912"/>
    <w:rsid w:val="007D7572"/>
    <w:rsid w:val="007E03F5"/>
    <w:rsid w:val="007E31EA"/>
    <w:rsid w:val="007E397B"/>
    <w:rsid w:val="007E4366"/>
    <w:rsid w:val="007E6B9C"/>
    <w:rsid w:val="007E77F7"/>
    <w:rsid w:val="007F3993"/>
    <w:rsid w:val="007F5031"/>
    <w:rsid w:val="007F5137"/>
    <w:rsid w:val="007F7106"/>
    <w:rsid w:val="007F7B86"/>
    <w:rsid w:val="008020FA"/>
    <w:rsid w:val="00802C4A"/>
    <w:rsid w:val="00803E12"/>
    <w:rsid w:val="0080441A"/>
    <w:rsid w:val="0080494B"/>
    <w:rsid w:val="0080688F"/>
    <w:rsid w:val="00811B5F"/>
    <w:rsid w:val="00814602"/>
    <w:rsid w:val="008149A6"/>
    <w:rsid w:val="008152BD"/>
    <w:rsid w:val="008152ED"/>
    <w:rsid w:val="00816BE1"/>
    <w:rsid w:val="008176F1"/>
    <w:rsid w:val="0082052A"/>
    <w:rsid w:val="00826044"/>
    <w:rsid w:val="00826C68"/>
    <w:rsid w:val="00830689"/>
    <w:rsid w:val="00836167"/>
    <w:rsid w:val="008405A8"/>
    <w:rsid w:val="00840F90"/>
    <w:rsid w:val="0084235D"/>
    <w:rsid w:val="0084270D"/>
    <w:rsid w:val="00842B3E"/>
    <w:rsid w:val="008444B8"/>
    <w:rsid w:val="0084718D"/>
    <w:rsid w:val="00847A36"/>
    <w:rsid w:val="00847B89"/>
    <w:rsid w:val="00850C12"/>
    <w:rsid w:val="00851B72"/>
    <w:rsid w:val="00851F07"/>
    <w:rsid w:val="008524FD"/>
    <w:rsid w:val="00852A22"/>
    <w:rsid w:val="00853F26"/>
    <w:rsid w:val="00854046"/>
    <w:rsid w:val="00860C1A"/>
    <w:rsid w:val="00860C57"/>
    <w:rsid w:val="00861753"/>
    <w:rsid w:val="0086435E"/>
    <w:rsid w:val="00864820"/>
    <w:rsid w:val="00865AE1"/>
    <w:rsid w:val="008704AD"/>
    <w:rsid w:val="00870A63"/>
    <w:rsid w:val="008735F3"/>
    <w:rsid w:val="00876991"/>
    <w:rsid w:val="0087719C"/>
    <w:rsid w:val="008812D0"/>
    <w:rsid w:val="0088674E"/>
    <w:rsid w:val="008909EA"/>
    <w:rsid w:val="0089338F"/>
    <w:rsid w:val="0089661A"/>
    <w:rsid w:val="0089787E"/>
    <w:rsid w:val="008A1ED3"/>
    <w:rsid w:val="008A3087"/>
    <w:rsid w:val="008A3B8A"/>
    <w:rsid w:val="008A4045"/>
    <w:rsid w:val="008A60F7"/>
    <w:rsid w:val="008A6BB9"/>
    <w:rsid w:val="008A71E1"/>
    <w:rsid w:val="008A7B98"/>
    <w:rsid w:val="008B03DF"/>
    <w:rsid w:val="008B1C72"/>
    <w:rsid w:val="008B2599"/>
    <w:rsid w:val="008B3E1F"/>
    <w:rsid w:val="008B65EE"/>
    <w:rsid w:val="008C083B"/>
    <w:rsid w:val="008C4BF8"/>
    <w:rsid w:val="008C5C92"/>
    <w:rsid w:val="008D26FC"/>
    <w:rsid w:val="008D45F3"/>
    <w:rsid w:val="008D7AEC"/>
    <w:rsid w:val="008D7E6B"/>
    <w:rsid w:val="008E2C66"/>
    <w:rsid w:val="008E792E"/>
    <w:rsid w:val="008F0276"/>
    <w:rsid w:val="008F0F27"/>
    <w:rsid w:val="008F12AF"/>
    <w:rsid w:val="008F455D"/>
    <w:rsid w:val="008F6051"/>
    <w:rsid w:val="008F7986"/>
    <w:rsid w:val="00902514"/>
    <w:rsid w:val="00903038"/>
    <w:rsid w:val="00904CF5"/>
    <w:rsid w:val="00904D05"/>
    <w:rsid w:val="009112F0"/>
    <w:rsid w:val="0091218F"/>
    <w:rsid w:val="0091414C"/>
    <w:rsid w:val="009170A9"/>
    <w:rsid w:val="00917585"/>
    <w:rsid w:val="00921254"/>
    <w:rsid w:val="009213A2"/>
    <w:rsid w:val="009217D1"/>
    <w:rsid w:val="0092194F"/>
    <w:rsid w:val="00922BA2"/>
    <w:rsid w:val="009244EC"/>
    <w:rsid w:val="0092576C"/>
    <w:rsid w:val="00930219"/>
    <w:rsid w:val="00930C48"/>
    <w:rsid w:val="009317E6"/>
    <w:rsid w:val="00933D13"/>
    <w:rsid w:val="00935358"/>
    <w:rsid w:val="00936110"/>
    <w:rsid w:val="00936AE4"/>
    <w:rsid w:val="009378A5"/>
    <w:rsid w:val="00940BFA"/>
    <w:rsid w:val="009410B9"/>
    <w:rsid w:val="009477F7"/>
    <w:rsid w:val="00947F8A"/>
    <w:rsid w:val="00950150"/>
    <w:rsid w:val="0095040D"/>
    <w:rsid w:val="009507B1"/>
    <w:rsid w:val="00953A3D"/>
    <w:rsid w:val="009540A6"/>
    <w:rsid w:val="00954C31"/>
    <w:rsid w:val="00954F37"/>
    <w:rsid w:val="00954FA4"/>
    <w:rsid w:val="0095636A"/>
    <w:rsid w:val="00961EA5"/>
    <w:rsid w:val="00965649"/>
    <w:rsid w:val="00965FB2"/>
    <w:rsid w:val="00966318"/>
    <w:rsid w:val="00970917"/>
    <w:rsid w:val="00970BFC"/>
    <w:rsid w:val="00971846"/>
    <w:rsid w:val="00973104"/>
    <w:rsid w:val="0098133A"/>
    <w:rsid w:val="009818E8"/>
    <w:rsid w:val="0098356E"/>
    <w:rsid w:val="00983A64"/>
    <w:rsid w:val="00984C57"/>
    <w:rsid w:val="00985A1B"/>
    <w:rsid w:val="00992A3D"/>
    <w:rsid w:val="00995939"/>
    <w:rsid w:val="00996054"/>
    <w:rsid w:val="009A121C"/>
    <w:rsid w:val="009A280B"/>
    <w:rsid w:val="009A6D4C"/>
    <w:rsid w:val="009B060C"/>
    <w:rsid w:val="009B12AA"/>
    <w:rsid w:val="009B174F"/>
    <w:rsid w:val="009B2D1F"/>
    <w:rsid w:val="009B4ACA"/>
    <w:rsid w:val="009B50EE"/>
    <w:rsid w:val="009B5B19"/>
    <w:rsid w:val="009B7964"/>
    <w:rsid w:val="009C08D7"/>
    <w:rsid w:val="009C2ABF"/>
    <w:rsid w:val="009C2CB5"/>
    <w:rsid w:val="009C3CEB"/>
    <w:rsid w:val="009C525C"/>
    <w:rsid w:val="009D050A"/>
    <w:rsid w:val="009D313C"/>
    <w:rsid w:val="009D34B8"/>
    <w:rsid w:val="009E1493"/>
    <w:rsid w:val="009E2A88"/>
    <w:rsid w:val="009E40A5"/>
    <w:rsid w:val="009E5898"/>
    <w:rsid w:val="009E6E1E"/>
    <w:rsid w:val="009F1BE4"/>
    <w:rsid w:val="009F44A5"/>
    <w:rsid w:val="009F5239"/>
    <w:rsid w:val="00A0062E"/>
    <w:rsid w:val="00A00B4E"/>
    <w:rsid w:val="00A00B60"/>
    <w:rsid w:val="00A00FAF"/>
    <w:rsid w:val="00A01DD4"/>
    <w:rsid w:val="00A024E3"/>
    <w:rsid w:val="00A03854"/>
    <w:rsid w:val="00A06AEB"/>
    <w:rsid w:val="00A06B06"/>
    <w:rsid w:val="00A07C9C"/>
    <w:rsid w:val="00A1226C"/>
    <w:rsid w:val="00A14F8B"/>
    <w:rsid w:val="00A158D4"/>
    <w:rsid w:val="00A15EF6"/>
    <w:rsid w:val="00A1771E"/>
    <w:rsid w:val="00A202F6"/>
    <w:rsid w:val="00A209EF"/>
    <w:rsid w:val="00A2392E"/>
    <w:rsid w:val="00A23FF9"/>
    <w:rsid w:val="00A2623B"/>
    <w:rsid w:val="00A26ED5"/>
    <w:rsid w:val="00A275DD"/>
    <w:rsid w:val="00A31918"/>
    <w:rsid w:val="00A31F9F"/>
    <w:rsid w:val="00A34040"/>
    <w:rsid w:val="00A34618"/>
    <w:rsid w:val="00A3752D"/>
    <w:rsid w:val="00A44BBA"/>
    <w:rsid w:val="00A47EA2"/>
    <w:rsid w:val="00A507D2"/>
    <w:rsid w:val="00A55BDB"/>
    <w:rsid w:val="00A61FC4"/>
    <w:rsid w:val="00A63164"/>
    <w:rsid w:val="00A631F8"/>
    <w:rsid w:val="00A63277"/>
    <w:rsid w:val="00A63329"/>
    <w:rsid w:val="00A63714"/>
    <w:rsid w:val="00A63903"/>
    <w:rsid w:val="00A639E7"/>
    <w:rsid w:val="00A64CDE"/>
    <w:rsid w:val="00A659C8"/>
    <w:rsid w:val="00A65E99"/>
    <w:rsid w:val="00A707F9"/>
    <w:rsid w:val="00A70D4A"/>
    <w:rsid w:val="00A72035"/>
    <w:rsid w:val="00A747A7"/>
    <w:rsid w:val="00A7599C"/>
    <w:rsid w:val="00A760E8"/>
    <w:rsid w:val="00A82545"/>
    <w:rsid w:val="00A82EC2"/>
    <w:rsid w:val="00A84A85"/>
    <w:rsid w:val="00A905E1"/>
    <w:rsid w:val="00A91E11"/>
    <w:rsid w:val="00A91ED3"/>
    <w:rsid w:val="00A949C9"/>
    <w:rsid w:val="00A94B13"/>
    <w:rsid w:val="00A95FD5"/>
    <w:rsid w:val="00A97BFC"/>
    <w:rsid w:val="00AA26FA"/>
    <w:rsid w:val="00AA52EA"/>
    <w:rsid w:val="00AA5B34"/>
    <w:rsid w:val="00AA6858"/>
    <w:rsid w:val="00AA70E3"/>
    <w:rsid w:val="00AA7AC3"/>
    <w:rsid w:val="00AA7FF9"/>
    <w:rsid w:val="00AB03C6"/>
    <w:rsid w:val="00AB11DA"/>
    <w:rsid w:val="00AB37AD"/>
    <w:rsid w:val="00AB4474"/>
    <w:rsid w:val="00AB5EC8"/>
    <w:rsid w:val="00AC1BB7"/>
    <w:rsid w:val="00AC1D4F"/>
    <w:rsid w:val="00AC2B70"/>
    <w:rsid w:val="00AC5F2D"/>
    <w:rsid w:val="00AC714A"/>
    <w:rsid w:val="00AD26D9"/>
    <w:rsid w:val="00AD3156"/>
    <w:rsid w:val="00AD3D25"/>
    <w:rsid w:val="00AD40FB"/>
    <w:rsid w:val="00AD45B1"/>
    <w:rsid w:val="00AD4FC9"/>
    <w:rsid w:val="00AD6D60"/>
    <w:rsid w:val="00AE26F0"/>
    <w:rsid w:val="00AE40AA"/>
    <w:rsid w:val="00AE49B8"/>
    <w:rsid w:val="00AE6D9A"/>
    <w:rsid w:val="00AF1892"/>
    <w:rsid w:val="00AF3235"/>
    <w:rsid w:val="00AF3717"/>
    <w:rsid w:val="00AF381A"/>
    <w:rsid w:val="00AF5C47"/>
    <w:rsid w:val="00AF61C5"/>
    <w:rsid w:val="00AF6E35"/>
    <w:rsid w:val="00B01670"/>
    <w:rsid w:val="00B01FE3"/>
    <w:rsid w:val="00B0217B"/>
    <w:rsid w:val="00B03B06"/>
    <w:rsid w:val="00B0469A"/>
    <w:rsid w:val="00B04C6C"/>
    <w:rsid w:val="00B06390"/>
    <w:rsid w:val="00B069F6"/>
    <w:rsid w:val="00B072EF"/>
    <w:rsid w:val="00B1022F"/>
    <w:rsid w:val="00B112D5"/>
    <w:rsid w:val="00B117EB"/>
    <w:rsid w:val="00B124D6"/>
    <w:rsid w:val="00B12F15"/>
    <w:rsid w:val="00B131BF"/>
    <w:rsid w:val="00B1548F"/>
    <w:rsid w:val="00B1730B"/>
    <w:rsid w:val="00B17C0D"/>
    <w:rsid w:val="00B2101F"/>
    <w:rsid w:val="00B22951"/>
    <w:rsid w:val="00B241BB"/>
    <w:rsid w:val="00B24F3C"/>
    <w:rsid w:val="00B306FE"/>
    <w:rsid w:val="00B315BD"/>
    <w:rsid w:val="00B31BBB"/>
    <w:rsid w:val="00B32A79"/>
    <w:rsid w:val="00B33B9D"/>
    <w:rsid w:val="00B33C5F"/>
    <w:rsid w:val="00B34599"/>
    <w:rsid w:val="00B35E71"/>
    <w:rsid w:val="00B371F2"/>
    <w:rsid w:val="00B432D9"/>
    <w:rsid w:val="00B43A54"/>
    <w:rsid w:val="00B4436C"/>
    <w:rsid w:val="00B451A3"/>
    <w:rsid w:val="00B472AF"/>
    <w:rsid w:val="00B47F47"/>
    <w:rsid w:val="00B50992"/>
    <w:rsid w:val="00B51BBB"/>
    <w:rsid w:val="00B528B6"/>
    <w:rsid w:val="00B539B9"/>
    <w:rsid w:val="00B542CB"/>
    <w:rsid w:val="00B56A62"/>
    <w:rsid w:val="00B574D6"/>
    <w:rsid w:val="00B61A9A"/>
    <w:rsid w:val="00B62A23"/>
    <w:rsid w:val="00B6329B"/>
    <w:rsid w:val="00B65236"/>
    <w:rsid w:val="00B67B9B"/>
    <w:rsid w:val="00B73D35"/>
    <w:rsid w:val="00B7642A"/>
    <w:rsid w:val="00B766F5"/>
    <w:rsid w:val="00B7677E"/>
    <w:rsid w:val="00B811DF"/>
    <w:rsid w:val="00B81DF1"/>
    <w:rsid w:val="00B8328F"/>
    <w:rsid w:val="00B8696D"/>
    <w:rsid w:val="00B87FF9"/>
    <w:rsid w:val="00B902BF"/>
    <w:rsid w:val="00B94BEB"/>
    <w:rsid w:val="00B955AF"/>
    <w:rsid w:val="00B97FE9"/>
    <w:rsid w:val="00BA0C35"/>
    <w:rsid w:val="00BA0C3E"/>
    <w:rsid w:val="00BA6AA0"/>
    <w:rsid w:val="00BB05ED"/>
    <w:rsid w:val="00BB07BA"/>
    <w:rsid w:val="00BB1FFC"/>
    <w:rsid w:val="00BB20EE"/>
    <w:rsid w:val="00BB6070"/>
    <w:rsid w:val="00BB69B5"/>
    <w:rsid w:val="00BB7D30"/>
    <w:rsid w:val="00BC3493"/>
    <w:rsid w:val="00BC3667"/>
    <w:rsid w:val="00BD030D"/>
    <w:rsid w:val="00BD11C8"/>
    <w:rsid w:val="00BD5780"/>
    <w:rsid w:val="00BD642E"/>
    <w:rsid w:val="00BE11F8"/>
    <w:rsid w:val="00BE1EA5"/>
    <w:rsid w:val="00BE2A15"/>
    <w:rsid w:val="00BE47EF"/>
    <w:rsid w:val="00BE57D2"/>
    <w:rsid w:val="00BE7727"/>
    <w:rsid w:val="00BE7798"/>
    <w:rsid w:val="00BF00CB"/>
    <w:rsid w:val="00BF1483"/>
    <w:rsid w:val="00BF1C1A"/>
    <w:rsid w:val="00BF21C3"/>
    <w:rsid w:val="00BF3517"/>
    <w:rsid w:val="00BF36E1"/>
    <w:rsid w:val="00BF3A63"/>
    <w:rsid w:val="00BF51AE"/>
    <w:rsid w:val="00BF53CA"/>
    <w:rsid w:val="00BF6B2C"/>
    <w:rsid w:val="00C016C1"/>
    <w:rsid w:val="00C01B94"/>
    <w:rsid w:val="00C0466B"/>
    <w:rsid w:val="00C048DF"/>
    <w:rsid w:val="00C05458"/>
    <w:rsid w:val="00C060C8"/>
    <w:rsid w:val="00C07060"/>
    <w:rsid w:val="00C071A0"/>
    <w:rsid w:val="00C074F2"/>
    <w:rsid w:val="00C11590"/>
    <w:rsid w:val="00C12DDD"/>
    <w:rsid w:val="00C12E31"/>
    <w:rsid w:val="00C14081"/>
    <w:rsid w:val="00C148FA"/>
    <w:rsid w:val="00C21C94"/>
    <w:rsid w:val="00C220C2"/>
    <w:rsid w:val="00C22EC1"/>
    <w:rsid w:val="00C24680"/>
    <w:rsid w:val="00C253A9"/>
    <w:rsid w:val="00C26027"/>
    <w:rsid w:val="00C26269"/>
    <w:rsid w:val="00C2661B"/>
    <w:rsid w:val="00C26E9C"/>
    <w:rsid w:val="00C32759"/>
    <w:rsid w:val="00C32CE8"/>
    <w:rsid w:val="00C34627"/>
    <w:rsid w:val="00C35A8A"/>
    <w:rsid w:val="00C370E5"/>
    <w:rsid w:val="00C41F40"/>
    <w:rsid w:val="00C43443"/>
    <w:rsid w:val="00C442D0"/>
    <w:rsid w:val="00C46446"/>
    <w:rsid w:val="00C47C97"/>
    <w:rsid w:val="00C51A76"/>
    <w:rsid w:val="00C53A0F"/>
    <w:rsid w:val="00C53D28"/>
    <w:rsid w:val="00C5409B"/>
    <w:rsid w:val="00C56128"/>
    <w:rsid w:val="00C561E1"/>
    <w:rsid w:val="00C60986"/>
    <w:rsid w:val="00C610A9"/>
    <w:rsid w:val="00C61639"/>
    <w:rsid w:val="00C617AE"/>
    <w:rsid w:val="00C61899"/>
    <w:rsid w:val="00C619D2"/>
    <w:rsid w:val="00C6279C"/>
    <w:rsid w:val="00C63898"/>
    <w:rsid w:val="00C64E41"/>
    <w:rsid w:val="00C67324"/>
    <w:rsid w:val="00C71BDC"/>
    <w:rsid w:val="00C73B17"/>
    <w:rsid w:val="00C7658E"/>
    <w:rsid w:val="00C76928"/>
    <w:rsid w:val="00C80D20"/>
    <w:rsid w:val="00C80E77"/>
    <w:rsid w:val="00C81605"/>
    <w:rsid w:val="00C81F88"/>
    <w:rsid w:val="00C82D86"/>
    <w:rsid w:val="00C8504E"/>
    <w:rsid w:val="00C85D74"/>
    <w:rsid w:val="00C86DCE"/>
    <w:rsid w:val="00C870DC"/>
    <w:rsid w:val="00C875A6"/>
    <w:rsid w:val="00C879B0"/>
    <w:rsid w:val="00C939AD"/>
    <w:rsid w:val="00C94305"/>
    <w:rsid w:val="00C946D0"/>
    <w:rsid w:val="00CA1087"/>
    <w:rsid w:val="00CA2C10"/>
    <w:rsid w:val="00CA35C1"/>
    <w:rsid w:val="00CA41D7"/>
    <w:rsid w:val="00CA78F0"/>
    <w:rsid w:val="00CB0AE9"/>
    <w:rsid w:val="00CB1FEA"/>
    <w:rsid w:val="00CB2920"/>
    <w:rsid w:val="00CC0FE6"/>
    <w:rsid w:val="00CC31CB"/>
    <w:rsid w:val="00CD118B"/>
    <w:rsid w:val="00CD2EF9"/>
    <w:rsid w:val="00CD30CF"/>
    <w:rsid w:val="00CD32A8"/>
    <w:rsid w:val="00CD3A82"/>
    <w:rsid w:val="00CD3FAA"/>
    <w:rsid w:val="00CD483B"/>
    <w:rsid w:val="00CD58F3"/>
    <w:rsid w:val="00CE0764"/>
    <w:rsid w:val="00CE1B4C"/>
    <w:rsid w:val="00CE1CE3"/>
    <w:rsid w:val="00CE3345"/>
    <w:rsid w:val="00CE46E3"/>
    <w:rsid w:val="00CE4BD1"/>
    <w:rsid w:val="00CE4D7A"/>
    <w:rsid w:val="00CE5BF2"/>
    <w:rsid w:val="00CE658C"/>
    <w:rsid w:val="00CF007F"/>
    <w:rsid w:val="00CF0387"/>
    <w:rsid w:val="00CF263A"/>
    <w:rsid w:val="00CF378A"/>
    <w:rsid w:val="00CF49D3"/>
    <w:rsid w:val="00CF6E17"/>
    <w:rsid w:val="00D01471"/>
    <w:rsid w:val="00D01FB1"/>
    <w:rsid w:val="00D042E6"/>
    <w:rsid w:val="00D047A5"/>
    <w:rsid w:val="00D04D22"/>
    <w:rsid w:val="00D051E6"/>
    <w:rsid w:val="00D05705"/>
    <w:rsid w:val="00D06DBC"/>
    <w:rsid w:val="00D10DBF"/>
    <w:rsid w:val="00D13215"/>
    <w:rsid w:val="00D16448"/>
    <w:rsid w:val="00D16F51"/>
    <w:rsid w:val="00D24531"/>
    <w:rsid w:val="00D24DD5"/>
    <w:rsid w:val="00D24E17"/>
    <w:rsid w:val="00D25B1C"/>
    <w:rsid w:val="00D273D5"/>
    <w:rsid w:val="00D31BC5"/>
    <w:rsid w:val="00D3385D"/>
    <w:rsid w:val="00D35D89"/>
    <w:rsid w:val="00D35DE3"/>
    <w:rsid w:val="00D36530"/>
    <w:rsid w:val="00D36EA3"/>
    <w:rsid w:val="00D409E8"/>
    <w:rsid w:val="00D41CBC"/>
    <w:rsid w:val="00D42215"/>
    <w:rsid w:val="00D43DA3"/>
    <w:rsid w:val="00D44583"/>
    <w:rsid w:val="00D46CA9"/>
    <w:rsid w:val="00D47963"/>
    <w:rsid w:val="00D535B0"/>
    <w:rsid w:val="00D541A1"/>
    <w:rsid w:val="00D56125"/>
    <w:rsid w:val="00D56A0A"/>
    <w:rsid w:val="00D57E3B"/>
    <w:rsid w:val="00D61844"/>
    <w:rsid w:val="00D628AC"/>
    <w:rsid w:val="00D653E6"/>
    <w:rsid w:val="00D66430"/>
    <w:rsid w:val="00D664B0"/>
    <w:rsid w:val="00D66F14"/>
    <w:rsid w:val="00D67423"/>
    <w:rsid w:val="00D679F6"/>
    <w:rsid w:val="00D70824"/>
    <w:rsid w:val="00D7181A"/>
    <w:rsid w:val="00D74A21"/>
    <w:rsid w:val="00D74F0F"/>
    <w:rsid w:val="00D75BEE"/>
    <w:rsid w:val="00D77D57"/>
    <w:rsid w:val="00D8026C"/>
    <w:rsid w:val="00D81015"/>
    <w:rsid w:val="00D814F1"/>
    <w:rsid w:val="00D8438B"/>
    <w:rsid w:val="00D86122"/>
    <w:rsid w:val="00D866B8"/>
    <w:rsid w:val="00D86855"/>
    <w:rsid w:val="00D86DE2"/>
    <w:rsid w:val="00D908EA"/>
    <w:rsid w:val="00D9124A"/>
    <w:rsid w:val="00D912DC"/>
    <w:rsid w:val="00D92416"/>
    <w:rsid w:val="00D93F98"/>
    <w:rsid w:val="00D959BA"/>
    <w:rsid w:val="00D96D6A"/>
    <w:rsid w:val="00D97648"/>
    <w:rsid w:val="00D97D26"/>
    <w:rsid w:val="00DA241B"/>
    <w:rsid w:val="00DA28FE"/>
    <w:rsid w:val="00DA4627"/>
    <w:rsid w:val="00DA58B8"/>
    <w:rsid w:val="00DA5EE9"/>
    <w:rsid w:val="00DB00D3"/>
    <w:rsid w:val="00DB02E2"/>
    <w:rsid w:val="00DB0729"/>
    <w:rsid w:val="00DB0F9F"/>
    <w:rsid w:val="00DB134D"/>
    <w:rsid w:val="00DB18FA"/>
    <w:rsid w:val="00DB1FA4"/>
    <w:rsid w:val="00DB28AF"/>
    <w:rsid w:val="00DB2FAD"/>
    <w:rsid w:val="00DB4159"/>
    <w:rsid w:val="00DB4498"/>
    <w:rsid w:val="00DB4D1C"/>
    <w:rsid w:val="00DB5893"/>
    <w:rsid w:val="00DB6555"/>
    <w:rsid w:val="00DB69D8"/>
    <w:rsid w:val="00DC121E"/>
    <w:rsid w:val="00DC1723"/>
    <w:rsid w:val="00DC31C4"/>
    <w:rsid w:val="00DC48CE"/>
    <w:rsid w:val="00DD0009"/>
    <w:rsid w:val="00DD0CEB"/>
    <w:rsid w:val="00DD1023"/>
    <w:rsid w:val="00DD1535"/>
    <w:rsid w:val="00DD2EB5"/>
    <w:rsid w:val="00DD3B28"/>
    <w:rsid w:val="00DD4615"/>
    <w:rsid w:val="00DD6824"/>
    <w:rsid w:val="00DE150B"/>
    <w:rsid w:val="00DE1D54"/>
    <w:rsid w:val="00DE246B"/>
    <w:rsid w:val="00DE35B5"/>
    <w:rsid w:val="00DE456C"/>
    <w:rsid w:val="00DE5811"/>
    <w:rsid w:val="00DE6A37"/>
    <w:rsid w:val="00DF243C"/>
    <w:rsid w:val="00DF316C"/>
    <w:rsid w:val="00DF60A4"/>
    <w:rsid w:val="00E0275B"/>
    <w:rsid w:val="00E02E28"/>
    <w:rsid w:val="00E0307F"/>
    <w:rsid w:val="00E05D15"/>
    <w:rsid w:val="00E222B1"/>
    <w:rsid w:val="00E22DC8"/>
    <w:rsid w:val="00E24C18"/>
    <w:rsid w:val="00E26281"/>
    <w:rsid w:val="00E301A2"/>
    <w:rsid w:val="00E30263"/>
    <w:rsid w:val="00E30E46"/>
    <w:rsid w:val="00E31816"/>
    <w:rsid w:val="00E345B0"/>
    <w:rsid w:val="00E35481"/>
    <w:rsid w:val="00E35D48"/>
    <w:rsid w:val="00E35DFC"/>
    <w:rsid w:val="00E472CF"/>
    <w:rsid w:val="00E479E9"/>
    <w:rsid w:val="00E5433E"/>
    <w:rsid w:val="00E54FB3"/>
    <w:rsid w:val="00E552B5"/>
    <w:rsid w:val="00E566B2"/>
    <w:rsid w:val="00E568FD"/>
    <w:rsid w:val="00E56A33"/>
    <w:rsid w:val="00E57935"/>
    <w:rsid w:val="00E57AE7"/>
    <w:rsid w:val="00E62AFD"/>
    <w:rsid w:val="00E63F06"/>
    <w:rsid w:val="00E704C4"/>
    <w:rsid w:val="00E72113"/>
    <w:rsid w:val="00E727EB"/>
    <w:rsid w:val="00E73BC9"/>
    <w:rsid w:val="00E7585D"/>
    <w:rsid w:val="00E75BDF"/>
    <w:rsid w:val="00E768A7"/>
    <w:rsid w:val="00E820C7"/>
    <w:rsid w:val="00E82F83"/>
    <w:rsid w:val="00E86421"/>
    <w:rsid w:val="00E8714A"/>
    <w:rsid w:val="00E87662"/>
    <w:rsid w:val="00E91E7A"/>
    <w:rsid w:val="00E93700"/>
    <w:rsid w:val="00E94F79"/>
    <w:rsid w:val="00E9599B"/>
    <w:rsid w:val="00E96F26"/>
    <w:rsid w:val="00E976C1"/>
    <w:rsid w:val="00EA0678"/>
    <w:rsid w:val="00EA0C59"/>
    <w:rsid w:val="00EA0FD1"/>
    <w:rsid w:val="00EA17FC"/>
    <w:rsid w:val="00EA1D84"/>
    <w:rsid w:val="00EA1FDE"/>
    <w:rsid w:val="00EA28A9"/>
    <w:rsid w:val="00EA2E89"/>
    <w:rsid w:val="00EA345D"/>
    <w:rsid w:val="00EA693C"/>
    <w:rsid w:val="00EB06CC"/>
    <w:rsid w:val="00EB0EF8"/>
    <w:rsid w:val="00EB1A1E"/>
    <w:rsid w:val="00EB4E35"/>
    <w:rsid w:val="00EB5531"/>
    <w:rsid w:val="00EB5C1C"/>
    <w:rsid w:val="00EB62DB"/>
    <w:rsid w:val="00EB6A4E"/>
    <w:rsid w:val="00EC145C"/>
    <w:rsid w:val="00EC1582"/>
    <w:rsid w:val="00EC2BBA"/>
    <w:rsid w:val="00EC4612"/>
    <w:rsid w:val="00EC51FC"/>
    <w:rsid w:val="00ED2627"/>
    <w:rsid w:val="00ED2DCF"/>
    <w:rsid w:val="00ED5892"/>
    <w:rsid w:val="00ED5CED"/>
    <w:rsid w:val="00ED7AAF"/>
    <w:rsid w:val="00EE2797"/>
    <w:rsid w:val="00EE3519"/>
    <w:rsid w:val="00EE368D"/>
    <w:rsid w:val="00EE377F"/>
    <w:rsid w:val="00EE781A"/>
    <w:rsid w:val="00EF38CA"/>
    <w:rsid w:val="00EF4023"/>
    <w:rsid w:val="00EF50BA"/>
    <w:rsid w:val="00EF5A15"/>
    <w:rsid w:val="00EF5C44"/>
    <w:rsid w:val="00F034CC"/>
    <w:rsid w:val="00F045A2"/>
    <w:rsid w:val="00F07A5D"/>
    <w:rsid w:val="00F10DAD"/>
    <w:rsid w:val="00F10F5F"/>
    <w:rsid w:val="00F10F6B"/>
    <w:rsid w:val="00F1147B"/>
    <w:rsid w:val="00F1277F"/>
    <w:rsid w:val="00F137EA"/>
    <w:rsid w:val="00F13D89"/>
    <w:rsid w:val="00F1619B"/>
    <w:rsid w:val="00F1633E"/>
    <w:rsid w:val="00F16C8D"/>
    <w:rsid w:val="00F17DCC"/>
    <w:rsid w:val="00F24A2E"/>
    <w:rsid w:val="00F263AE"/>
    <w:rsid w:val="00F27651"/>
    <w:rsid w:val="00F27BC7"/>
    <w:rsid w:val="00F3246C"/>
    <w:rsid w:val="00F332E1"/>
    <w:rsid w:val="00F35487"/>
    <w:rsid w:val="00F4297F"/>
    <w:rsid w:val="00F42BBE"/>
    <w:rsid w:val="00F44262"/>
    <w:rsid w:val="00F448C7"/>
    <w:rsid w:val="00F44E3F"/>
    <w:rsid w:val="00F51095"/>
    <w:rsid w:val="00F51CCF"/>
    <w:rsid w:val="00F527D7"/>
    <w:rsid w:val="00F531C3"/>
    <w:rsid w:val="00F5375E"/>
    <w:rsid w:val="00F54F23"/>
    <w:rsid w:val="00F5530E"/>
    <w:rsid w:val="00F577EB"/>
    <w:rsid w:val="00F57F12"/>
    <w:rsid w:val="00F64BFC"/>
    <w:rsid w:val="00F65F9E"/>
    <w:rsid w:val="00F66793"/>
    <w:rsid w:val="00F679AA"/>
    <w:rsid w:val="00F70ED3"/>
    <w:rsid w:val="00F758F6"/>
    <w:rsid w:val="00F76149"/>
    <w:rsid w:val="00F7714E"/>
    <w:rsid w:val="00F771C8"/>
    <w:rsid w:val="00F806CB"/>
    <w:rsid w:val="00F8182D"/>
    <w:rsid w:val="00F852A1"/>
    <w:rsid w:val="00F854F9"/>
    <w:rsid w:val="00F86B6D"/>
    <w:rsid w:val="00F8722A"/>
    <w:rsid w:val="00F90C26"/>
    <w:rsid w:val="00F94FAB"/>
    <w:rsid w:val="00F95FE7"/>
    <w:rsid w:val="00F9659D"/>
    <w:rsid w:val="00F97C58"/>
    <w:rsid w:val="00FA11E5"/>
    <w:rsid w:val="00FA1358"/>
    <w:rsid w:val="00FA22C9"/>
    <w:rsid w:val="00FA33BC"/>
    <w:rsid w:val="00FA529B"/>
    <w:rsid w:val="00FB01AB"/>
    <w:rsid w:val="00FB0A10"/>
    <w:rsid w:val="00FB0AE1"/>
    <w:rsid w:val="00FB1163"/>
    <w:rsid w:val="00FB13CF"/>
    <w:rsid w:val="00FB1D25"/>
    <w:rsid w:val="00FB249F"/>
    <w:rsid w:val="00FB3C2A"/>
    <w:rsid w:val="00FB4AD7"/>
    <w:rsid w:val="00FB4B71"/>
    <w:rsid w:val="00FB5333"/>
    <w:rsid w:val="00FB56AA"/>
    <w:rsid w:val="00FB699B"/>
    <w:rsid w:val="00FC16DA"/>
    <w:rsid w:val="00FC52BD"/>
    <w:rsid w:val="00FC62C0"/>
    <w:rsid w:val="00FC6641"/>
    <w:rsid w:val="00FC7569"/>
    <w:rsid w:val="00FD113F"/>
    <w:rsid w:val="00FD73AD"/>
    <w:rsid w:val="00FD792F"/>
    <w:rsid w:val="00FE1388"/>
    <w:rsid w:val="00FE1580"/>
    <w:rsid w:val="00FE5848"/>
    <w:rsid w:val="00FE5F32"/>
    <w:rsid w:val="00FE68BF"/>
    <w:rsid w:val="00FF05CC"/>
    <w:rsid w:val="00FF12F2"/>
    <w:rsid w:val="00FF1BAA"/>
    <w:rsid w:val="00FF28A6"/>
    <w:rsid w:val="00FF4004"/>
    <w:rsid w:val="00FF4056"/>
    <w:rsid w:val="00FF54A3"/>
    <w:rsid w:val="00FF6170"/>
    <w:rsid w:val="00FF7785"/>
    <w:rsid w:val="01584908"/>
    <w:rsid w:val="017F4531"/>
    <w:rsid w:val="029A37C5"/>
    <w:rsid w:val="02CD7120"/>
    <w:rsid w:val="02D8279E"/>
    <w:rsid w:val="039211E8"/>
    <w:rsid w:val="039E17AE"/>
    <w:rsid w:val="047E00D6"/>
    <w:rsid w:val="04F25AFA"/>
    <w:rsid w:val="065047CA"/>
    <w:rsid w:val="068537AB"/>
    <w:rsid w:val="06E90B71"/>
    <w:rsid w:val="07390075"/>
    <w:rsid w:val="078A3E45"/>
    <w:rsid w:val="07F91BD8"/>
    <w:rsid w:val="08CB0A03"/>
    <w:rsid w:val="0A0D1843"/>
    <w:rsid w:val="0A862E02"/>
    <w:rsid w:val="0AAF42D5"/>
    <w:rsid w:val="0B160812"/>
    <w:rsid w:val="0BD14F70"/>
    <w:rsid w:val="0C384DFB"/>
    <w:rsid w:val="0D707E73"/>
    <w:rsid w:val="0ED52F71"/>
    <w:rsid w:val="0EFE2AEE"/>
    <w:rsid w:val="0F83377B"/>
    <w:rsid w:val="0F8530E7"/>
    <w:rsid w:val="12850115"/>
    <w:rsid w:val="12A022F9"/>
    <w:rsid w:val="12C0114D"/>
    <w:rsid w:val="12CB37B6"/>
    <w:rsid w:val="14B46906"/>
    <w:rsid w:val="16B42CA6"/>
    <w:rsid w:val="16F94C2D"/>
    <w:rsid w:val="17561659"/>
    <w:rsid w:val="180A1787"/>
    <w:rsid w:val="180A7F0C"/>
    <w:rsid w:val="1819391C"/>
    <w:rsid w:val="18356367"/>
    <w:rsid w:val="18AD0CD6"/>
    <w:rsid w:val="18D12640"/>
    <w:rsid w:val="18D1400D"/>
    <w:rsid w:val="18DC3CA2"/>
    <w:rsid w:val="19D16C6A"/>
    <w:rsid w:val="1A247A0A"/>
    <w:rsid w:val="1A7B5D65"/>
    <w:rsid w:val="1A7D17A8"/>
    <w:rsid w:val="1BF5208E"/>
    <w:rsid w:val="1CC565F4"/>
    <w:rsid w:val="1D5403E2"/>
    <w:rsid w:val="1DBF5C12"/>
    <w:rsid w:val="1E07570B"/>
    <w:rsid w:val="1EA11AB4"/>
    <w:rsid w:val="1FBC5BB0"/>
    <w:rsid w:val="206559F0"/>
    <w:rsid w:val="209E52A2"/>
    <w:rsid w:val="20D364EF"/>
    <w:rsid w:val="21892A9C"/>
    <w:rsid w:val="21C07D9B"/>
    <w:rsid w:val="21C43198"/>
    <w:rsid w:val="223E0640"/>
    <w:rsid w:val="230A01C2"/>
    <w:rsid w:val="232C6947"/>
    <w:rsid w:val="23CD1A9F"/>
    <w:rsid w:val="24932180"/>
    <w:rsid w:val="24D72E30"/>
    <w:rsid w:val="25210BEA"/>
    <w:rsid w:val="25257167"/>
    <w:rsid w:val="25275C79"/>
    <w:rsid w:val="25405F37"/>
    <w:rsid w:val="265B3778"/>
    <w:rsid w:val="26730BAF"/>
    <w:rsid w:val="26B97F29"/>
    <w:rsid w:val="274E14A4"/>
    <w:rsid w:val="27A80007"/>
    <w:rsid w:val="27BA761B"/>
    <w:rsid w:val="28117547"/>
    <w:rsid w:val="28E6758B"/>
    <w:rsid w:val="28F53BBF"/>
    <w:rsid w:val="2985050A"/>
    <w:rsid w:val="2A43274C"/>
    <w:rsid w:val="2A74642C"/>
    <w:rsid w:val="2A8361B6"/>
    <w:rsid w:val="2B40051A"/>
    <w:rsid w:val="2C1674CF"/>
    <w:rsid w:val="2C291C24"/>
    <w:rsid w:val="2D1A10B3"/>
    <w:rsid w:val="2D7448B4"/>
    <w:rsid w:val="2E1B3EB1"/>
    <w:rsid w:val="2F22091D"/>
    <w:rsid w:val="3009151E"/>
    <w:rsid w:val="306C0054"/>
    <w:rsid w:val="320B77B9"/>
    <w:rsid w:val="32141C63"/>
    <w:rsid w:val="3587004A"/>
    <w:rsid w:val="36335173"/>
    <w:rsid w:val="36F52A80"/>
    <w:rsid w:val="37316DAD"/>
    <w:rsid w:val="380D6569"/>
    <w:rsid w:val="390C7B5A"/>
    <w:rsid w:val="39187443"/>
    <w:rsid w:val="39825808"/>
    <w:rsid w:val="39FB52D3"/>
    <w:rsid w:val="3A4D0C68"/>
    <w:rsid w:val="3A9E3F17"/>
    <w:rsid w:val="3AB54FF9"/>
    <w:rsid w:val="3ADD4954"/>
    <w:rsid w:val="3AF5042F"/>
    <w:rsid w:val="3B6D17AB"/>
    <w:rsid w:val="3BB85BA5"/>
    <w:rsid w:val="3C0A4690"/>
    <w:rsid w:val="3C950F28"/>
    <w:rsid w:val="3D877094"/>
    <w:rsid w:val="3DB16F47"/>
    <w:rsid w:val="3E281784"/>
    <w:rsid w:val="3F8769CB"/>
    <w:rsid w:val="3FB65B34"/>
    <w:rsid w:val="400B2E1E"/>
    <w:rsid w:val="41516807"/>
    <w:rsid w:val="41B9201F"/>
    <w:rsid w:val="41BE39B2"/>
    <w:rsid w:val="4336031D"/>
    <w:rsid w:val="43447472"/>
    <w:rsid w:val="446B68BB"/>
    <w:rsid w:val="455A296D"/>
    <w:rsid w:val="45EB5652"/>
    <w:rsid w:val="48193B51"/>
    <w:rsid w:val="48497BE4"/>
    <w:rsid w:val="48836DCA"/>
    <w:rsid w:val="48E86E1A"/>
    <w:rsid w:val="48EF57CD"/>
    <w:rsid w:val="49470E28"/>
    <w:rsid w:val="4BE43522"/>
    <w:rsid w:val="4C110A0A"/>
    <w:rsid w:val="4C40451F"/>
    <w:rsid w:val="4CEF795D"/>
    <w:rsid w:val="4D9F6C6F"/>
    <w:rsid w:val="4E1D17AB"/>
    <w:rsid w:val="4E543435"/>
    <w:rsid w:val="4F0353D8"/>
    <w:rsid w:val="4F934F18"/>
    <w:rsid w:val="50D45E5C"/>
    <w:rsid w:val="50F86680"/>
    <w:rsid w:val="515347C9"/>
    <w:rsid w:val="52475537"/>
    <w:rsid w:val="55597DA0"/>
    <w:rsid w:val="55686779"/>
    <w:rsid w:val="56233DEC"/>
    <w:rsid w:val="565E4C06"/>
    <w:rsid w:val="567300DC"/>
    <w:rsid w:val="56B17D0D"/>
    <w:rsid w:val="570B34B3"/>
    <w:rsid w:val="573700A1"/>
    <w:rsid w:val="57FC1785"/>
    <w:rsid w:val="59025C21"/>
    <w:rsid w:val="595C0DCA"/>
    <w:rsid w:val="5A7113E4"/>
    <w:rsid w:val="5AA469AF"/>
    <w:rsid w:val="5ADF15A3"/>
    <w:rsid w:val="5C272554"/>
    <w:rsid w:val="5C3742A4"/>
    <w:rsid w:val="5CF758F9"/>
    <w:rsid w:val="5E111E29"/>
    <w:rsid w:val="5E8E0C65"/>
    <w:rsid w:val="5EA91CFC"/>
    <w:rsid w:val="5ED05F6A"/>
    <w:rsid w:val="5F6A5022"/>
    <w:rsid w:val="610C261B"/>
    <w:rsid w:val="624D432E"/>
    <w:rsid w:val="62B333E4"/>
    <w:rsid w:val="63826F19"/>
    <w:rsid w:val="651A1892"/>
    <w:rsid w:val="65310445"/>
    <w:rsid w:val="653B29CE"/>
    <w:rsid w:val="65554C5D"/>
    <w:rsid w:val="6561052C"/>
    <w:rsid w:val="67F21ECD"/>
    <w:rsid w:val="68333E1B"/>
    <w:rsid w:val="68C54C55"/>
    <w:rsid w:val="68D22427"/>
    <w:rsid w:val="69E31714"/>
    <w:rsid w:val="6BE86664"/>
    <w:rsid w:val="6C6414C8"/>
    <w:rsid w:val="6C9A1421"/>
    <w:rsid w:val="6DAD6EF5"/>
    <w:rsid w:val="6EB57537"/>
    <w:rsid w:val="6EBD7D74"/>
    <w:rsid w:val="6ED549B9"/>
    <w:rsid w:val="6EEE63E5"/>
    <w:rsid w:val="6FCD48A7"/>
    <w:rsid w:val="70287FEB"/>
    <w:rsid w:val="71687A45"/>
    <w:rsid w:val="73210F52"/>
    <w:rsid w:val="73265B61"/>
    <w:rsid w:val="74774155"/>
    <w:rsid w:val="74FB4FB8"/>
    <w:rsid w:val="755179D1"/>
    <w:rsid w:val="75AD175C"/>
    <w:rsid w:val="76683328"/>
    <w:rsid w:val="76A76150"/>
    <w:rsid w:val="7772477B"/>
    <w:rsid w:val="77AD5AFD"/>
    <w:rsid w:val="79107249"/>
    <w:rsid w:val="79254583"/>
    <w:rsid w:val="7A39159B"/>
    <w:rsid w:val="7A5511DC"/>
    <w:rsid w:val="7ACF169F"/>
    <w:rsid w:val="7B6F32A5"/>
    <w:rsid w:val="7B917D2A"/>
    <w:rsid w:val="7C00229E"/>
    <w:rsid w:val="7CCD2ACE"/>
    <w:rsid w:val="7D5867B3"/>
    <w:rsid w:val="7D6850C7"/>
    <w:rsid w:val="7DA40E14"/>
    <w:rsid w:val="7E40419F"/>
    <w:rsid w:val="7E58052B"/>
    <w:rsid w:val="7EFD42DD"/>
    <w:rsid w:val="7F07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28"/>
      <w:szCs w:val="28"/>
      <w:lang w:eastAsia="en-US"/>
    </w:rPr>
  </w:style>
  <w:style w:type="paragraph" w:styleId="5">
    <w:name w:val="Body Text Indent"/>
    <w:basedOn w:val="1"/>
    <w:qFormat/>
    <w:uiPriority w:val="0"/>
    <w:pPr>
      <w:ind w:firstLine="640" w:firstLineChars="200"/>
    </w:pPr>
    <w:rPr>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Emphasis"/>
    <w:basedOn w:val="13"/>
    <w:qFormat/>
    <w:uiPriority w:val="0"/>
    <w:rPr>
      <w:i/>
    </w:rPr>
  </w:style>
  <w:style w:type="character" w:styleId="17">
    <w:name w:val="Hyperlink"/>
    <w:basedOn w:val="13"/>
    <w:qFormat/>
    <w:uiPriority w:val="0"/>
    <w:rPr>
      <w:color w:val="0000FF"/>
      <w:u w:val="single"/>
    </w:rPr>
  </w:style>
  <w:style w:type="character" w:customStyle="1" w:styleId="18">
    <w:name w:val="页眉 字符"/>
    <w:basedOn w:val="13"/>
    <w:link w:val="9"/>
    <w:qFormat/>
    <w:uiPriority w:val="0"/>
    <w:rPr>
      <w:kern w:val="2"/>
      <w:sz w:val="18"/>
      <w:szCs w:val="18"/>
    </w:rPr>
  </w:style>
  <w:style w:type="character" w:customStyle="1" w:styleId="19">
    <w:name w:val="apple-converted-space"/>
    <w:basedOn w:val="13"/>
    <w:qFormat/>
    <w:uiPriority w:val="0"/>
  </w:style>
  <w:style w:type="paragraph" w:customStyle="1" w:styleId="20">
    <w:name w:val="列出段落"/>
    <w:basedOn w:val="1"/>
    <w:qFormat/>
    <w:uiPriority w:val="0"/>
    <w:pPr>
      <w:ind w:firstLine="420" w:firstLineChars="200"/>
    </w:pPr>
    <w:rPr>
      <w:rFonts w:ascii="Calibri" w:hAnsi="Calibri"/>
      <w:szCs w:val="22"/>
    </w:rPr>
  </w:style>
  <w:style w:type="paragraph" w:customStyle="1" w:styleId="2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
    <w:name w:val="p0"/>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23">
    <w:name w:val="页脚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63"/>
    <customShpInfo spid="_x0000_s2164"/>
    <customShpInfo spid="_x0000_s2165"/>
    <customShpInfo spid="_x0000_s21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kzy</Company>
  <Pages>8</Pages>
  <Words>4634</Words>
  <Characters>4883</Characters>
  <Lines>38</Lines>
  <Paragraphs>10</Paragraphs>
  <TotalTime>24</TotalTime>
  <ScaleCrop>false</ScaleCrop>
  <LinksUpToDate>false</LinksUpToDate>
  <CharactersWithSpaces>5117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2020-05-13T04:10:00Z</dcterms:created>
  <dc:creator>kzy</dc:creator>
  <cp:lastModifiedBy>聂红军</cp:lastModifiedBy>
  <cp:lastPrinted>2020-08-11T02:01:00Z</cp:lastPrinted>
  <dcterms:modified xsi:type="dcterms:W3CDTF">2026-07-01T06:09:25Z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23B4DB499BB84A368B921161A3AB88B6_13</vt:lpwstr>
  </property>
  <property fmtid="{D5CDD505-2E9C-101B-9397-08002B2CF9AE}" pid="4" name="KSOTemplateDocerSaveRecord">
    <vt:lpwstr>eyJoZGlkIjoiZTUyMWM5NTU3NmQwMzYzZGY2NjUyMjZkNDUzMDVhNDkiLCJ1c2VySWQiOiI0OTM4MTE0ODQifQ==</vt:lpwstr>
  </property>
</Properties>
</file>